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61" w:rsidRDefault="00B86091">
      <w:pPr>
        <w:ind w:hanging="2"/>
        <w:jc w:val="center"/>
      </w:pPr>
      <w:bookmarkStart w:id="0" w:name="_gjdgxs" w:colFirst="0" w:colLast="0"/>
      <w:bookmarkEnd w:id="0"/>
      <w:r>
        <w:rPr>
          <w:noProof/>
        </w:rPr>
        <w:drawing>
          <wp:inline distT="0" distB="0" distL="0" distR="0">
            <wp:extent cx="3670116" cy="2064656"/>
            <wp:effectExtent l="0" t="0" r="0" b="0"/>
            <wp:docPr id="5" name="image1.jpg" descr="#pracegover: a imagem é um banner de divulgação do evento científico: “I Seminário Internacional do Pensamento Computacional para Inclusão”. O layout da divulgação apresenta tonalidade predominante azul e destaca, em caixas brancas, os temas: pensamento computacional, desenho universal para aprendizagem, tecnologia assistiva, design thinking e inclusão. Há, ainda, a logomarca do evento que apresenta uma esfera, com o globo terrestre ao centro. Ainda no centro, observamos a sigla I SIPCI. Ao redor da sigla, do centro para as bordas, gravitam as palavras: colaboração, prototipagem, padrão, expressão, algoritmo, análise, ideação, representação, síntese, teste, empatia, decomposição, imersão, engajamento, experimentação e abstração. Próximo destas palavras, temos pequenas figuras que as ilustram (símbolos de acessibilidade e de conexão).&#10;"/>
            <wp:cNvGraphicFramePr/>
            <a:graphic xmlns:a="http://schemas.openxmlformats.org/drawingml/2006/main">
              <a:graphicData uri="http://schemas.openxmlformats.org/drawingml/2006/picture">
                <pic:pic xmlns:pic="http://schemas.openxmlformats.org/drawingml/2006/picture">
                  <pic:nvPicPr>
                    <pic:cNvPr id="0" name="image1.jpg" descr="#pracegover: a imagem é um banner de divulgação do evento científico: “I Seminário Internacional do Pensamento Computacional para Inclusão”. O layout da divulgação apresenta tonalidade predominante azul e destaca, em caixas brancas, os temas: pensamento computacional, desenho universal para aprendizagem, tecnologia assistiva, design thinking e inclusão. Há, ainda, a logomarca do evento que apresenta uma esfera, com o globo terrestre ao centro. Ainda no centro, observamos a sigla I SIPCI. Ao redor da sigla, do centro para as bordas, gravitam as palavras: colaboração, prototipagem, padrão, expressão, algoritmo, análise, ideação, representação, síntese, teste, empatia, decomposição, imersão, engajamento, experimentação e abstração. Próximo destas palavras, temos pequenas figuras que as ilustram (símbolos de acessibilidade e de conexão).&#10;"/>
                    <pic:cNvPicPr preferRelativeResize="0"/>
                  </pic:nvPicPr>
                  <pic:blipFill>
                    <a:blip r:embed="rId6"/>
                    <a:srcRect/>
                    <a:stretch>
                      <a:fillRect/>
                    </a:stretch>
                  </pic:blipFill>
                  <pic:spPr>
                    <a:xfrm>
                      <a:off x="0" y="0"/>
                      <a:ext cx="3670116" cy="2064656"/>
                    </a:xfrm>
                    <a:prstGeom prst="rect">
                      <a:avLst/>
                    </a:prstGeom>
                    <a:ln/>
                  </pic:spPr>
                </pic:pic>
              </a:graphicData>
            </a:graphic>
          </wp:inline>
        </w:drawing>
      </w:r>
    </w:p>
    <w:p w:rsidR="006B0761" w:rsidRDefault="006B0761">
      <w:pPr>
        <w:spacing w:line="360" w:lineRule="auto"/>
        <w:ind w:firstLine="0"/>
        <w:jc w:val="center"/>
        <w:rPr>
          <w:rFonts w:ascii="Arial" w:eastAsia="Arial" w:hAnsi="Arial" w:cs="Arial"/>
          <w:sz w:val="28"/>
          <w:szCs w:val="28"/>
          <w:vertAlign w:val="baseline"/>
        </w:rPr>
      </w:pPr>
    </w:p>
    <w:p w:rsidR="006B0761" w:rsidRDefault="00B86091">
      <w:pPr>
        <w:ind w:left="1" w:hanging="3"/>
        <w:jc w:val="both"/>
        <w:rPr>
          <w:rFonts w:ascii="Arial" w:eastAsia="Arial" w:hAnsi="Arial" w:cs="Arial"/>
          <w:sz w:val="28"/>
          <w:szCs w:val="28"/>
          <w:vertAlign w:val="baseline"/>
        </w:rPr>
      </w:pPr>
      <w:r>
        <w:rPr>
          <w:rFonts w:ascii="Arial" w:eastAsia="Arial" w:hAnsi="Arial" w:cs="Arial"/>
          <w:sz w:val="28"/>
          <w:szCs w:val="28"/>
          <w:vertAlign w:val="baseline"/>
        </w:rPr>
        <w:t xml:space="preserve">O USO DO DESENHO UNIVERSAL COMO FACILITADOR DE UM TRABALHO INTERDISCIPLINAR NA ESCOLA: O LIXO QUE VIRA LUXO. </w:t>
      </w:r>
    </w:p>
    <w:p w:rsidR="006B0761" w:rsidRDefault="006B0761">
      <w:pPr>
        <w:spacing w:line="360" w:lineRule="auto"/>
        <w:ind w:firstLine="0"/>
        <w:jc w:val="center"/>
        <w:rPr>
          <w:rFonts w:ascii="Arial" w:eastAsia="Arial" w:hAnsi="Arial" w:cs="Arial"/>
          <w:sz w:val="28"/>
          <w:szCs w:val="28"/>
          <w:vertAlign w:val="baseline"/>
        </w:rPr>
      </w:pPr>
    </w:p>
    <w:p w:rsidR="006B0761" w:rsidRDefault="00B86091">
      <w:pPr>
        <w:spacing w:line="360" w:lineRule="auto"/>
        <w:ind w:firstLine="0"/>
        <w:jc w:val="center"/>
        <w:rPr>
          <w:rFonts w:ascii="Arial" w:eastAsia="Arial" w:hAnsi="Arial" w:cs="Arial"/>
          <w:vertAlign w:val="baseline"/>
        </w:rPr>
      </w:pPr>
      <w:r>
        <w:rPr>
          <w:rFonts w:ascii="Arial" w:eastAsia="Arial" w:hAnsi="Arial" w:cs="Arial"/>
          <w:vertAlign w:val="baseline"/>
        </w:rPr>
        <w:t xml:space="preserve">Eixo Temático: Desenho Universal para a Aprendizagem </w:t>
      </w:r>
    </w:p>
    <w:p w:rsidR="006B0761" w:rsidRDefault="006B0761">
      <w:pPr>
        <w:spacing w:line="360" w:lineRule="auto"/>
        <w:ind w:firstLine="0"/>
        <w:jc w:val="center"/>
        <w:rPr>
          <w:rFonts w:ascii="Arial" w:eastAsia="Arial" w:hAnsi="Arial" w:cs="Arial"/>
          <w:vertAlign w:val="baseline"/>
        </w:rPr>
      </w:pPr>
    </w:p>
    <w:p w:rsidR="006B0761" w:rsidRDefault="00B86091">
      <w:pPr>
        <w:spacing w:line="360" w:lineRule="auto"/>
        <w:ind w:firstLine="0"/>
        <w:jc w:val="center"/>
        <w:rPr>
          <w:rFonts w:ascii="Arial" w:eastAsia="Arial" w:hAnsi="Arial" w:cs="Arial"/>
          <w:vertAlign w:val="baseline"/>
        </w:rPr>
      </w:pPr>
      <w:r>
        <w:rPr>
          <w:rFonts w:ascii="Arial" w:eastAsia="Arial" w:hAnsi="Arial" w:cs="Arial"/>
          <w:vertAlign w:val="baseline"/>
        </w:rPr>
        <w:t>THE USE OF UNIVERSAL DESIGN AS A FACILITATOR OF INTERDISCIPLINARY WORK IN SCHOOL: GARBAGE THAT BECOME LUXURY</w:t>
      </w:r>
    </w:p>
    <w:p w:rsidR="006B0761" w:rsidRDefault="006B0761">
      <w:pPr>
        <w:spacing w:line="360" w:lineRule="auto"/>
        <w:ind w:firstLine="0"/>
        <w:jc w:val="center"/>
        <w:rPr>
          <w:rFonts w:ascii="Arial" w:eastAsia="Arial" w:hAnsi="Arial" w:cs="Arial"/>
          <w:vertAlign w:val="baseline"/>
        </w:rPr>
      </w:pPr>
    </w:p>
    <w:p w:rsidR="006B0761" w:rsidRDefault="00B86091">
      <w:pPr>
        <w:spacing w:line="360" w:lineRule="auto"/>
        <w:ind w:firstLine="0"/>
        <w:jc w:val="right"/>
        <w:rPr>
          <w:rFonts w:ascii="Arial" w:eastAsia="Arial" w:hAnsi="Arial" w:cs="Arial"/>
          <w:b w:val="0"/>
          <w:sz w:val="22"/>
          <w:szCs w:val="22"/>
          <w:vertAlign w:val="baseline"/>
        </w:rPr>
      </w:pPr>
      <w:r>
        <w:rPr>
          <w:rFonts w:ascii="Arial" w:eastAsia="Arial" w:hAnsi="Arial" w:cs="Arial"/>
          <w:b w:val="0"/>
          <w:sz w:val="22"/>
          <w:szCs w:val="22"/>
          <w:vertAlign w:val="baseline"/>
        </w:rPr>
        <w:t>FURTADO DE OLIVEIRA, Alessandra</w:t>
      </w:r>
      <w:r>
        <w:rPr>
          <w:rFonts w:ascii="Arial" w:eastAsia="Arial" w:hAnsi="Arial" w:cs="Arial"/>
          <w:b w:val="0"/>
          <w:sz w:val="22"/>
          <w:szCs w:val="22"/>
          <w:vertAlign w:val="superscript"/>
        </w:rPr>
        <w:footnoteReference w:id="1"/>
      </w:r>
    </w:p>
    <w:p w:rsidR="006B0761" w:rsidRDefault="00B86091">
      <w:pPr>
        <w:spacing w:line="360" w:lineRule="auto"/>
        <w:ind w:firstLine="0"/>
        <w:jc w:val="right"/>
        <w:rPr>
          <w:rFonts w:ascii="Arial" w:eastAsia="Arial" w:hAnsi="Arial" w:cs="Arial"/>
          <w:b w:val="0"/>
          <w:sz w:val="22"/>
          <w:szCs w:val="22"/>
          <w:vertAlign w:val="baseline"/>
        </w:rPr>
      </w:pPr>
      <w:r>
        <w:rPr>
          <w:rFonts w:ascii="Arial" w:eastAsia="Arial" w:hAnsi="Arial" w:cs="Arial"/>
          <w:b w:val="0"/>
          <w:sz w:val="22"/>
          <w:szCs w:val="22"/>
          <w:vertAlign w:val="baseline"/>
        </w:rPr>
        <w:t>MARIANI BRAZ, Ruth Maria</w:t>
      </w:r>
      <w:r>
        <w:rPr>
          <w:rFonts w:ascii="Arial" w:eastAsia="Arial" w:hAnsi="Arial" w:cs="Arial"/>
          <w:b w:val="0"/>
          <w:sz w:val="22"/>
          <w:szCs w:val="22"/>
          <w:vertAlign w:val="superscript"/>
        </w:rPr>
        <w:footnoteReference w:id="2"/>
      </w:r>
    </w:p>
    <w:p w:rsidR="006B0761" w:rsidRDefault="00B86091">
      <w:pPr>
        <w:spacing w:line="360" w:lineRule="auto"/>
        <w:ind w:firstLine="0"/>
        <w:jc w:val="right"/>
        <w:rPr>
          <w:rFonts w:ascii="Arial" w:eastAsia="Arial" w:hAnsi="Arial" w:cs="Arial"/>
          <w:b w:val="0"/>
          <w:sz w:val="22"/>
          <w:szCs w:val="22"/>
          <w:vertAlign w:val="baseline"/>
        </w:rPr>
      </w:pPr>
      <w:r>
        <w:rPr>
          <w:rFonts w:ascii="Arial" w:eastAsia="Arial" w:hAnsi="Arial" w:cs="Arial"/>
          <w:b w:val="0"/>
          <w:sz w:val="22"/>
          <w:szCs w:val="22"/>
          <w:vertAlign w:val="baseline"/>
        </w:rPr>
        <w:t>DE FARIA BARROS, Jaqueline</w:t>
      </w:r>
      <w:r>
        <w:rPr>
          <w:rFonts w:ascii="Arial" w:eastAsia="Arial" w:hAnsi="Arial" w:cs="Arial"/>
          <w:b w:val="0"/>
          <w:sz w:val="22"/>
          <w:szCs w:val="22"/>
          <w:vertAlign w:val="superscript"/>
        </w:rPr>
        <w:footnoteReference w:id="3"/>
      </w:r>
      <w:r>
        <w:rPr>
          <w:rFonts w:ascii="Arial" w:eastAsia="Arial" w:hAnsi="Arial" w:cs="Arial"/>
          <w:b w:val="0"/>
          <w:sz w:val="22"/>
          <w:szCs w:val="22"/>
          <w:vertAlign w:val="baseline"/>
        </w:rPr>
        <w:t xml:space="preserve"> </w:t>
      </w:r>
    </w:p>
    <w:p w:rsidR="006B0761" w:rsidRDefault="006B0761">
      <w:pPr>
        <w:spacing w:line="360" w:lineRule="auto"/>
        <w:ind w:firstLine="0"/>
        <w:jc w:val="right"/>
        <w:rPr>
          <w:rFonts w:ascii="Arial" w:eastAsia="Arial" w:hAnsi="Arial" w:cs="Arial"/>
          <w:b w:val="0"/>
          <w:vertAlign w:val="baseline"/>
        </w:rPr>
      </w:pPr>
    </w:p>
    <w:p w:rsidR="006B0761" w:rsidRDefault="00B86091">
      <w:pPr>
        <w:spacing w:line="360" w:lineRule="auto"/>
        <w:ind w:firstLine="0"/>
        <w:jc w:val="both"/>
        <w:rPr>
          <w:rFonts w:ascii="Arial" w:eastAsia="Arial" w:hAnsi="Arial" w:cs="Arial"/>
          <w:vertAlign w:val="baseline"/>
        </w:rPr>
      </w:pPr>
      <w:r>
        <w:rPr>
          <w:rFonts w:ascii="Arial" w:eastAsia="Arial" w:hAnsi="Arial" w:cs="Arial"/>
          <w:vertAlign w:val="baseline"/>
        </w:rPr>
        <w:t>RESUMO</w:t>
      </w:r>
    </w:p>
    <w:p w:rsidR="006B0761" w:rsidRDefault="00B86091" w:rsidP="00300EFF">
      <w:pPr>
        <w:spacing w:line="240" w:lineRule="auto"/>
        <w:ind w:firstLine="0"/>
        <w:jc w:val="both"/>
        <w:rPr>
          <w:rFonts w:ascii="Arial" w:eastAsia="Arial" w:hAnsi="Arial" w:cs="Arial"/>
          <w:b w:val="0"/>
          <w:sz w:val="22"/>
          <w:szCs w:val="22"/>
          <w:vertAlign w:val="baseline"/>
        </w:rPr>
      </w:pPr>
      <w:r>
        <w:rPr>
          <w:rFonts w:ascii="Arial" w:eastAsia="Arial" w:hAnsi="Arial" w:cs="Arial"/>
          <w:b w:val="0"/>
          <w:sz w:val="22"/>
          <w:szCs w:val="22"/>
          <w:vertAlign w:val="baseline"/>
        </w:rPr>
        <w:t xml:space="preserve">O mundo moderno vem tentando combater e solucionar um problema frequente da atualidade relacionado ao descarte dos excessos e ao desperdício que passam pela alimentação, pelo vestuário, pelos utensílios eletrônicos etc. Qual seria a maneira de atenuar o problema? Esse é um ponto de intensa reflexão por parte dos cidadãos. A resposta pode e deve passar pelas salas de aula, alicerçando seus conceitos e veiculando as suas vertentes por meio dos docentes e dos discentes, com a construção de propostas nascidas na escola, mas que sugerem caminhos que ultrapassam seus muros e colaboram para a construção de um futuro melhor. O uso da ferramenta Desenho Universal de Aprendizagem (DUA) traduz-se como fundamental e importante </w:t>
      </w:r>
      <w:r>
        <w:rPr>
          <w:rFonts w:ascii="Arial" w:eastAsia="Arial" w:hAnsi="Arial" w:cs="Arial"/>
          <w:b w:val="0"/>
          <w:sz w:val="22"/>
          <w:szCs w:val="22"/>
          <w:vertAlign w:val="baseline"/>
        </w:rPr>
        <w:lastRenderedPageBreak/>
        <w:t>auxílio, uma vez que busca a partir de três princípios, formas de proporcionar uma aprendizagem quase individualizada, à medida que propõe criar currículos que vão de encontro às necessidades particulares de cada discente. Isso acontece de forma concomitante, alcançando tanto os alunos que têm uma compreensão mais acelerada dos conteúdos como aqueles com dificuldades de assimilação. Ou seja, ao trazer um único conteúdo de um “suposto” padrão, estamos ampliando suas formas de apresentação, permitindo um alcance que vai bem além do esperado e, consequentemente, atingindo um objetivo maior. De fato, tornar a aprendizagem significativa e transformadora é transpor os muros da escola permitindo que as mudanças sigam para além desse muro. Devemos nos debruçar, portanto, sobre a nossa prática pedagógica diária, no sentido de encontrarmos mecanismos estimulantes para a pesquisa, que sirvam como catalisadores de conhecimentos selecionados de acordo com a estrutura do trabalho a ser executado. Em uma constante, isso contribuirá tanto para o fazer docente, quanto para o discente. Nessa práxis, o professor ensina, apreende, replica e novos olhares e reflexões vão se formando. Nesse relato de experiências, de uma maneira interdisciplinar, envolvendo a História, a Geografia, as Artes e a Ciências, reunimos conceitos sobre sustentabilidade, consumismo e desperdício que resultaram em uma mostra expositiva sobre o lixo que pode ser reaproveitado e transformado em produto reutilizável, quer seja uma roupa ou em outro utensílio. A proposta reflete sobre o consumo exagerado e mostra que muita coisa que se joga fora pode ser reutilizável em um outro formato, capaz até de gerar renda para famílias em situações vulneráveis. A culminância da proposta foi feita com uma mostra dos produtos em um desfile, onde exibiram-se peças elaboradas pelos discentes. As etapas, que antecederam a confecção dos produtos, foram de intensa investigação e pesquisa das mais diferentes fontes - revistas, internet, entrevistas com professores e responsáveis - e validaram quais produtos, com maior frequência, são descartados e como devem ou podem ser utilizados de outras formas. Posteriormente, foram confeccionados porta-lápis com garrafas pets, jardineiras verticais e horizontais com pets, cintos com lacres de latinhas de alumínio, vestidos com fitas VHS, simulando franjas, coletes feitos com o verso de caixas de leite e uma saída de praia de cartões telefônicos. Com copos descartáveis, veio a noiva, pois como manda a tradição em desfiles de alta costura, encerrou o desfile. Paralelo a esse evento aconteciam oficinas ministradas pelos discentes, ensinando o reaproveitamento de algumas frutas e legumes. Todas as atividades foram contextualizadas pelas disciplinas envolvidas na mostra, cada uma contribuindo com suas bases e incitando questionamentos, de modo que percebemos a elevação da autoestima dos participantes e o interesse em propagar as ideias que surgiram dali para além do circuito escolar, revelando uma aprendizagem significativa. Concluímos que assim como as disciplinas e as ciências se complementam, somos capazes de produzir conhecimento que poderá impactar a nossa comunidade e o entorno numa escala crescente e global para a melhoria do planeta.</w:t>
      </w:r>
    </w:p>
    <w:p w:rsidR="006B0761" w:rsidRDefault="006B0761">
      <w:pPr>
        <w:ind w:hanging="2"/>
        <w:jc w:val="both"/>
        <w:rPr>
          <w:rFonts w:ascii="Arial" w:eastAsia="Arial" w:hAnsi="Arial" w:cs="Arial"/>
          <w:b w:val="0"/>
          <w:sz w:val="22"/>
          <w:szCs w:val="22"/>
          <w:vertAlign w:val="baseline"/>
        </w:rPr>
      </w:pPr>
    </w:p>
    <w:p w:rsidR="006B0761" w:rsidRDefault="00B86091">
      <w:pPr>
        <w:ind w:hanging="2"/>
        <w:jc w:val="both"/>
        <w:rPr>
          <w:rFonts w:ascii="Arial" w:eastAsia="Arial" w:hAnsi="Arial" w:cs="Arial"/>
          <w:b w:val="0"/>
          <w:sz w:val="22"/>
          <w:szCs w:val="22"/>
          <w:vertAlign w:val="baseline"/>
        </w:rPr>
      </w:pPr>
      <w:r>
        <w:rPr>
          <w:rFonts w:ascii="Arial" w:eastAsia="Arial" w:hAnsi="Arial" w:cs="Arial"/>
          <w:sz w:val="22"/>
          <w:szCs w:val="22"/>
          <w:vertAlign w:val="baseline"/>
        </w:rPr>
        <w:t>Palavras-chave:</w:t>
      </w:r>
      <w:r>
        <w:rPr>
          <w:rFonts w:ascii="Arial" w:eastAsia="Arial" w:hAnsi="Arial" w:cs="Arial"/>
          <w:b w:val="0"/>
          <w:sz w:val="22"/>
          <w:szCs w:val="22"/>
          <w:vertAlign w:val="baseline"/>
        </w:rPr>
        <w:t xml:space="preserve"> Educação para a sustentabilidade, Interdisciplinaridade, Inclusão. </w:t>
      </w:r>
    </w:p>
    <w:p w:rsidR="006B0761" w:rsidRDefault="006B0761">
      <w:pPr>
        <w:ind w:hanging="2"/>
        <w:jc w:val="both"/>
        <w:rPr>
          <w:rFonts w:ascii="Arial" w:eastAsia="Arial" w:hAnsi="Arial" w:cs="Arial"/>
          <w:b w:val="0"/>
          <w:sz w:val="22"/>
          <w:szCs w:val="22"/>
          <w:vertAlign w:val="baseline"/>
        </w:rPr>
      </w:pPr>
    </w:p>
    <w:p w:rsidR="006B0761" w:rsidRDefault="00B86091">
      <w:pPr>
        <w:ind w:hanging="2"/>
        <w:jc w:val="both"/>
        <w:rPr>
          <w:rFonts w:ascii="Arial" w:eastAsia="Arial" w:hAnsi="Arial" w:cs="Arial"/>
          <w:vertAlign w:val="baseline"/>
        </w:rPr>
      </w:pPr>
      <w:r>
        <w:rPr>
          <w:rFonts w:ascii="Arial" w:eastAsia="Arial" w:hAnsi="Arial" w:cs="Arial"/>
          <w:vertAlign w:val="baseline"/>
        </w:rPr>
        <w:t>ABSTRACT</w:t>
      </w:r>
    </w:p>
    <w:p w:rsidR="006B0761" w:rsidRDefault="00B86091">
      <w:pPr>
        <w:ind w:hanging="2"/>
        <w:jc w:val="both"/>
        <w:rPr>
          <w:rFonts w:ascii="Arial" w:eastAsia="Arial" w:hAnsi="Arial" w:cs="Arial"/>
          <w:b w:val="0"/>
          <w:sz w:val="22"/>
          <w:szCs w:val="22"/>
          <w:vertAlign w:val="baseline"/>
        </w:rPr>
      </w:pPr>
      <w:r>
        <w:rPr>
          <w:rFonts w:ascii="Arial" w:eastAsia="Arial" w:hAnsi="Arial" w:cs="Arial"/>
          <w:b w:val="0"/>
          <w:sz w:val="22"/>
          <w:szCs w:val="22"/>
          <w:vertAlign w:val="baseline"/>
        </w:rPr>
        <w:t xml:space="preserve">The </w:t>
      </w:r>
      <w:proofErr w:type="spellStart"/>
      <w:r>
        <w:rPr>
          <w:rFonts w:ascii="Arial" w:eastAsia="Arial" w:hAnsi="Arial" w:cs="Arial"/>
          <w:b w:val="0"/>
          <w:sz w:val="22"/>
          <w:szCs w:val="22"/>
          <w:vertAlign w:val="baseline"/>
        </w:rPr>
        <w:t>modern</w:t>
      </w:r>
      <w:proofErr w:type="spellEnd"/>
      <w:r>
        <w:rPr>
          <w:rFonts w:ascii="Arial" w:eastAsia="Arial" w:hAnsi="Arial" w:cs="Arial"/>
          <w:b w:val="0"/>
          <w:sz w:val="22"/>
          <w:szCs w:val="22"/>
          <w:vertAlign w:val="baseline"/>
        </w:rPr>
        <w:t xml:space="preserve"> wo</w:t>
      </w:r>
      <w:r w:rsidR="00300EFF">
        <w:rPr>
          <w:rFonts w:ascii="Arial" w:eastAsia="Arial" w:hAnsi="Arial" w:cs="Arial"/>
          <w:b w:val="0"/>
          <w:sz w:val="22"/>
          <w:szCs w:val="22"/>
          <w:vertAlign w:val="baseline"/>
        </w:rPr>
        <w:t>r</w:t>
      </w:r>
      <w:r>
        <w:rPr>
          <w:rFonts w:ascii="Arial" w:eastAsia="Arial" w:hAnsi="Arial" w:cs="Arial"/>
          <w:b w:val="0"/>
          <w:sz w:val="22"/>
          <w:szCs w:val="22"/>
          <w:vertAlign w:val="baseline"/>
        </w:rPr>
        <w:t xml:space="preserve">ld </w:t>
      </w:r>
      <w:proofErr w:type="spellStart"/>
      <w:r>
        <w:rPr>
          <w:rFonts w:ascii="Arial" w:eastAsia="Arial" w:hAnsi="Arial" w:cs="Arial"/>
          <w:b w:val="0"/>
          <w:sz w:val="22"/>
          <w:szCs w:val="22"/>
          <w:vertAlign w:val="baseline"/>
        </w:rPr>
        <w:t>has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been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trying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combat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solve a </w:t>
      </w:r>
      <w:proofErr w:type="spellStart"/>
      <w:r>
        <w:rPr>
          <w:rFonts w:ascii="Arial" w:eastAsia="Arial" w:hAnsi="Arial" w:cs="Arial"/>
          <w:b w:val="0"/>
          <w:sz w:val="22"/>
          <w:szCs w:val="22"/>
          <w:vertAlign w:val="baseline"/>
        </w:rPr>
        <w:t>very</w:t>
      </w:r>
      <w:proofErr w:type="spellEnd"/>
      <w:r>
        <w:rPr>
          <w:rFonts w:ascii="Arial" w:eastAsia="Arial" w:hAnsi="Arial" w:cs="Arial"/>
          <w:b w:val="0"/>
          <w:sz w:val="22"/>
          <w:szCs w:val="22"/>
          <w:vertAlign w:val="baseline"/>
        </w:rPr>
        <w:t xml:space="preserve"> common </w:t>
      </w:r>
      <w:proofErr w:type="spellStart"/>
      <w:r>
        <w:rPr>
          <w:rFonts w:ascii="Arial" w:eastAsia="Arial" w:hAnsi="Arial" w:cs="Arial"/>
          <w:b w:val="0"/>
          <w:sz w:val="22"/>
          <w:szCs w:val="22"/>
          <w:vertAlign w:val="baseline"/>
        </w:rPr>
        <w:t>problem</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today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which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do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much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waste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have</w:t>
      </w:r>
      <w:proofErr w:type="spellEnd"/>
      <w:r>
        <w:rPr>
          <w:rFonts w:ascii="Arial" w:eastAsia="Arial" w:hAnsi="Arial" w:cs="Arial"/>
          <w:b w:val="0"/>
          <w:sz w:val="22"/>
          <w:szCs w:val="22"/>
          <w:vertAlign w:val="baseline"/>
        </w:rPr>
        <w:t xml:space="preserve"> excesso </w:t>
      </w:r>
      <w:proofErr w:type="spellStart"/>
      <w:r>
        <w:rPr>
          <w:rFonts w:ascii="Arial" w:eastAsia="Arial" w:hAnsi="Arial" w:cs="Arial"/>
          <w:b w:val="0"/>
          <w:sz w:val="22"/>
          <w:szCs w:val="22"/>
          <w:vertAlign w:val="baseline"/>
        </w:rPr>
        <w:t>leftovers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go </w:t>
      </w:r>
      <w:proofErr w:type="spellStart"/>
      <w:r>
        <w:rPr>
          <w:rFonts w:ascii="Arial" w:eastAsia="Arial" w:hAnsi="Arial" w:cs="Arial"/>
          <w:b w:val="0"/>
          <w:sz w:val="22"/>
          <w:szCs w:val="22"/>
          <w:vertAlign w:val="baseline"/>
        </w:rPr>
        <w:t>through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food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clothing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electronics</w:t>
      </w:r>
      <w:proofErr w:type="spellEnd"/>
      <w:r>
        <w:rPr>
          <w:rFonts w:ascii="Arial" w:eastAsia="Arial" w:hAnsi="Arial" w:cs="Arial"/>
          <w:b w:val="0"/>
          <w:sz w:val="22"/>
          <w:szCs w:val="22"/>
          <w:vertAlign w:val="baseline"/>
        </w:rPr>
        <w:t xml:space="preserve">, etc. </w:t>
      </w:r>
      <w:proofErr w:type="spellStart"/>
      <w:r>
        <w:rPr>
          <w:rFonts w:ascii="Arial" w:eastAsia="Arial" w:hAnsi="Arial" w:cs="Arial"/>
          <w:b w:val="0"/>
          <w:sz w:val="22"/>
          <w:szCs w:val="22"/>
          <w:vertAlign w:val="baseline"/>
        </w:rPr>
        <w:t>How</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mitigate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disposal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these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products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is</w:t>
      </w:r>
      <w:proofErr w:type="spellEnd"/>
      <w:r>
        <w:rPr>
          <w:rFonts w:ascii="Arial" w:eastAsia="Arial" w:hAnsi="Arial" w:cs="Arial"/>
          <w:b w:val="0"/>
          <w:sz w:val="22"/>
          <w:szCs w:val="22"/>
          <w:vertAlign w:val="baseline"/>
        </w:rPr>
        <w:t xml:space="preserve"> a point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intense </w:t>
      </w:r>
      <w:proofErr w:type="spellStart"/>
      <w:r>
        <w:rPr>
          <w:rFonts w:ascii="Arial" w:eastAsia="Arial" w:hAnsi="Arial" w:cs="Arial"/>
          <w:b w:val="0"/>
          <w:sz w:val="22"/>
          <w:szCs w:val="22"/>
          <w:vertAlign w:val="baseline"/>
        </w:rPr>
        <w:t>reflection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part</w:t>
      </w:r>
      <w:proofErr w:type="spellEnd"/>
      <w:r>
        <w:rPr>
          <w:rFonts w:ascii="Arial" w:eastAsia="Arial" w:hAnsi="Arial" w:cs="Arial"/>
          <w:b w:val="0"/>
          <w:sz w:val="22"/>
          <w:szCs w:val="22"/>
          <w:vertAlign w:val="baseline"/>
        </w:rPr>
        <w:t xml:space="preserve"> off </w:t>
      </w:r>
      <w:proofErr w:type="spellStart"/>
      <w:r>
        <w:rPr>
          <w:rFonts w:ascii="Arial" w:eastAsia="Arial" w:hAnsi="Arial" w:cs="Arial"/>
          <w:b w:val="0"/>
          <w:sz w:val="22"/>
          <w:szCs w:val="22"/>
          <w:vertAlign w:val="baseline"/>
        </w:rPr>
        <w:t>many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citizens</w:t>
      </w:r>
      <w:proofErr w:type="spellEnd"/>
      <w:r>
        <w:rPr>
          <w:rFonts w:ascii="Arial" w:eastAsia="Arial" w:hAnsi="Arial" w:cs="Arial"/>
          <w:b w:val="0"/>
          <w:sz w:val="22"/>
          <w:szCs w:val="22"/>
          <w:vertAlign w:val="baseline"/>
        </w:rPr>
        <w:t xml:space="preserve">. The </w:t>
      </w:r>
      <w:proofErr w:type="spellStart"/>
      <w:r>
        <w:rPr>
          <w:rFonts w:ascii="Arial" w:eastAsia="Arial" w:hAnsi="Arial" w:cs="Arial"/>
          <w:b w:val="0"/>
          <w:sz w:val="22"/>
          <w:szCs w:val="22"/>
          <w:vertAlign w:val="baseline"/>
        </w:rPr>
        <w:t>answer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must, </w:t>
      </w:r>
      <w:proofErr w:type="spellStart"/>
      <w:r>
        <w:rPr>
          <w:rFonts w:ascii="Arial" w:eastAsia="Arial" w:hAnsi="Arial" w:cs="Arial"/>
          <w:b w:val="0"/>
          <w:sz w:val="22"/>
          <w:szCs w:val="22"/>
          <w:vertAlign w:val="baseline"/>
        </w:rPr>
        <w:t>pass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through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classrooms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basing</w:t>
      </w:r>
      <w:proofErr w:type="spellEnd"/>
      <w:r>
        <w:rPr>
          <w:rFonts w:ascii="Arial" w:eastAsia="Arial" w:hAnsi="Arial" w:cs="Arial"/>
          <w:b w:val="0"/>
          <w:sz w:val="22"/>
          <w:szCs w:val="22"/>
          <w:vertAlign w:val="baseline"/>
        </w:rPr>
        <w:t xml:space="preserve"> its </w:t>
      </w:r>
      <w:proofErr w:type="spellStart"/>
      <w:r>
        <w:rPr>
          <w:rFonts w:ascii="Arial" w:eastAsia="Arial" w:hAnsi="Arial" w:cs="Arial"/>
          <w:b w:val="0"/>
          <w:sz w:val="22"/>
          <w:szCs w:val="22"/>
          <w:vertAlign w:val="baseline"/>
        </w:rPr>
        <w:t>concepts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conveying</w:t>
      </w:r>
      <w:proofErr w:type="spellEnd"/>
      <w:r>
        <w:rPr>
          <w:rFonts w:ascii="Arial" w:eastAsia="Arial" w:hAnsi="Arial" w:cs="Arial"/>
          <w:b w:val="0"/>
          <w:sz w:val="22"/>
          <w:szCs w:val="22"/>
          <w:vertAlign w:val="baseline"/>
        </w:rPr>
        <w:t xml:space="preserve"> its </w:t>
      </w:r>
      <w:proofErr w:type="spellStart"/>
      <w:r>
        <w:rPr>
          <w:rFonts w:ascii="Arial" w:eastAsia="Arial" w:hAnsi="Arial" w:cs="Arial"/>
          <w:b w:val="0"/>
          <w:sz w:val="22"/>
          <w:szCs w:val="22"/>
          <w:vertAlign w:val="baseline"/>
        </w:rPr>
        <w:t>aspects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through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teatchers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students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constrution</w:t>
      </w:r>
      <w:proofErr w:type="spellEnd"/>
      <w:r>
        <w:rPr>
          <w:rFonts w:ascii="Arial" w:eastAsia="Arial" w:hAnsi="Arial" w:cs="Arial"/>
          <w:b w:val="0"/>
          <w:sz w:val="22"/>
          <w:szCs w:val="22"/>
          <w:vertAlign w:val="baseline"/>
        </w:rPr>
        <w:t xml:space="preserve"> </w:t>
      </w:r>
      <w:proofErr w:type="spellStart"/>
      <w:proofErr w:type="gram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proposals</w:t>
      </w:r>
      <w:proofErr w:type="spellEnd"/>
      <w:proofErr w:type="gram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which</w:t>
      </w:r>
      <w:proofErr w:type="spellEnd"/>
      <w:r>
        <w:rPr>
          <w:rFonts w:ascii="Arial" w:eastAsia="Arial" w:hAnsi="Arial" w:cs="Arial"/>
          <w:b w:val="0"/>
          <w:sz w:val="22"/>
          <w:szCs w:val="22"/>
          <w:vertAlign w:val="baseline"/>
        </w:rPr>
        <w:t xml:space="preserve"> are </w:t>
      </w:r>
      <w:proofErr w:type="spellStart"/>
      <w:r>
        <w:rPr>
          <w:rFonts w:ascii="Arial" w:eastAsia="Arial" w:hAnsi="Arial" w:cs="Arial"/>
          <w:b w:val="0"/>
          <w:sz w:val="22"/>
          <w:szCs w:val="22"/>
          <w:vertAlign w:val="baseline"/>
        </w:rPr>
        <w:t>born</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school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but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suggest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yhat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their</w:t>
      </w:r>
      <w:proofErr w:type="spellEnd"/>
      <w:r>
        <w:rPr>
          <w:rFonts w:ascii="Arial" w:eastAsia="Arial" w:hAnsi="Arial" w:cs="Arial"/>
          <w:b w:val="0"/>
          <w:sz w:val="22"/>
          <w:szCs w:val="22"/>
          <w:vertAlign w:val="baseline"/>
        </w:rPr>
        <w:t xml:space="preserve"> paths go </w:t>
      </w:r>
      <w:proofErr w:type="spellStart"/>
      <w:r>
        <w:rPr>
          <w:rFonts w:ascii="Arial" w:eastAsia="Arial" w:hAnsi="Arial" w:cs="Arial"/>
          <w:b w:val="0"/>
          <w:sz w:val="22"/>
          <w:szCs w:val="22"/>
          <w:vertAlign w:val="baseline"/>
        </w:rPr>
        <w:t>beyond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their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walls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collaborate</w:t>
      </w:r>
      <w:proofErr w:type="spellEnd"/>
      <w:r>
        <w:rPr>
          <w:rFonts w:ascii="Arial" w:eastAsia="Arial" w:hAnsi="Arial" w:cs="Arial"/>
          <w:b w:val="0"/>
          <w:sz w:val="22"/>
          <w:szCs w:val="22"/>
          <w:vertAlign w:val="baseline"/>
        </w:rPr>
        <w:t xml:space="preserve"> for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construction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a </w:t>
      </w:r>
      <w:proofErr w:type="spellStart"/>
      <w:r>
        <w:rPr>
          <w:rFonts w:ascii="Arial" w:eastAsia="Arial" w:hAnsi="Arial" w:cs="Arial"/>
          <w:b w:val="0"/>
          <w:sz w:val="22"/>
          <w:szCs w:val="22"/>
          <w:vertAlign w:val="baseline"/>
        </w:rPr>
        <w:t>better</w:t>
      </w:r>
      <w:proofErr w:type="spellEnd"/>
      <w:r>
        <w:rPr>
          <w:rFonts w:ascii="Arial" w:eastAsia="Arial" w:hAnsi="Arial" w:cs="Arial"/>
          <w:b w:val="0"/>
          <w:sz w:val="22"/>
          <w:szCs w:val="22"/>
          <w:vertAlign w:val="baseline"/>
        </w:rPr>
        <w:t xml:space="preserve"> future. The use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Universal Learning Design (UDA) comes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help as a tool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fundamental </w:t>
      </w:r>
      <w:proofErr w:type="spellStart"/>
      <w:r>
        <w:rPr>
          <w:rFonts w:ascii="Arial" w:eastAsia="Arial" w:hAnsi="Arial" w:cs="Arial"/>
          <w:b w:val="0"/>
          <w:sz w:val="22"/>
          <w:szCs w:val="22"/>
          <w:vertAlign w:val="baseline"/>
        </w:rPr>
        <w:t>importance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since</w:t>
      </w:r>
      <w:proofErr w:type="spellEnd"/>
      <w:r>
        <w:rPr>
          <w:rFonts w:ascii="Arial" w:eastAsia="Arial" w:hAnsi="Arial" w:cs="Arial"/>
          <w:b w:val="0"/>
          <w:sz w:val="22"/>
          <w:szCs w:val="22"/>
          <w:vertAlign w:val="baseline"/>
        </w:rPr>
        <w:t xml:space="preserve"> it </w:t>
      </w:r>
      <w:proofErr w:type="spellStart"/>
      <w:r>
        <w:rPr>
          <w:rFonts w:ascii="Arial" w:eastAsia="Arial" w:hAnsi="Arial" w:cs="Arial"/>
          <w:b w:val="0"/>
          <w:sz w:val="22"/>
          <w:szCs w:val="22"/>
          <w:vertAlign w:val="baseline"/>
        </w:rPr>
        <w:t>seeks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through</w:t>
      </w:r>
      <w:proofErr w:type="spellEnd"/>
      <w:r>
        <w:rPr>
          <w:rFonts w:ascii="Arial" w:eastAsia="Arial" w:hAnsi="Arial" w:cs="Arial"/>
          <w:b w:val="0"/>
          <w:sz w:val="22"/>
          <w:szCs w:val="22"/>
          <w:vertAlign w:val="baseline"/>
        </w:rPr>
        <w:t xml:space="preserve"> its </w:t>
      </w:r>
      <w:proofErr w:type="spellStart"/>
      <w:r>
        <w:rPr>
          <w:rFonts w:ascii="Arial" w:eastAsia="Arial" w:hAnsi="Arial" w:cs="Arial"/>
          <w:b w:val="0"/>
          <w:sz w:val="22"/>
          <w:szCs w:val="22"/>
          <w:vertAlign w:val="baseline"/>
        </w:rPr>
        <w:t>three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principles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provide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lastRenderedPageBreak/>
        <w:t>learning</w:t>
      </w:r>
      <w:proofErr w:type="spellEnd"/>
      <w:r>
        <w:rPr>
          <w:rFonts w:ascii="Arial" w:eastAsia="Arial" w:hAnsi="Arial" w:cs="Arial"/>
          <w:b w:val="0"/>
          <w:sz w:val="22"/>
          <w:szCs w:val="22"/>
          <w:vertAlign w:val="baseline"/>
        </w:rPr>
        <w:t xml:space="preserve"> in a </w:t>
      </w:r>
      <w:proofErr w:type="spellStart"/>
      <w:r>
        <w:rPr>
          <w:rFonts w:ascii="Arial" w:eastAsia="Arial" w:hAnsi="Arial" w:cs="Arial"/>
          <w:b w:val="0"/>
          <w:sz w:val="22"/>
          <w:szCs w:val="22"/>
          <w:vertAlign w:val="baseline"/>
        </w:rPr>
        <w:t>almost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individualized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way</w:t>
      </w:r>
      <w:proofErr w:type="spellEnd"/>
      <w:r>
        <w:rPr>
          <w:rFonts w:ascii="Arial" w:eastAsia="Arial" w:hAnsi="Arial" w:cs="Arial"/>
          <w:b w:val="0"/>
          <w:sz w:val="22"/>
          <w:szCs w:val="22"/>
          <w:vertAlign w:val="baseline"/>
        </w:rPr>
        <w:t xml:space="preserve">, as it </w:t>
      </w:r>
      <w:proofErr w:type="spellStart"/>
      <w:r>
        <w:rPr>
          <w:rFonts w:ascii="Arial" w:eastAsia="Arial" w:hAnsi="Arial" w:cs="Arial"/>
          <w:b w:val="0"/>
          <w:sz w:val="22"/>
          <w:szCs w:val="22"/>
          <w:vertAlign w:val="baseline"/>
        </w:rPr>
        <w:t>proposes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create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currícula</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meet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particular </w:t>
      </w:r>
      <w:proofErr w:type="spellStart"/>
      <w:r>
        <w:rPr>
          <w:rFonts w:ascii="Arial" w:eastAsia="Arial" w:hAnsi="Arial" w:cs="Arial"/>
          <w:b w:val="0"/>
          <w:sz w:val="22"/>
          <w:szCs w:val="22"/>
          <w:vertAlign w:val="baseline"/>
        </w:rPr>
        <w:t>needs</w:t>
      </w:r>
      <w:proofErr w:type="spellEnd"/>
      <w:r>
        <w:rPr>
          <w:rFonts w:ascii="Arial" w:eastAsia="Arial" w:hAnsi="Arial" w:cs="Arial"/>
          <w:b w:val="0"/>
          <w:sz w:val="22"/>
          <w:szCs w:val="22"/>
          <w:vertAlign w:val="baseline"/>
        </w:rPr>
        <w:t xml:space="preserve"> os </w:t>
      </w:r>
      <w:proofErr w:type="spellStart"/>
      <w:r>
        <w:rPr>
          <w:rFonts w:ascii="Arial" w:eastAsia="Arial" w:hAnsi="Arial" w:cs="Arial"/>
          <w:b w:val="0"/>
          <w:sz w:val="22"/>
          <w:szCs w:val="22"/>
          <w:vertAlign w:val="baseline"/>
        </w:rPr>
        <w:t>each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student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this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all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happens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concomitantly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reachi</w:t>
      </w:r>
      <w:r w:rsidR="00300EFF">
        <w:rPr>
          <w:rFonts w:ascii="Arial" w:eastAsia="Arial" w:hAnsi="Arial" w:cs="Arial"/>
          <w:b w:val="0"/>
          <w:sz w:val="22"/>
          <w:szCs w:val="22"/>
          <w:vertAlign w:val="baseline"/>
        </w:rPr>
        <w:t>ng</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both</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the</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students</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who</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have</w:t>
      </w:r>
      <w:proofErr w:type="spellEnd"/>
      <w:r w:rsidR="00300EFF">
        <w:rPr>
          <w:rFonts w:ascii="Arial" w:eastAsia="Arial" w:hAnsi="Arial" w:cs="Arial"/>
          <w:b w:val="0"/>
          <w:sz w:val="22"/>
          <w:szCs w:val="22"/>
          <w:vertAlign w:val="baseline"/>
        </w:rPr>
        <w:t xml:space="preserve"> a</w:t>
      </w:r>
      <w:r>
        <w:rPr>
          <w:rFonts w:ascii="Arial" w:eastAsia="Arial" w:hAnsi="Arial" w:cs="Arial"/>
          <w:b w:val="0"/>
          <w:sz w:val="22"/>
          <w:szCs w:val="22"/>
          <w:vertAlign w:val="baseline"/>
        </w:rPr>
        <w:t xml:space="preserve"> more </w:t>
      </w:r>
      <w:proofErr w:type="spellStart"/>
      <w:r>
        <w:rPr>
          <w:rFonts w:ascii="Arial" w:eastAsia="Arial" w:hAnsi="Arial" w:cs="Arial"/>
          <w:b w:val="0"/>
          <w:sz w:val="22"/>
          <w:szCs w:val="22"/>
          <w:vertAlign w:val="baseline"/>
        </w:rPr>
        <w:t>accelerated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understanding</w:t>
      </w:r>
      <w:proofErr w:type="spellEnd"/>
      <w:r>
        <w:rPr>
          <w:rFonts w:ascii="Arial" w:eastAsia="Arial" w:hAnsi="Arial" w:cs="Arial"/>
          <w:b w:val="0"/>
          <w:sz w:val="22"/>
          <w:szCs w:val="22"/>
          <w:vertAlign w:val="baseline"/>
        </w:rPr>
        <w:t xml:space="preserve">, as </w:t>
      </w:r>
      <w:proofErr w:type="spellStart"/>
      <w:r>
        <w:rPr>
          <w:rFonts w:ascii="Arial" w:eastAsia="Arial" w:hAnsi="Arial" w:cs="Arial"/>
          <w:b w:val="0"/>
          <w:sz w:val="22"/>
          <w:szCs w:val="22"/>
          <w:vertAlign w:val="baseline"/>
        </w:rPr>
        <w:t>well</w:t>
      </w:r>
      <w:proofErr w:type="spellEnd"/>
      <w:r>
        <w:rPr>
          <w:rFonts w:ascii="Arial" w:eastAsia="Arial" w:hAnsi="Arial" w:cs="Arial"/>
          <w:b w:val="0"/>
          <w:sz w:val="22"/>
          <w:szCs w:val="22"/>
          <w:vertAlign w:val="baseline"/>
        </w:rPr>
        <w:t xml:space="preserve"> as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student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has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difficulties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their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assimilation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bringing</w:t>
      </w:r>
      <w:proofErr w:type="spellEnd"/>
      <w:r>
        <w:rPr>
          <w:rFonts w:ascii="Arial" w:eastAsia="Arial" w:hAnsi="Arial" w:cs="Arial"/>
          <w:b w:val="0"/>
          <w:sz w:val="22"/>
          <w:szCs w:val="22"/>
          <w:vertAlign w:val="baseline"/>
        </w:rPr>
        <w:t xml:space="preserve"> a single contente,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a “</w:t>
      </w:r>
      <w:proofErr w:type="spellStart"/>
      <w:r>
        <w:rPr>
          <w:rFonts w:ascii="Arial" w:eastAsia="Arial" w:hAnsi="Arial" w:cs="Arial"/>
          <w:b w:val="0"/>
          <w:sz w:val="22"/>
          <w:szCs w:val="22"/>
          <w:vertAlign w:val="baseline"/>
        </w:rPr>
        <w:t>supposed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certain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pattern</w:t>
      </w:r>
      <w:proofErr w:type="spellEnd"/>
      <w:r>
        <w:rPr>
          <w:rFonts w:ascii="Arial" w:eastAsia="Arial" w:hAnsi="Arial" w:cs="Arial"/>
          <w:b w:val="0"/>
          <w:sz w:val="22"/>
          <w:szCs w:val="22"/>
          <w:vertAlign w:val="baseline"/>
        </w:rPr>
        <w:t>,</w:t>
      </w:r>
      <w:r w:rsidR="00300EFF">
        <w:rPr>
          <w:rFonts w:ascii="Arial" w:eastAsia="Arial" w:hAnsi="Arial" w:cs="Arial"/>
          <w:b w:val="0"/>
          <w:sz w:val="22"/>
          <w:szCs w:val="22"/>
          <w:vertAlign w:val="baseline"/>
        </w:rPr>
        <w:t xml:space="preserve"> in </w:t>
      </w:r>
      <w:proofErr w:type="spellStart"/>
      <w:r w:rsidR="00300EFF">
        <w:rPr>
          <w:rFonts w:ascii="Arial" w:eastAsia="Arial" w:hAnsi="Arial" w:cs="Arial"/>
          <w:b w:val="0"/>
          <w:sz w:val="22"/>
          <w:szCs w:val="22"/>
          <w:vertAlign w:val="baseline"/>
        </w:rPr>
        <w:t>fact</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we</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will</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be</w:t>
      </w:r>
      <w:proofErr w:type="spellEnd"/>
      <w:r w:rsidR="00300EFF">
        <w:rPr>
          <w:rFonts w:ascii="Arial" w:eastAsia="Arial" w:hAnsi="Arial" w:cs="Arial"/>
          <w:b w:val="0"/>
          <w:sz w:val="22"/>
          <w:szCs w:val="22"/>
          <w:vertAlign w:val="baseline"/>
        </w:rPr>
        <w:t xml:space="preserve"> </w:t>
      </w:r>
      <w:proofErr w:type="spellStart"/>
      <w:r w:rsidR="00300EFF">
        <w:rPr>
          <w:rFonts w:ascii="Arial" w:eastAsia="Arial" w:hAnsi="Arial" w:cs="Arial"/>
          <w:b w:val="0"/>
          <w:sz w:val="22"/>
          <w:szCs w:val="22"/>
          <w:vertAlign w:val="baseline"/>
        </w:rPr>
        <w:t>expanding</w:t>
      </w:r>
      <w:proofErr w:type="spellEnd"/>
      <w:r>
        <w:rPr>
          <w:rFonts w:ascii="Arial" w:eastAsia="Arial" w:hAnsi="Arial" w:cs="Arial"/>
          <w:b w:val="0"/>
          <w:sz w:val="22"/>
          <w:szCs w:val="22"/>
          <w:vertAlign w:val="baseline"/>
        </w:rPr>
        <w:t xml:space="preserve"> its </w:t>
      </w:r>
      <w:proofErr w:type="spellStart"/>
      <w:r>
        <w:rPr>
          <w:rFonts w:ascii="Arial" w:eastAsia="Arial" w:hAnsi="Arial" w:cs="Arial"/>
          <w:b w:val="0"/>
          <w:sz w:val="22"/>
          <w:szCs w:val="22"/>
          <w:vertAlign w:val="baseline"/>
        </w:rPr>
        <w:t>forms</w:t>
      </w:r>
      <w:proofErr w:type="spellEnd"/>
      <w:r>
        <w:rPr>
          <w:rFonts w:ascii="Arial" w:eastAsia="Arial" w:hAnsi="Arial" w:cs="Arial"/>
          <w:b w:val="0"/>
          <w:sz w:val="22"/>
          <w:szCs w:val="22"/>
          <w:vertAlign w:val="baseline"/>
        </w:rPr>
        <w:t xml:space="preserve"> os </w:t>
      </w:r>
      <w:proofErr w:type="spellStart"/>
      <w:r>
        <w:rPr>
          <w:rFonts w:ascii="Arial" w:eastAsia="Arial" w:hAnsi="Arial" w:cs="Arial"/>
          <w:b w:val="0"/>
          <w:sz w:val="22"/>
          <w:szCs w:val="22"/>
          <w:vertAlign w:val="baseline"/>
        </w:rPr>
        <w:t>presentation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allowing</w:t>
      </w:r>
      <w:proofErr w:type="spellEnd"/>
      <w:r>
        <w:rPr>
          <w:rFonts w:ascii="Arial" w:eastAsia="Arial" w:hAnsi="Arial" w:cs="Arial"/>
          <w:b w:val="0"/>
          <w:sz w:val="22"/>
          <w:szCs w:val="22"/>
          <w:vertAlign w:val="baseline"/>
        </w:rPr>
        <w:t xml:space="preserve"> a </w:t>
      </w:r>
      <w:proofErr w:type="spellStart"/>
      <w:r>
        <w:rPr>
          <w:rFonts w:ascii="Arial" w:eastAsia="Arial" w:hAnsi="Arial" w:cs="Arial"/>
          <w:b w:val="0"/>
          <w:sz w:val="22"/>
          <w:szCs w:val="22"/>
          <w:vertAlign w:val="baseline"/>
        </w:rPr>
        <w:t>reach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goes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well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beyond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expected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consequently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reaching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greater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objective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which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make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learning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meaningful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transformative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goes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beyond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walls</w:t>
      </w:r>
      <w:proofErr w:type="spellEnd"/>
      <w:r>
        <w:rPr>
          <w:rFonts w:ascii="Arial" w:eastAsia="Arial" w:hAnsi="Arial" w:cs="Arial"/>
          <w:b w:val="0"/>
          <w:sz w:val="22"/>
          <w:szCs w:val="22"/>
          <w:vertAlign w:val="baseline"/>
        </w:rPr>
        <w:t xml:space="preserve"> os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school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allows</w:t>
      </w:r>
      <w:proofErr w:type="spellEnd"/>
      <w:r>
        <w:rPr>
          <w:rFonts w:ascii="Arial" w:eastAsia="Arial" w:hAnsi="Arial" w:cs="Arial"/>
          <w:b w:val="0"/>
          <w:sz w:val="22"/>
          <w:szCs w:val="22"/>
          <w:vertAlign w:val="baseline"/>
        </w:rPr>
        <w:t xml:space="preserve"> for </w:t>
      </w:r>
      <w:proofErr w:type="spellStart"/>
      <w:r>
        <w:rPr>
          <w:rFonts w:ascii="Arial" w:eastAsia="Arial" w:hAnsi="Arial" w:cs="Arial"/>
          <w:b w:val="0"/>
          <w:sz w:val="22"/>
          <w:szCs w:val="22"/>
          <w:vertAlign w:val="baseline"/>
        </w:rPr>
        <w:t>changes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beyond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must </w:t>
      </w:r>
      <w:proofErr w:type="spellStart"/>
      <w:r>
        <w:rPr>
          <w:rFonts w:ascii="Arial" w:eastAsia="Arial" w:hAnsi="Arial" w:cs="Arial"/>
          <w:b w:val="0"/>
          <w:sz w:val="22"/>
          <w:szCs w:val="22"/>
          <w:vertAlign w:val="baseline"/>
        </w:rPr>
        <w:t>focus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our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daily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pedagogical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practice</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sense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seeking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mechanisms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stimulate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research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which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will</w:t>
      </w:r>
      <w:proofErr w:type="spellEnd"/>
      <w:r>
        <w:rPr>
          <w:rFonts w:ascii="Arial" w:eastAsia="Arial" w:hAnsi="Arial" w:cs="Arial"/>
          <w:b w:val="0"/>
          <w:sz w:val="22"/>
          <w:szCs w:val="22"/>
          <w:vertAlign w:val="baseline"/>
        </w:rPr>
        <w:t xml:space="preserve"> serve as a </w:t>
      </w:r>
      <w:proofErr w:type="spellStart"/>
      <w:r>
        <w:rPr>
          <w:rFonts w:ascii="Arial" w:eastAsia="Arial" w:hAnsi="Arial" w:cs="Arial"/>
          <w:b w:val="0"/>
          <w:sz w:val="22"/>
          <w:szCs w:val="22"/>
          <w:vertAlign w:val="baseline"/>
        </w:rPr>
        <w:t>catalyst</w:t>
      </w:r>
      <w:proofErr w:type="spellEnd"/>
      <w:r>
        <w:rPr>
          <w:rFonts w:ascii="Arial" w:eastAsia="Arial" w:hAnsi="Arial" w:cs="Arial"/>
          <w:b w:val="0"/>
          <w:sz w:val="22"/>
          <w:szCs w:val="22"/>
          <w:vertAlign w:val="baseline"/>
        </w:rPr>
        <w:t xml:space="preserve"> for </w:t>
      </w:r>
      <w:proofErr w:type="spellStart"/>
      <w:r>
        <w:rPr>
          <w:rFonts w:ascii="Arial" w:eastAsia="Arial" w:hAnsi="Arial" w:cs="Arial"/>
          <w:b w:val="0"/>
          <w:sz w:val="22"/>
          <w:szCs w:val="22"/>
          <w:vertAlign w:val="baseline"/>
        </w:rPr>
        <w:t>knowledge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will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selected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according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structure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work</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performed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on</w:t>
      </w:r>
      <w:proofErr w:type="spellEnd"/>
      <w:r>
        <w:rPr>
          <w:rFonts w:ascii="Arial" w:eastAsia="Arial" w:hAnsi="Arial" w:cs="Arial"/>
          <w:b w:val="0"/>
          <w:sz w:val="22"/>
          <w:szCs w:val="22"/>
          <w:vertAlign w:val="baseline"/>
        </w:rPr>
        <w:t xml:space="preserve"> a </w:t>
      </w:r>
      <w:proofErr w:type="spellStart"/>
      <w:r>
        <w:rPr>
          <w:rFonts w:ascii="Arial" w:eastAsia="Arial" w:hAnsi="Arial" w:cs="Arial"/>
          <w:b w:val="0"/>
          <w:sz w:val="22"/>
          <w:szCs w:val="22"/>
          <w:vertAlign w:val="baseline"/>
        </w:rPr>
        <w:t>constant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basis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will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contribute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much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maling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teacher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for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student</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this</w:t>
      </w:r>
      <w:proofErr w:type="spellEnd"/>
      <w:r>
        <w:rPr>
          <w:rFonts w:ascii="Arial" w:eastAsia="Arial" w:hAnsi="Arial" w:cs="Arial"/>
          <w:b w:val="0"/>
          <w:sz w:val="22"/>
          <w:szCs w:val="22"/>
          <w:vertAlign w:val="baseline"/>
        </w:rPr>
        <w:t xml:space="preserve"> práxis,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teacher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teaches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aprprehends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replicates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new perspectives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constant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reflections</w:t>
      </w:r>
      <w:proofErr w:type="spellEnd"/>
      <w:r>
        <w:rPr>
          <w:rFonts w:ascii="Arial" w:eastAsia="Arial" w:hAnsi="Arial" w:cs="Arial"/>
          <w:b w:val="0"/>
          <w:sz w:val="22"/>
          <w:szCs w:val="22"/>
          <w:vertAlign w:val="baseline"/>
        </w:rPr>
        <w:t xml:space="preserve"> are </w:t>
      </w:r>
      <w:proofErr w:type="spellStart"/>
      <w:r>
        <w:rPr>
          <w:rFonts w:ascii="Arial" w:eastAsia="Arial" w:hAnsi="Arial" w:cs="Arial"/>
          <w:b w:val="0"/>
          <w:sz w:val="22"/>
          <w:szCs w:val="22"/>
          <w:vertAlign w:val="baseline"/>
        </w:rPr>
        <w:t>formed</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this</w:t>
      </w:r>
      <w:proofErr w:type="spellEnd"/>
      <w:r>
        <w:rPr>
          <w:rFonts w:ascii="Arial" w:eastAsia="Arial" w:hAnsi="Arial" w:cs="Arial"/>
          <w:b w:val="0"/>
          <w:sz w:val="22"/>
          <w:szCs w:val="22"/>
          <w:vertAlign w:val="baseline"/>
        </w:rPr>
        <w:t xml:space="preserve"> reporto f </w:t>
      </w:r>
      <w:proofErr w:type="spellStart"/>
      <w:r>
        <w:rPr>
          <w:rFonts w:ascii="Arial" w:eastAsia="Arial" w:hAnsi="Arial" w:cs="Arial"/>
          <w:b w:val="0"/>
          <w:sz w:val="22"/>
          <w:szCs w:val="22"/>
          <w:vertAlign w:val="baseline"/>
        </w:rPr>
        <w:t>experiences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seek</w:t>
      </w:r>
      <w:proofErr w:type="spellEnd"/>
      <w:r>
        <w:rPr>
          <w:rFonts w:ascii="Arial" w:eastAsia="Arial" w:hAnsi="Arial" w:cs="Arial"/>
          <w:b w:val="0"/>
          <w:sz w:val="22"/>
          <w:szCs w:val="22"/>
          <w:vertAlign w:val="baseline"/>
        </w:rPr>
        <w:t xml:space="preserve"> in na </w:t>
      </w:r>
      <w:proofErr w:type="spellStart"/>
      <w:r>
        <w:rPr>
          <w:rFonts w:ascii="Arial" w:eastAsia="Arial" w:hAnsi="Arial" w:cs="Arial"/>
          <w:b w:val="0"/>
          <w:sz w:val="22"/>
          <w:szCs w:val="22"/>
          <w:vertAlign w:val="baseline"/>
        </w:rPr>
        <w:t>interdisciplinary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involving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History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Geography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Arts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Sciences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bring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together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concepts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had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about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sustainability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consumerism</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waste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resulted</w:t>
      </w:r>
      <w:proofErr w:type="spellEnd"/>
      <w:r>
        <w:rPr>
          <w:rFonts w:ascii="Arial" w:eastAsia="Arial" w:hAnsi="Arial" w:cs="Arial"/>
          <w:b w:val="0"/>
          <w:sz w:val="22"/>
          <w:szCs w:val="22"/>
          <w:vertAlign w:val="baseline"/>
        </w:rPr>
        <w:t xml:space="preserve"> in na </w:t>
      </w:r>
      <w:proofErr w:type="spellStart"/>
      <w:r>
        <w:rPr>
          <w:rFonts w:ascii="Arial" w:eastAsia="Arial" w:hAnsi="Arial" w:cs="Arial"/>
          <w:b w:val="0"/>
          <w:sz w:val="22"/>
          <w:szCs w:val="22"/>
          <w:vertAlign w:val="baseline"/>
        </w:rPr>
        <w:t>exhibition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about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garbage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reused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become</w:t>
      </w:r>
      <w:proofErr w:type="spellEnd"/>
      <w:r>
        <w:rPr>
          <w:rFonts w:ascii="Arial" w:eastAsia="Arial" w:hAnsi="Arial" w:cs="Arial"/>
          <w:b w:val="0"/>
          <w:sz w:val="22"/>
          <w:szCs w:val="22"/>
          <w:vertAlign w:val="baseline"/>
        </w:rPr>
        <w:t xml:space="preserve"> a </w:t>
      </w:r>
      <w:proofErr w:type="spellStart"/>
      <w:r>
        <w:rPr>
          <w:rFonts w:ascii="Arial" w:eastAsia="Arial" w:hAnsi="Arial" w:cs="Arial"/>
          <w:b w:val="0"/>
          <w:sz w:val="22"/>
          <w:szCs w:val="22"/>
          <w:vertAlign w:val="baseline"/>
        </w:rPr>
        <w:t>reusable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product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whether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cloting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other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utensil</w:t>
      </w:r>
      <w:proofErr w:type="spellEnd"/>
      <w:r>
        <w:rPr>
          <w:rFonts w:ascii="Arial" w:eastAsia="Arial" w:hAnsi="Arial" w:cs="Arial"/>
          <w:b w:val="0"/>
          <w:sz w:val="22"/>
          <w:szCs w:val="22"/>
          <w:vertAlign w:val="baseline"/>
        </w:rPr>
        <w:t xml:space="preserve">. The </w:t>
      </w:r>
      <w:proofErr w:type="spellStart"/>
      <w:r>
        <w:rPr>
          <w:rFonts w:ascii="Arial" w:eastAsia="Arial" w:hAnsi="Arial" w:cs="Arial"/>
          <w:b w:val="0"/>
          <w:sz w:val="22"/>
          <w:szCs w:val="22"/>
          <w:vertAlign w:val="baseline"/>
        </w:rPr>
        <w:t>proposal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aimed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reflect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exaggerated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consumption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show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much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throwm</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away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reused</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another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format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even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capable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generating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income</w:t>
      </w:r>
      <w:proofErr w:type="spellEnd"/>
      <w:r>
        <w:rPr>
          <w:rFonts w:ascii="Arial" w:eastAsia="Arial" w:hAnsi="Arial" w:cs="Arial"/>
          <w:b w:val="0"/>
          <w:sz w:val="22"/>
          <w:szCs w:val="22"/>
          <w:vertAlign w:val="baseline"/>
        </w:rPr>
        <w:t xml:space="preserve"> for </w:t>
      </w:r>
      <w:proofErr w:type="spellStart"/>
      <w:r>
        <w:rPr>
          <w:rFonts w:ascii="Arial" w:eastAsia="Arial" w:hAnsi="Arial" w:cs="Arial"/>
          <w:b w:val="0"/>
          <w:sz w:val="22"/>
          <w:szCs w:val="22"/>
          <w:vertAlign w:val="baseline"/>
        </w:rPr>
        <w:t>families</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vulnerable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situations</w:t>
      </w:r>
      <w:proofErr w:type="spellEnd"/>
      <w:r>
        <w:rPr>
          <w:rFonts w:ascii="Arial" w:eastAsia="Arial" w:hAnsi="Arial" w:cs="Arial"/>
          <w:b w:val="0"/>
          <w:sz w:val="22"/>
          <w:szCs w:val="22"/>
          <w:vertAlign w:val="baseline"/>
        </w:rPr>
        <w:t xml:space="preserve">. The </w:t>
      </w:r>
      <w:proofErr w:type="spellStart"/>
      <w:r>
        <w:rPr>
          <w:rFonts w:ascii="Arial" w:eastAsia="Arial" w:hAnsi="Arial" w:cs="Arial"/>
          <w:b w:val="0"/>
          <w:sz w:val="22"/>
          <w:szCs w:val="22"/>
          <w:vertAlign w:val="baseline"/>
        </w:rPr>
        <w:t>culmination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made</w:t>
      </w:r>
      <w:proofErr w:type="spellEnd"/>
      <w:r>
        <w:rPr>
          <w:rFonts w:ascii="Arial" w:eastAsia="Arial" w:hAnsi="Arial" w:cs="Arial"/>
          <w:b w:val="0"/>
          <w:sz w:val="22"/>
          <w:szCs w:val="22"/>
          <w:vertAlign w:val="baseline"/>
        </w:rPr>
        <w:t xml:space="preserve"> in a show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products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in a </w:t>
      </w:r>
      <w:proofErr w:type="spellStart"/>
      <w:r>
        <w:rPr>
          <w:rFonts w:ascii="Arial" w:eastAsia="Arial" w:hAnsi="Arial" w:cs="Arial"/>
          <w:b w:val="0"/>
          <w:sz w:val="22"/>
          <w:szCs w:val="22"/>
          <w:vertAlign w:val="baseline"/>
        </w:rPr>
        <w:t>parade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where</w:t>
      </w:r>
      <w:proofErr w:type="spellEnd"/>
      <w:r>
        <w:rPr>
          <w:rFonts w:ascii="Arial" w:eastAsia="Arial" w:hAnsi="Arial" w:cs="Arial"/>
          <w:b w:val="0"/>
          <w:sz w:val="22"/>
          <w:szCs w:val="22"/>
          <w:vertAlign w:val="baseline"/>
        </w:rPr>
        <w:t xml:space="preserve"> some </w:t>
      </w:r>
      <w:proofErr w:type="spellStart"/>
      <w:r>
        <w:rPr>
          <w:rFonts w:ascii="Arial" w:eastAsia="Arial" w:hAnsi="Arial" w:cs="Arial"/>
          <w:b w:val="0"/>
          <w:sz w:val="22"/>
          <w:szCs w:val="22"/>
          <w:vertAlign w:val="baseline"/>
        </w:rPr>
        <w:t>pieces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elaborated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students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wouls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exhibited</w:t>
      </w:r>
      <w:proofErr w:type="spellEnd"/>
      <w:r>
        <w:rPr>
          <w:rFonts w:ascii="Arial" w:eastAsia="Arial" w:hAnsi="Arial" w:cs="Arial"/>
          <w:b w:val="0"/>
          <w:sz w:val="22"/>
          <w:szCs w:val="22"/>
          <w:vertAlign w:val="baseline"/>
        </w:rPr>
        <w:t xml:space="preserve">. The </w:t>
      </w:r>
      <w:proofErr w:type="spellStart"/>
      <w:r>
        <w:rPr>
          <w:rFonts w:ascii="Arial" w:eastAsia="Arial" w:hAnsi="Arial" w:cs="Arial"/>
          <w:b w:val="0"/>
          <w:sz w:val="22"/>
          <w:szCs w:val="22"/>
          <w:vertAlign w:val="baseline"/>
        </w:rPr>
        <w:t>steps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preceded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manufacture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products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were</w:t>
      </w:r>
      <w:proofErr w:type="spellEnd"/>
      <w:r>
        <w:rPr>
          <w:rFonts w:ascii="Arial" w:eastAsia="Arial" w:hAnsi="Arial" w:cs="Arial"/>
          <w:b w:val="0"/>
          <w:sz w:val="22"/>
          <w:szCs w:val="22"/>
          <w:vertAlign w:val="baseline"/>
        </w:rPr>
        <w:t xml:space="preserve"> os intense </w:t>
      </w:r>
      <w:proofErr w:type="spellStart"/>
      <w:r>
        <w:rPr>
          <w:rFonts w:ascii="Arial" w:eastAsia="Arial" w:hAnsi="Arial" w:cs="Arial"/>
          <w:b w:val="0"/>
          <w:sz w:val="22"/>
          <w:szCs w:val="22"/>
          <w:vertAlign w:val="baseline"/>
        </w:rPr>
        <w:t>investigation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reaearch</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most</w:t>
      </w:r>
      <w:proofErr w:type="spellEnd"/>
      <w:r>
        <w:rPr>
          <w:rFonts w:ascii="Arial" w:eastAsia="Arial" w:hAnsi="Arial" w:cs="Arial"/>
          <w:b w:val="0"/>
          <w:sz w:val="22"/>
          <w:szCs w:val="22"/>
          <w:vertAlign w:val="baseline"/>
        </w:rPr>
        <w:t xml:space="preserve"> diferente </w:t>
      </w:r>
      <w:proofErr w:type="spellStart"/>
      <w:r>
        <w:rPr>
          <w:rFonts w:ascii="Arial" w:eastAsia="Arial" w:hAnsi="Arial" w:cs="Arial"/>
          <w:b w:val="0"/>
          <w:sz w:val="22"/>
          <w:szCs w:val="22"/>
          <w:vertAlign w:val="baseline"/>
        </w:rPr>
        <w:t>sources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such</w:t>
      </w:r>
      <w:proofErr w:type="spellEnd"/>
      <w:r>
        <w:rPr>
          <w:rFonts w:ascii="Arial" w:eastAsia="Arial" w:hAnsi="Arial" w:cs="Arial"/>
          <w:b w:val="0"/>
          <w:sz w:val="22"/>
          <w:szCs w:val="22"/>
          <w:vertAlign w:val="baseline"/>
        </w:rPr>
        <w:t xml:space="preserve"> as magazines, internet, interviews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teachers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guardians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which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validated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which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products</w:t>
      </w:r>
      <w:proofErr w:type="spellEnd"/>
      <w:r>
        <w:rPr>
          <w:rFonts w:ascii="Arial" w:eastAsia="Arial" w:hAnsi="Arial" w:cs="Arial"/>
          <w:b w:val="0"/>
          <w:sz w:val="22"/>
          <w:szCs w:val="22"/>
          <w:vertAlign w:val="baseline"/>
        </w:rPr>
        <w:t xml:space="preserve"> are </w:t>
      </w:r>
      <w:proofErr w:type="spellStart"/>
      <w:r>
        <w:rPr>
          <w:rFonts w:ascii="Arial" w:eastAsia="Arial" w:hAnsi="Arial" w:cs="Arial"/>
          <w:b w:val="0"/>
          <w:sz w:val="22"/>
          <w:szCs w:val="22"/>
          <w:vertAlign w:val="baseline"/>
        </w:rPr>
        <w:t>most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frequently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discarded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how</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should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could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used</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other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ways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Subsequently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pencil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holders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werw</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made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pet </w:t>
      </w:r>
      <w:proofErr w:type="spellStart"/>
      <w:r>
        <w:rPr>
          <w:rFonts w:ascii="Arial" w:eastAsia="Arial" w:hAnsi="Arial" w:cs="Arial"/>
          <w:b w:val="0"/>
          <w:sz w:val="22"/>
          <w:szCs w:val="22"/>
          <w:vertAlign w:val="baseline"/>
        </w:rPr>
        <w:t>bottles</w:t>
      </w:r>
      <w:proofErr w:type="spellEnd"/>
      <w:r>
        <w:rPr>
          <w:rFonts w:ascii="Arial" w:eastAsia="Arial" w:hAnsi="Arial" w:cs="Arial"/>
          <w:b w:val="0"/>
          <w:sz w:val="22"/>
          <w:szCs w:val="22"/>
          <w:vertAlign w:val="baseline"/>
        </w:rPr>
        <w:t xml:space="preserve">, vertical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horizontal </w:t>
      </w:r>
      <w:proofErr w:type="spellStart"/>
      <w:r>
        <w:rPr>
          <w:rFonts w:ascii="Arial" w:eastAsia="Arial" w:hAnsi="Arial" w:cs="Arial"/>
          <w:b w:val="0"/>
          <w:sz w:val="22"/>
          <w:szCs w:val="22"/>
          <w:vertAlign w:val="baseline"/>
        </w:rPr>
        <w:t>planters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pets, </w:t>
      </w:r>
      <w:proofErr w:type="spellStart"/>
      <w:r>
        <w:rPr>
          <w:rFonts w:ascii="Arial" w:eastAsia="Arial" w:hAnsi="Arial" w:cs="Arial"/>
          <w:b w:val="0"/>
          <w:sz w:val="22"/>
          <w:szCs w:val="22"/>
          <w:vertAlign w:val="baseline"/>
        </w:rPr>
        <w:t>belts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aluminum</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cans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seals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dresses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whith</w:t>
      </w:r>
      <w:proofErr w:type="spellEnd"/>
      <w:r>
        <w:rPr>
          <w:rFonts w:ascii="Arial" w:eastAsia="Arial" w:hAnsi="Arial" w:cs="Arial"/>
          <w:b w:val="0"/>
          <w:sz w:val="22"/>
          <w:szCs w:val="22"/>
          <w:vertAlign w:val="baseline"/>
        </w:rPr>
        <w:t xml:space="preserve"> VHS tapes, </w:t>
      </w:r>
      <w:proofErr w:type="spellStart"/>
      <w:r>
        <w:rPr>
          <w:rFonts w:ascii="Arial" w:eastAsia="Arial" w:hAnsi="Arial" w:cs="Arial"/>
          <w:b w:val="0"/>
          <w:sz w:val="22"/>
          <w:szCs w:val="22"/>
          <w:vertAlign w:val="baseline"/>
        </w:rPr>
        <w:t>simulating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fringes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vest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made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back</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milk</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cartons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a </w:t>
      </w:r>
      <w:proofErr w:type="spellStart"/>
      <w:r>
        <w:rPr>
          <w:rFonts w:ascii="Arial" w:eastAsia="Arial" w:hAnsi="Arial" w:cs="Arial"/>
          <w:b w:val="0"/>
          <w:sz w:val="22"/>
          <w:szCs w:val="22"/>
          <w:vertAlign w:val="baseline"/>
        </w:rPr>
        <w:t>beach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exit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from</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phone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cards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disposable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cups</w:t>
      </w:r>
      <w:proofErr w:type="spellEnd"/>
      <w:r>
        <w:rPr>
          <w:rFonts w:ascii="Arial" w:eastAsia="Arial" w:hAnsi="Arial" w:cs="Arial"/>
          <w:b w:val="0"/>
          <w:sz w:val="22"/>
          <w:szCs w:val="22"/>
          <w:vertAlign w:val="baseline"/>
        </w:rPr>
        <w:t xml:space="preserve"> came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bride, </w:t>
      </w:r>
      <w:proofErr w:type="spellStart"/>
      <w:r>
        <w:rPr>
          <w:rFonts w:ascii="Arial" w:eastAsia="Arial" w:hAnsi="Arial" w:cs="Arial"/>
          <w:b w:val="0"/>
          <w:sz w:val="22"/>
          <w:szCs w:val="22"/>
          <w:vertAlign w:val="baseline"/>
        </w:rPr>
        <w:t>who</w:t>
      </w:r>
      <w:proofErr w:type="spellEnd"/>
      <w:r>
        <w:rPr>
          <w:rFonts w:ascii="Arial" w:eastAsia="Arial" w:hAnsi="Arial" w:cs="Arial"/>
          <w:b w:val="0"/>
          <w:sz w:val="22"/>
          <w:szCs w:val="22"/>
          <w:vertAlign w:val="baseline"/>
        </w:rPr>
        <w:t xml:space="preserve"> as </w:t>
      </w:r>
      <w:proofErr w:type="spellStart"/>
      <w:r>
        <w:rPr>
          <w:rFonts w:ascii="Arial" w:eastAsia="Arial" w:hAnsi="Arial" w:cs="Arial"/>
          <w:b w:val="0"/>
          <w:sz w:val="22"/>
          <w:szCs w:val="22"/>
          <w:vertAlign w:val="baseline"/>
        </w:rPr>
        <w:t>tradition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dictates</w:t>
      </w:r>
      <w:proofErr w:type="spellEnd"/>
      <w:r>
        <w:rPr>
          <w:rFonts w:ascii="Arial" w:eastAsia="Arial" w:hAnsi="Arial" w:cs="Arial"/>
          <w:b w:val="0"/>
          <w:sz w:val="22"/>
          <w:szCs w:val="22"/>
          <w:vertAlign w:val="baseline"/>
        </w:rPr>
        <w:t xml:space="preserve"> in haute </w:t>
      </w:r>
      <w:proofErr w:type="spellStart"/>
      <w:r>
        <w:rPr>
          <w:rFonts w:ascii="Arial" w:eastAsia="Arial" w:hAnsi="Arial" w:cs="Arial"/>
          <w:b w:val="0"/>
          <w:sz w:val="22"/>
          <w:szCs w:val="22"/>
          <w:vertAlign w:val="baseline"/>
        </w:rPr>
        <w:t>couture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fashion</w:t>
      </w:r>
      <w:proofErr w:type="spellEnd"/>
      <w:r>
        <w:rPr>
          <w:rFonts w:ascii="Arial" w:eastAsia="Arial" w:hAnsi="Arial" w:cs="Arial"/>
          <w:b w:val="0"/>
          <w:sz w:val="22"/>
          <w:szCs w:val="22"/>
          <w:vertAlign w:val="baseline"/>
        </w:rPr>
        <w:t xml:space="preserve"> shows, </w:t>
      </w:r>
      <w:proofErr w:type="spellStart"/>
      <w:r>
        <w:rPr>
          <w:rFonts w:ascii="Arial" w:eastAsia="Arial" w:hAnsi="Arial" w:cs="Arial"/>
          <w:b w:val="0"/>
          <w:sz w:val="22"/>
          <w:szCs w:val="22"/>
          <w:vertAlign w:val="baseline"/>
        </w:rPr>
        <w:t>closed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show. </w:t>
      </w:r>
      <w:proofErr w:type="spellStart"/>
      <w:r>
        <w:rPr>
          <w:rFonts w:ascii="Arial" w:eastAsia="Arial" w:hAnsi="Arial" w:cs="Arial"/>
          <w:b w:val="0"/>
          <w:sz w:val="22"/>
          <w:szCs w:val="22"/>
          <w:vertAlign w:val="baseline"/>
        </w:rPr>
        <w:t>Parallel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this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event</w:t>
      </w:r>
      <w:proofErr w:type="spellEnd"/>
      <w:r>
        <w:rPr>
          <w:rFonts w:ascii="Arial" w:eastAsia="Arial" w:hAnsi="Arial" w:cs="Arial"/>
          <w:b w:val="0"/>
          <w:sz w:val="22"/>
          <w:szCs w:val="22"/>
          <w:vertAlign w:val="baseline"/>
        </w:rPr>
        <w:t xml:space="preserve">, workshops </w:t>
      </w:r>
      <w:proofErr w:type="spellStart"/>
      <w:r>
        <w:rPr>
          <w:rFonts w:ascii="Arial" w:eastAsia="Arial" w:hAnsi="Arial" w:cs="Arial"/>
          <w:b w:val="0"/>
          <w:sz w:val="22"/>
          <w:szCs w:val="22"/>
          <w:vertAlign w:val="baseline"/>
        </w:rPr>
        <w:t>werw</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held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students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teaching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reuse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some </w:t>
      </w:r>
      <w:proofErr w:type="spellStart"/>
      <w:r>
        <w:rPr>
          <w:rFonts w:ascii="Arial" w:eastAsia="Arial" w:hAnsi="Arial" w:cs="Arial"/>
          <w:b w:val="0"/>
          <w:sz w:val="22"/>
          <w:szCs w:val="22"/>
          <w:vertAlign w:val="baseline"/>
        </w:rPr>
        <w:t>fruits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vegetables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All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activities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were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contextualized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desciplines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involved</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show,  </w:t>
      </w:r>
      <w:proofErr w:type="spellStart"/>
      <w:r>
        <w:rPr>
          <w:rFonts w:ascii="Arial" w:eastAsia="Arial" w:hAnsi="Arial" w:cs="Arial"/>
          <w:b w:val="0"/>
          <w:sz w:val="22"/>
          <w:szCs w:val="22"/>
          <w:vertAlign w:val="baseline"/>
        </w:rPr>
        <w:t>each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one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contributting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with</w:t>
      </w:r>
      <w:proofErr w:type="spellEnd"/>
      <w:r>
        <w:rPr>
          <w:rFonts w:ascii="Arial" w:eastAsia="Arial" w:hAnsi="Arial" w:cs="Arial"/>
          <w:b w:val="0"/>
          <w:sz w:val="22"/>
          <w:szCs w:val="22"/>
          <w:vertAlign w:val="baseline"/>
        </w:rPr>
        <w:t xml:space="preserve"> its bases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inciting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questions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reflections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so</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noticed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elevation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participants</w:t>
      </w:r>
      <w:proofErr w:type="spellEnd"/>
      <w:r>
        <w:rPr>
          <w:rFonts w:ascii="Arial" w:eastAsia="Arial" w:hAnsi="Arial" w:cs="Arial"/>
          <w:b w:val="0"/>
          <w:sz w:val="22"/>
          <w:szCs w:val="22"/>
          <w:vertAlign w:val="baseline"/>
        </w:rPr>
        <w:t>’ self-</w:t>
      </w:r>
      <w:proofErr w:type="spellStart"/>
      <w:r>
        <w:rPr>
          <w:rFonts w:ascii="Arial" w:eastAsia="Arial" w:hAnsi="Arial" w:cs="Arial"/>
          <w:b w:val="0"/>
          <w:sz w:val="22"/>
          <w:szCs w:val="22"/>
          <w:vertAlign w:val="baseline"/>
        </w:rPr>
        <w:t>esteem</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interest</w:t>
      </w:r>
      <w:proofErr w:type="spellEnd"/>
      <w:r>
        <w:rPr>
          <w:rFonts w:ascii="Arial" w:eastAsia="Arial" w:hAnsi="Arial" w:cs="Arial"/>
          <w:b w:val="0"/>
          <w:sz w:val="22"/>
          <w:szCs w:val="22"/>
          <w:vertAlign w:val="baseline"/>
        </w:rPr>
        <w:t xml:space="preserve"> in </w:t>
      </w:r>
      <w:proofErr w:type="spellStart"/>
      <w:r>
        <w:rPr>
          <w:rFonts w:ascii="Arial" w:eastAsia="Arial" w:hAnsi="Arial" w:cs="Arial"/>
          <w:b w:val="0"/>
          <w:sz w:val="22"/>
          <w:szCs w:val="22"/>
          <w:vertAlign w:val="baseline"/>
        </w:rPr>
        <w:t>propagating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ideas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emerged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from</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there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beyond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circuit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school</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revealing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significant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learning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conclude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as disciplines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Science complemente </w:t>
      </w:r>
      <w:proofErr w:type="spellStart"/>
      <w:r>
        <w:rPr>
          <w:rFonts w:ascii="Arial" w:eastAsia="Arial" w:hAnsi="Arial" w:cs="Arial"/>
          <w:b w:val="0"/>
          <w:sz w:val="22"/>
          <w:szCs w:val="22"/>
          <w:vertAlign w:val="baseline"/>
        </w:rPr>
        <w:t>each</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other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we</w:t>
      </w:r>
      <w:proofErr w:type="spellEnd"/>
      <w:r>
        <w:rPr>
          <w:rFonts w:ascii="Arial" w:eastAsia="Arial" w:hAnsi="Arial" w:cs="Arial"/>
          <w:b w:val="0"/>
          <w:sz w:val="22"/>
          <w:szCs w:val="22"/>
          <w:vertAlign w:val="baseline"/>
        </w:rPr>
        <w:t xml:space="preserve"> are </w:t>
      </w:r>
      <w:proofErr w:type="spellStart"/>
      <w:r>
        <w:rPr>
          <w:rFonts w:ascii="Arial" w:eastAsia="Arial" w:hAnsi="Arial" w:cs="Arial"/>
          <w:b w:val="0"/>
          <w:sz w:val="22"/>
          <w:szCs w:val="22"/>
          <w:vertAlign w:val="baseline"/>
        </w:rPr>
        <w:t>capable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producing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knoweledge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impact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producing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knoweledge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that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can</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impact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our</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community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surroundings</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on</w:t>
      </w:r>
      <w:proofErr w:type="spellEnd"/>
      <w:r>
        <w:rPr>
          <w:rFonts w:ascii="Arial" w:eastAsia="Arial" w:hAnsi="Arial" w:cs="Arial"/>
          <w:b w:val="0"/>
          <w:sz w:val="22"/>
          <w:szCs w:val="22"/>
          <w:vertAlign w:val="baseline"/>
        </w:rPr>
        <w:t xml:space="preserve"> a </w:t>
      </w:r>
      <w:proofErr w:type="spellStart"/>
      <w:r>
        <w:rPr>
          <w:rFonts w:ascii="Arial" w:eastAsia="Arial" w:hAnsi="Arial" w:cs="Arial"/>
          <w:b w:val="0"/>
          <w:sz w:val="22"/>
          <w:szCs w:val="22"/>
          <w:vertAlign w:val="baseline"/>
        </w:rPr>
        <w:t>growing</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and</w:t>
      </w:r>
      <w:proofErr w:type="spellEnd"/>
      <w:r>
        <w:rPr>
          <w:rFonts w:ascii="Arial" w:eastAsia="Arial" w:hAnsi="Arial" w:cs="Arial"/>
          <w:b w:val="0"/>
          <w:sz w:val="22"/>
          <w:szCs w:val="22"/>
          <w:vertAlign w:val="baseline"/>
        </w:rPr>
        <w:t xml:space="preserve"> global </w:t>
      </w:r>
      <w:proofErr w:type="spellStart"/>
      <w:r>
        <w:rPr>
          <w:rFonts w:ascii="Arial" w:eastAsia="Arial" w:hAnsi="Arial" w:cs="Arial"/>
          <w:b w:val="0"/>
          <w:sz w:val="22"/>
          <w:szCs w:val="22"/>
          <w:vertAlign w:val="baseline"/>
        </w:rPr>
        <w:t>scale</w:t>
      </w:r>
      <w:proofErr w:type="spellEnd"/>
      <w:r>
        <w:rPr>
          <w:rFonts w:ascii="Arial" w:eastAsia="Arial" w:hAnsi="Arial" w:cs="Arial"/>
          <w:b w:val="0"/>
          <w:sz w:val="22"/>
          <w:szCs w:val="22"/>
          <w:vertAlign w:val="baseline"/>
        </w:rPr>
        <w:t xml:space="preserve"> for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betterment</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of</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the</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planet</w:t>
      </w:r>
      <w:proofErr w:type="spellEnd"/>
      <w:r>
        <w:rPr>
          <w:rFonts w:ascii="Arial" w:eastAsia="Arial" w:hAnsi="Arial" w:cs="Arial"/>
          <w:b w:val="0"/>
          <w:sz w:val="22"/>
          <w:szCs w:val="22"/>
          <w:vertAlign w:val="baseline"/>
        </w:rPr>
        <w:t>.</w:t>
      </w:r>
    </w:p>
    <w:p w:rsidR="006B0761" w:rsidRDefault="006B0761">
      <w:pPr>
        <w:ind w:hanging="2"/>
        <w:jc w:val="both"/>
        <w:rPr>
          <w:rFonts w:ascii="Arial" w:eastAsia="Arial" w:hAnsi="Arial" w:cs="Arial"/>
          <w:b w:val="0"/>
          <w:sz w:val="22"/>
          <w:szCs w:val="22"/>
          <w:vertAlign w:val="baseline"/>
        </w:rPr>
      </w:pPr>
    </w:p>
    <w:p w:rsidR="006B0761" w:rsidRDefault="00B86091">
      <w:pPr>
        <w:ind w:hanging="2"/>
        <w:jc w:val="both"/>
        <w:rPr>
          <w:rFonts w:ascii="Arial" w:eastAsia="Arial" w:hAnsi="Arial" w:cs="Arial"/>
          <w:b w:val="0"/>
          <w:sz w:val="22"/>
          <w:szCs w:val="22"/>
          <w:vertAlign w:val="baseline"/>
        </w:rPr>
      </w:pPr>
      <w:proofErr w:type="spellStart"/>
      <w:r>
        <w:rPr>
          <w:rFonts w:ascii="Arial" w:eastAsia="Arial" w:hAnsi="Arial" w:cs="Arial"/>
          <w:vertAlign w:val="baseline"/>
        </w:rPr>
        <w:t>Keywords</w:t>
      </w:r>
      <w:proofErr w:type="spellEnd"/>
      <w:r>
        <w:rPr>
          <w:rFonts w:ascii="Arial" w:eastAsia="Arial" w:hAnsi="Arial" w:cs="Arial"/>
          <w:vertAlign w:val="baseline"/>
        </w:rPr>
        <w:t xml:space="preserve">: </w:t>
      </w:r>
      <w:proofErr w:type="spellStart"/>
      <w:r>
        <w:rPr>
          <w:rFonts w:ascii="Arial" w:eastAsia="Arial" w:hAnsi="Arial" w:cs="Arial"/>
          <w:b w:val="0"/>
          <w:sz w:val="22"/>
          <w:szCs w:val="22"/>
          <w:vertAlign w:val="baseline"/>
        </w:rPr>
        <w:t>Education</w:t>
      </w:r>
      <w:proofErr w:type="spellEnd"/>
      <w:r>
        <w:rPr>
          <w:rFonts w:ascii="Arial" w:eastAsia="Arial" w:hAnsi="Arial" w:cs="Arial"/>
          <w:b w:val="0"/>
          <w:sz w:val="22"/>
          <w:szCs w:val="22"/>
          <w:vertAlign w:val="baseline"/>
        </w:rPr>
        <w:t xml:space="preserve"> for </w:t>
      </w:r>
      <w:proofErr w:type="spellStart"/>
      <w:r>
        <w:rPr>
          <w:rFonts w:ascii="Arial" w:eastAsia="Arial" w:hAnsi="Arial" w:cs="Arial"/>
          <w:b w:val="0"/>
          <w:sz w:val="22"/>
          <w:szCs w:val="22"/>
          <w:vertAlign w:val="baseline"/>
        </w:rPr>
        <w:t>sustainability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Interdisciplinarity</w:t>
      </w:r>
      <w:proofErr w:type="spellEnd"/>
      <w:r>
        <w:rPr>
          <w:rFonts w:ascii="Arial" w:eastAsia="Arial" w:hAnsi="Arial" w:cs="Arial"/>
          <w:b w:val="0"/>
          <w:sz w:val="22"/>
          <w:szCs w:val="22"/>
          <w:vertAlign w:val="baseline"/>
        </w:rPr>
        <w:t xml:space="preserve">, </w:t>
      </w:r>
      <w:proofErr w:type="spellStart"/>
      <w:r>
        <w:rPr>
          <w:rFonts w:ascii="Arial" w:eastAsia="Arial" w:hAnsi="Arial" w:cs="Arial"/>
          <w:b w:val="0"/>
          <w:sz w:val="22"/>
          <w:szCs w:val="22"/>
          <w:vertAlign w:val="baseline"/>
        </w:rPr>
        <w:t>Inclusion</w:t>
      </w:r>
      <w:proofErr w:type="spellEnd"/>
      <w:r>
        <w:rPr>
          <w:rFonts w:ascii="Arial" w:eastAsia="Arial" w:hAnsi="Arial" w:cs="Arial"/>
          <w:b w:val="0"/>
          <w:sz w:val="22"/>
          <w:szCs w:val="22"/>
          <w:vertAlign w:val="baseline"/>
        </w:rPr>
        <w:t>.</w:t>
      </w:r>
    </w:p>
    <w:p w:rsidR="006B0761" w:rsidRDefault="006B0761">
      <w:pPr>
        <w:ind w:hanging="2"/>
        <w:jc w:val="both"/>
        <w:rPr>
          <w:rFonts w:ascii="Arial" w:eastAsia="Arial" w:hAnsi="Arial" w:cs="Arial"/>
          <w:sz w:val="22"/>
          <w:szCs w:val="22"/>
          <w:vertAlign w:val="baseline"/>
        </w:rPr>
      </w:pPr>
    </w:p>
    <w:p w:rsidR="006B0761" w:rsidRDefault="00B86091">
      <w:pPr>
        <w:ind w:hanging="2"/>
        <w:jc w:val="both"/>
        <w:rPr>
          <w:rFonts w:ascii="Arial" w:eastAsia="Arial" w:hAnsi="Arial" w:cs="Arial"/>
          <w:vertAlign w:val="baseline"/>
        </w:rPr>
      </w:pPr>
      <w:r>
        <w:rPr>
          <w:rFonts w:ascii="Arial" w:eastAsia="Arial" w:hAnsi="Arial" w:cs="Arial"/>
          <w:vertAlign w:val="baseline"/>
        </w:rPr>
        <w:t>INTRODUÇÃO</w:t>
      </w:r>
    </w:p>
    <w:p w:rsidR="006B0761" w:rsidRDefault="006B0761">
      <w:pPr>
        <w:ind w:hanging="2"/>
        <w:jc w:val="both"/>
        <w:rPr>
          <w:rFonts w:ascii="Arial" w:eastAsia="Arial" w:hAnsi="Arial" w:cs="Arial"/>
          <w:vertAlign w:val="baseline"/>
        </w:rPr>
      </w:pPr>
    </w:p>
    <w:p w:rsidR="006B0761" w:rsidRDefault="00B86091">
      <w:pPr>
        <w:spacing w:line="360" w:lineRule="auto"/>
        <w:ind w:hanging="2"/>
        <w:jc w:val="both"/>
        <w:rPr>
          <w:rFonts w:ascii="Arial" w:eastAsia="Arial" w:hAnsi="Arial" w:cs="Arial"/>
          <w:b w:val="0"/>
          <w:vertAlign w:val="baseline"/>
        </w:rPr>
      </w:pPr>
      <w:r>
        <w:rPr>
          <w:rFonts w:ascii="Arial" w:eastAsia="Arial" w:hAnsi="Arial" w:cs="Arial"/>
          <w:b w:val="0"/>
          <w:vertAlign w:val="baseline"/>
        </w:rPr>
        <w:tab/>
      </w:r>
      <w:r>
        <w:rPr>
          <w:rFonts w:ascii="Arial" w:eastAsia="Arial" w:hAnsi="Arial" w:cs="Arial"/>
          <w:b w:val="0"/>
          <w:vertAlign w:val="baseline"/>
        </w:rPr>
        <w:tab/>
        <w:t xml:space="preserve">Ao assumir uma sala de aula, no regente há o compromisso com um processo educacional equânime de forma que seja, de fato, um processo de apreensão realizado pelos discentes. Graças aos estudos que são feitos nos mais diversos campos relacionados à Educação, sabemos que este trata-se de um constante desafio à prática docente, já que é consenso a constatação de que embora todos estejam inseridos em uma mesma série ou ciclo, naquele espaço </w:t>
      </w:r>
      <w:r>
        <w:rPr>
          <w:rFonts w:ascii="Arial" w:eastAsia="Arial" w:hAnsi="Arial" w:cs="Arial"/>
          <w:b w:val="0"/>
          <w:vertAlign w:val="baseline"/>
        </w:rPr>
        <w:lastRenderedPageBreak/>
        <w:t>existem pessoas com formas diferentes de aprendizado e de assimilação do conteúdo apresentado. Por conseguinte, usaremos como parâmetros de análise, alguns métodos que buscam explicar como ocorrem essas diversas “aprendizagens”.</w:t>
      </w:r>
    </w:p>
    <w:p w:rsidR="006B0761" w:rsidRDefault="00B86091">
      <w:pPr>
        <w:spacing w:line="360" w:lineRule="auto"/>
        <w:ind w:hanging="2"/>
        <w:jc w:val="both"/>
        <w:rPr>
          <w:rFonts w:ascii="Arial" w:eastAsia="Arial" w:hAnsi="Arial" w:cs="Arial"/>
          <w:b w:val="0"/>
          <w:vertAlign w:val="baseline"/>
        </w:rPr>
      </w:pPr>
      <w:r>
        <w:rPr>
          <w:rFonts w:ascii="Arial" w:eastAsia="Arial" w:hAnsi="Arial" w:cs="Arial"/>
          <w:b w:val="0"/>
          <w:vertAlign w:val="baseline"/>
        </w:rPr>
        <w:tab/>
      </w:r>
      <w:r>
        <w:rPr>
          <w:rFonts w:ascii="Arial" w:eastAsia="Arial" w:hAnsi="Arial" w:cs="Arial"/>
          <w:b w:val="0"/>
          <w:vertAlign w:val="baseline"/>
        </w:rPr>
        <w:tab/>
        <w:t xml:space="preserve">O método de </w:t>
      </w:r>
      <w:proofErr w:type="spellStart"/>
      <w:r>
        <w:rPr>
          <w:rFonts w:ascii="Arial" w:eastAsia="Arial" w:hAnsi="Arial" w:cs="Arial"/>
          <w:b w:val="0"/>
          <w:vertAlign w:val="baseline"/>
        </w:rPr>
        <w:t>Vark</w:t>
      </w:r>
      <w:proofErr w:type="spellEnd"/>
      <w:r>
        <w:rPr>
          <w:rFonts w:ascii="Arial" w:eastAsia="Arial" w:hAnsi="Arial" w:cs="Arial"/>
          <w:b w:val="0"/>
          <w:vertAlign w:val="baseline"/>
        </w:rPr>
        <w:t xml:space="preserve"> foi criado por um professor, na Nova Zelândia, em 1992. Para ele, existem cerca de cinco habilidades humanas envolvidas na aprendizagem: a auditiva, a visual, a </w:t>
      </w:r>
      <w:proofErr w:type="spellStart"/>
      <w:r>
        <w:rPr>
          <w:rFonts w:ascii="Arial" w:eastAsia="Arial" w:hAnsi="Arial" w:cs="Arial"/>
          <w:b w:val="0"/>
          <w:vertAlign w:val="baseline"/>
        </w:rPr>
        <w:t>cinestésica</w:t>
      </w:r>
      <w:proofErr w:type="spellEnd"/>
      <w:r>
        <w:rPr>
          <w:rFonts w:ascii="Arial" w:eastAsia="Arial" w:hAnsi="Arial" w:cs="Arial"/>
          <w:b w:val="0"/>
          <w:vertAlign w:val="baseline"/>
        </w:rPr>
        <w:t>, a leitura e a escrita e a multimodal (quando o indivíduo desenvolve a combinação de duas ou mais habilidades citadas). Essas habilidades podem ser estimuladas das seguintes formas:</w:t>
      </w:r>
    </w:p>
    <w:p w:rsidR="006B0761" w:rsidRDefault="006B0761">
      <w:pPr>
        <w:spacing w:line="360" w:lineRule="auto"/>
        <w:ind w:hanging="2"/>
        <w:jc w:val="both"/>
        <w:rPr>
          <w:rFonts w:ascii="Arial" w:eastAsia="Arial" w:hAnsi="Arial" w:cs="Arial"/>
          <w:b w:val="0"/>
          <w:vertAlign w:val="baseline"/>
        </w:rPr>
      </w:pPr>
    </w:p>
    <w:p w:rsidR="006B0761" w:rsidRDefault="00B86091">
      <w:pPr>
        <w:spacing w:line="360" w:lineRule="auto"/>
        <w:ind w:hanging="2"/>
        <w:jc w:val="center"/>
        <w:rPr>
          <w:rFonts w:ascii="Arial" w:eastAsia="Arial" w:hAnsi="Arial" w:cs="Arial"/>
          <w:b w:val="0"/>
          <w:sz w:val="20"/>
          <w:szCs w:val="20"/>
          <w:vertAlign w:val="baseline"/>
        </w:rPr>
      </w:pPr>
      <w:r>
        <w:rPr>
          <w:rFonts w:ascii="Arial" w:eastAsia="Arial" w:hAnsi="Arial" w:cs="Arial"/>
          <w:b w:val="0"/>
          <w:sz w:val="20"/>
          <w:szCs w:val="20"/>
          <w:vertAlign w:val="baseline"/>
        </w:rPr>
        <w:t xml:space="preserve">Figura 1 – Método </w:t>
      </w:r>
      <w:proofErr w:type="spellStart"/>
      <w:r>
        <w:rPr>
          <w:rFonts w:ascii="Arial" w:eastAsia="Arial" w:hAnsi="Arial" w:cs="Arial"/>
          <w:b w:val="0"/>
          <w:sz w:val="20"/>
          <w:szCs w:val="20"/>
          <w:vertAlign w:val="baseline"/>
        </w:rPr>
        <w:t>Vark</w:t>
      </w:r>
      <w:proofErr w:type="spellEnd"/>
      <w:r>
        <w:rPr>
          <w:rFonts w:ascii="Arial" w:eastAsia="Arial" w:hAnsi="Arial" w:cs="Arial"/>
          <w:b w:val="0"/>
          <w:sz w:val="20"/>
          <w:szCs w:val="20"/>
          <w:vertAlign w:val="baseline"/>
        </w:rPr>
        <w:t>.</w:t>
      </w:r>
    </w:p>
    <w:p w:rsidR="006B0761" w:rsidRDefault="00B86091">
      <w:pPr>
        <w:spacing w:line="360" w:lineRule="auto"/>
        <w:ind w:hanging="2"/>
        <w:jc w:val="center"/>
        <w:rPr>
          <w:rFonts w:ascii="Arial" w:eastAsia="Arial" w:hAnsi="Arial" w:cs="Arial"/>
          <w:b w:val="0"/>
          <w:vertAlign w:val="baseline"/>
        </w:rPr>
      </w:pPr>
      <w:r>
        <w:rPr>
          <w:rFonts w:ascii="Arial" w:eastAsia="Arial" w:hAnsi="Arial" w:cs="Arial"/>
          <w:b w:val="0"/>
          <w:noProof/>
          <w:vertAlign w:val="baseline"/>
        </w:rPr>
        <w:drawing>
          <wp:inline distT="0" distB="0" distL="0" distR="0">
            <wp:extent cx="4423014" cy="1614751"/>
            <wp:effectExtent l="0" t="0" r="0" b="5080"/>
            <wp:docPr id="8" name="image5.png" descr="Retângulo com o fundo laranja, com quatro colunas. A primeira a esquerda, tem um olho no topo e está escrito do seu lado visual. Essa coluna está identificada pela cor azul. Embaixo, em cinco tópicos distintos: Demostrações visuais, Flashcards, Diagramas, Mapas Mentais, Gráficos e aolado Vídeos. A segunda coluna da esquerda para a direita, tem no alto o ícone de um alto falante e está escrito, auditivo. Ela está na cor lilás. Embaixo, em cinco tópicos distintos: Explicações de conceitos, Gravações de aulas, Discussões, Podcast, e Palestras. Na terceira coluna da esquerda para a direita, está escrito, ao lado de um desenho de um livro aberto, Leitura/Escrita. Ela está identificada pela cor verde e embaixo, em quatro tópicos distintos: Artigos, Manuais, Anotações e Resumos. E por último, na coluna a direita, temos o desenho de uma mão, que ao lado está escrito, cinestésico. A coluna está identificada pela cor creme e possuí quatro tópicos, assim distribuídos: EXperiência em laboratório, Apresentações, Encenações, Estímulos práticos e físicos. " title="Método Vark."/>
            <wp:cNvGraphicFramePr/>
            <a:graphic xmlns:a="http://schemas.openxmlformats.org/drawingml/2006/main">
              <a:graphicData uri="http://schemas.openxmlformats.org/drawingml/2006/picture">
                <pic:pic xmlns:pic="http://schemas.openxmlformats.org/drawingml/2006/picture">
                  <pic:nvPicPr>
                    <pic:cNvPr id="0" name="image5.png" descr="Retângulo com o fundo laranja, com quatro colunas. A primeira a esquerda, tem um olho no topo e está escrito do seu lado visual. Essa coluna está identificada pela cor azul. Embaixo, em cinco tópicos distintos: Demostrações visuais, Flashcards, Diagramas, Mapas Mentais, Gráficos e aolado Vídeos. A segunda coluna da esquerda para a direita, tem no alto o ícone de um alto falante e está escrito, auditivo. Ela está na cor lilás. Embaixo, em cinco tópicos distintos: Explicações de conceitos, Gravações de aulas, Discussões, Podcast, e Palestras. Na terceira coluna da esquerda para a direita, está escrito, ao lado de um desenho de um livro aberto, Leitura/Escrita. Ela está identificada pela cor verde e embaixo, em quatro tópicos distintos: Artigos, Manuais, Anotações e Resumos. E por último, na coluna a direita, temos o desenho de uma mão, que ao lado está escrito, cinestésico. A coluna está identificada pela cor creme e possuí quatro tópicos, assim distribuídos: EXperiência em laboratório, Apresentações, Encenações, Estímulos práticos e físicos. "/>
                    <pic:cNvPicPr preferRelativeResize="0"/>
                  </pic:nvPicPr>
                  <pic:blipFill>
                    <a:blip r:embed="rId7"/>
                    <a:srcRect/>
                    <a:stretch>
                      <a:fillRect/>
                    </a:stretch>
                  </pic:blipFill>
                  <pic:spPr>
                    <a:xfrm>
                      <a:off x="0" y="0"/>
                      <a:ext cx="4423014" cy="1614751"/>
                    </a:xfrm>
                    <a:prstGeom prst="rect">
                      <a:avLst/>
                    </a:prstGeom>
                    <a:ln/>
                  </pic:spPr>
                </pic:pic>
              </a:graphicData>
            </a:graphic>
          </wp:inline>
        </w:drawing>
      </w:r>
    </w:p>
    <w:p w:rsidR="006B0761" w:rsidRDefault="00B86091">
      <w:pPr>
        <w:spacing w:line="360" w:lineRule="auto"/>
        <w:ind w:hanging="2"/>
        <w:jc w:val="center"/>
        <w:rPr>
          <w:rFonts w:ascii="Arial" w:eastAsia="Arial" w:hAnsi="Arial" w:cs="Arial"/>
          <w:b w:val="0"/>
          <w:sz w:val="20"/>
          <w:szCs w:val="20"/>
          <w:vertAlign w:val="baseline"/>
        </w:rPr>
      </w:pPr>
      <w:r>
        <w:rPr>
          <w:rFonts w:ascii="Arial" w:eastAsia="Arial" w:hAnsi="Arial" w:cs="Arial"/>
          <w:b w:val="0"/>
          <w:sz w:val="20"/>
          <w:szCs w:val="20"/>
          <w:vertAlign w:val="baseline"/>
        </w:rPr>
        <w:t>Fonte:</w:t>
      </w:r>
      <w:r>
        <w:rPr>
          <w:sz w:val="20"/>
          <w:szCs w:val="20"/>
        </w:rPr>
        <w:t xml:space="preserve"> </w:t>
      </w:r>
      <w:r>
        <w:rPr>
          <w:rFonts w:ascii="Arial" w:eastAsia="Arial" w:hAnsi="Arial" w:cs="Arial"/>
          <w:b w:val="0"/>
          <w:sz w:val="20"/>
          <w:szCs w:val="20"/>
          <w:vertAlign w:val="baseline"/>
        </w:rPr>
        <w:t>https://bityli.com/yNdpX</w:t>
      </w:r>
    </w:p>
    <w:p w:rsidR="006B0761" w:rsidRDefault="006B0761">
      <w:pPr>
        <w:spacing w:line="360" w:lineRule="auto"/>
        <w:ind w:hanging="2"/>
        <w:jc w:val="both"/>
        <w:rPr>
          <w:rFonts w:ascii="Arial" w:eastAsia="Arial" w:hAnsi="Arial" w:cs="Arial"/>
          <w:b w:val="0"/>
          <w:vertAlign w:val="baseline"/>
        </w:rPr>
      </w:pP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 xml:space="preserve">Já o método desenvolvido pelo pesquisador e educador norte-americano, David </w:t>
      </w:r>
      <w:proofErr w:type="spellStart"/>
      <w:r>
        <w:rPr>
          <w:rFonts w:ascii="Arial" w:eastAsia="Arial" w:hAnsi="Arial" w:cs="Arial"/>
          <w:b w:val="0"/>
          <w:vertAlign w:val="baseline"/>
        </w:rPr>
        <w:t>Kolb</w:t>
      </w:r>
      <w:proofErr w:type="spellEnd"/>
      <w:r>
        <w:rPr>
          <w:rFonts w:ascii="Arial" w:eastAsia="Arial" w:hAnsi="Arial" w:cs="Arial"/>
          <w:b w:val="0"/>
          <w:vertAlign w:val="baseline"/>
        </w:rPr>
        <w:t xml:space="preserve">, em 1984, postula que a aprendizagem acontece de uma forma gradativa, em estágios que podem ser chamados de ciclo de aprendizagem experiencial. Nele são apresentadas quatro habilidades observadas a partir das atitudes e dos sentimentos que a pessoa exprime no ato de aprender: a experiência concreta, a observação reflexiva, a </w:t>
      </w:r>
      <w:proofErr w:type="spellStart"/>
      <w:r>
        <w:rPr>
          <w:rFonts w:ascii="Arial" w:eastAsia="Arial" w:hAnsi="Arial" w:cs="Arial"/>
          <w:b w:val="0"/>
          <w:vertAlign w:val="baseline"/>
        </w:rPr>
        <w:t>conceitualização</w:t>
      </w:r>
      <w:proofErr w:type="spellEnd"/>
      <w:r>
        <w:rPr>
          <w:rFonts w:ascii="Arial" w:eastAsia="Arial" w:hAnsi="Arial" w:cs="Arial"/>
          <w:b w:val="0"/>
          <w:vertAlign w:val="baseline"/>
        </w:rPr>
        <w:t xml:space="preserve"> abstrata e a experimentação ativa. O ciclo pode ser alinhado de acordo com o indivíduo e a quatro grupos, que são:</w:t>
      </w:r>
    </w:p>
    <w:p w:rsidR="006B0761" w:rsidRDefault="006B0761">
      <w:pPr>
        <w:spacing w:line="360" w:lineRule="auto"/>
        <w:ind w:firstLine="708"/>
        <w:jc w:val="both"/>
        <w:rPr>
          <w:rFonts w:ascii="Arial" w:eastAsia="Arial" w:hAnsi="Arial" w:cs="Arial"/>
          <w:b w:val="0"/>
          <w:vertAlign w:val="baseline"/>
        </w:rPr>
      </w:pPr>
    </w:p>
    <w:p w:rsidR="006B0761" w:rsidRDefault="00B86091">
      <w:pPr>
        <w:spacing w:line="360" w:lineRule="auto"/>
        <w:ind w:firstLine="708"/>
        <w:jc w:val="center"/>
        <w:rPr>
          <w:rFonts w:ascii="Arial" w:eastAsia="Arial" w:hAnsi="Arial" w:cs="Arial"/>
          <w:b w:val="0"/>
          <w:vertAlign w:val="baseline"/>
        </w:rPr>
      </w:pPr>
      <w:r>
        <w:rPr>
          <w:rFonts w:ascii="Arial" w:eastAsia="Arial" w:hAnsi="Arial" w:cs="Arial"/>
          <w:b w:val="0"/>
          <w:sz w:val="20"/>
          <w:szCs w:val="20"/>
          <w:vertAlign w:val="baseline"/>
        </w:rPr>
        <w:lastRenderedPageBreak/>
        <w:t xml:space="preserve">Figura 2 – Método </w:t>
      </w:r>
      <w:proofErr w:type="spellStart"/>
      <w:r>
        <w:rPr>
          <w:rFonts w:ascii="Arial" w:eastAsia="Arial" w:hAnsi="Arial" w:cs="Arial"/>
          <w:b w:val="0"/>
          <w:sz w:val="20"/>
          <w:szCs w:val="20"/>
          <w:vertAlign w:val="baseline"/>
        </w:rPr>
        <w:t>Kolb</w:t>
      </w:r>
      <w:proofErr w:type="spellEnd"/>
      <w:r>
        <w:rPr>
          <w:rFonts w:ascii="Arial" w:eastAsia="Arial" w:hAnsi="Arial" w:cs="Arial"/>
          <w:b w:val="0"/>
          <w:sz w:val="20"/>
          <w:szCs w:val="20"/>
          <w:vertAlign w:val="baseline"/>
        </w:rPr>
        <w:t>.</w:t>
      </w:r>
      <w:r>
        <w:rPr>
          <w:rFonts w:ascii="Arial" w:eastAsia="Arial" w:hAnsi="Arial" w:cs="Arial"/>
          <w:b w:val="0"/>
          <w:noProof/>
          <w:vertAlign w:val="baseline"/>
        </w:rPr>
        <w:drawing>
          <wp:inline distT="0" distB="0" distL="0" distR="0">
            <wp:extent cx="4386564" cy="2003740"/>
            <wp:effectExtent l="0" t="0" r="0" b="0"/>
            <wp:docPr id="7" name="image7.png" descr="Retângulo com fundo cor-de-rosa. Ao centro, um círculo, dividido em quatro cores. Na parte de cima está escrito Experiência concreta. Do lado esquerdo, um quarto do círculo tem fundo azul, e uma lupa desenhada, e está escrito acomodador. Do lado direito, o fundo é amarelo, tem o desenho de uma tesoura, e está escrito, convergente. Na parte debaixo, a esquerda, o fundo é laranja, e tem o desenho de uma pessoa batendo em uma bola, está escrito divergente nesse um quarto, na parte externa, a esquerda, está escrito experimentação ativa. Na parte de baixo está escrito conceitualização abstrata. Do lado direito, o fundo é cor-de-rosa escuro, tem o desenho de uma pessoa, com as mãos na altura do peito, está escrito assimilador. Na parte externa a direita, está escrito, observação reflexiva." title="Método Kolb"/>
            <wp:cNvGraphicFramePr/>
            <a:graphic xmlns:a="http://schemas.openxmlformats.org/drawingml/2006/main">
              <a:graphicData uri="http://schemas.openxmlformats.org/drawingml/2006/picture">
                <pic:pic xmlns:pic="http://schemas.openxmlformats.org/drawingml/2006/picture">
                  <pic:nvPicPr>
                    <pic:cNvPr id="0" name="image7.png" descr="Retângulo com fundo cor-de-rosa. Ao centro, um círculo, dividido em quatro cores. Na parte de cima está escrito Experiência concreta. Do lado esquerdo, um quarto do círculo tem fundo azul, e uma lupa desenhada, e está escrito acomodador. Do lado direito, o fundo é amarelo, tem o desenho de uma tesoura, e está escrito, convergente. Na parte debaixo, a esquerda, o fundo é laranja, e tem o desenho de uma pessoa batendo em uma bola, está escrito divergente nesse um quarto, na parte externa, a esquerda, está escrito experimentação ativa. Na parte de baixo está escrito conceitualização abstrata. Do lado direito, o fundo é cor-de-rosa escuro, tem o desenho de uma pessoa, com as mãos na altura do peito, está escrito assimilador. Na parte externa a direita, está escrito, observação reflexiva."/>
                    <pic:cNvPicPr preferRelativeResize="0"/>
                  </pic:nvPicPr>
                  <pic:blipFill>
                    <a:blip r:embed="rId8"/>
                    <a:srcRect/>
                    <a:stretch>
                      <a:fillRect/>
                    </a:stretch>
                  </pic:blipFill>
                  <pic:spPr>
                    <a:xfrm>
                      <a:off x="0" y="0"/>
                      <a:ext cx="4386564" cy="2003740"/>
                    </a:xfrm>
                    <a:prstGeom prst="rect">
                      <a:avLst/>
                    </a:prstGeom>
                    <a:ln/>
                  </pic:spPr>
                </pic:pic>
              </a:graphicData>
            </a:graphic>
          </wp:inline>
        </w:drawing>
      </w:r>
    </w:p>
    <w:p w:rsidR="006B0761" w:rsidRDefault="00B86091">
      <w:pPr>
        <w:spacing w:line="360" w:lineRule="auto"/>
        <w:ind w:firstLine="708"/>
        <w:jc w:val="center"/>
        <w:rPr>
          <w:rFonts w:ascii="Arial" w:eastAsia="Arial" w:hAnsi="Arial" w:cs="Arial"/>
          <w:b w:val="0"/>
          <w:sz w:val="20"/>
          <w:szCs w:val="20"/>
          <w:vertAlign w:val="baseline"/>
        </w:rPr>
      </w:pPr>
      <w:r>
        <w:rPr>
          <w:rFonts w:ascii="Arial" w:eastAsia="Arial" w:hAnsi="Arial" w:cs="Arial"/>
          <w:b w:val="0"/>
          <w:sz w:val="20"/>
          <w:szCs w:val="20"/>
          <w:vertAlign w:val="baseline"/>
        </w:rPr>
        <w:t xml:space="preserve">Fonte: </w:t>
      </w:r>
      <w:hyperlink r:id="rId9">
        <w:r>
          <w:rPr>
            <w:rFonts w:ascii="Arial" w:eastAsia="Arial" w:hAnsi="Arial" w:cs="Arial"/>
            <w:b w:val="0"/>
            <w:color w:val="000000"/>
            <w:sz w:val="20"/>
            <w:szCs w:val="20"/>
            <w:vertAlign w:val="baseline"/>
          </w:rPr>
          <w:t>https://bityli.com/LsLNs</w:t>
        </w:r>
      </w:hyperlink>
    </w:p>
    <w:p w:rsidR="006B0761" w:rsidRDefault="006B0761">
      <w:pPr>
        <w:spacing w:line="360" w:lineRule="auto"/>
        <w:ind w:firstLine="708"/>
        <w:rPr>
          <w:rFonts w:ascii="Arial" w:eastAsia="Arial" w:hAnsi="Arial" w:cs="Arial"/>
          <w:b w:val="0"/>
          <w:sz w:val="20"/>
          <w:szCs w:val="20"/>
          <w:vertAlign w:val="baseline"/>
        </w:rPr>
      </w:pP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 xml:space="preserve">O método conhecido como </w:t>
      </w:r>
      <w:proofErr w:type="spellStart"/>
      <w:r>
        <w:rPr>
          <w:rFonts w:ascii="Arial" w:eastAsia="Arial" w:hAnsi="Arial" w:cs="Arial"/>
          <w:b w:val="0"/>
          <w:vertAlign w:val="baseline"/>
        </w:rPr>
        <w:t>Honey</w:t>
      </w:r>
      <w:proofErr w:type="spellEnd"/>
      <w:r>
        <w:rPr>
          <w:rFonts w:ascii="Arial" w:eastAsia="Arial" w:hAnsi="Arial" w:cs="Arial"/>
          <w:b w:val="0"/>
          <w:vertAlign w:val="baseline"/>
        </w:rPr>
        <w:t xml:space="preserve">-Alonso, elaborado por um psicólogo do Reino Unido e pela Doutora em Educação, </w:t>
      </w:r>
      <w:proofErr w:type="spellStart"/>
      <w:r>
        <w:rPr>
          <w:rFonts w:ascii="Arial" w:eastAsia="Arial" w:hAnsi="Arial" w:cs="Arial"/>
          <w:b w:val="0"/>
          <w:vertAlign w:val="baseline"/>
        </w:rPr>
        <w:t>Catalina</w:t>
      </w:r>
      <w:proofErr w:type="spellEnd"/>
      <w:r>
        <w:rPr>
          <w:rFonts w:ascii="Arial" w:eastAsia="Arial" w:hAnsi="Arial" w:cs="Arial"/>
          <w:b w:val="0"/>
          <w:vertAlign w:val="baseline"/>
        </w:rPr>
        <w:t xml:space="preserve"> M. Alonso, de origem espanhola, afirma que para que a aprendizagem ocorra é preciso que alguns períodos se desenvolvam com a convivência entre o meio ambiente, a experiência pregressa do indivíduo e os conhecimentos adquiridos por ele, ao longo da sua vida. Tendo por base esses princípios, os autores elaboraram quatro estilos de aprendizagem: o ativo, o reflexivo, o teórico e o pragmático.</w:t>
      </w:r>
    </w:p>
    <w:p w:rsidR="006B0761" w:rsidRDefault="006B0761">
      <w:pPr>
        <w:spacing w:line="360" w:lineRule="auto"/>
        <w:ind w:firstLine="708"/>
        <w:jc w:val="both"/>
        <w:rPr>
          <w:rFonts w:ascii="Arial" w:eastAsia="Arial" w:hAnsi="Arial" w:cs="Arial"/>
          <w:b w:val="0"/>
          <w:vertAlign w:val="baseline"/>
        </w:rPr>
      </w:pPr>
    </w:p>
    <w:p w:rsidR="006B0761" w:rsidRDefault="00B86091">
      <w:pPr>
        <w:spacing w:line="360" w:lineRule="auto"/>
        <w:ind w:firstLine="708"/>
        <w:jc w:val="center"/>
        <w:rPr>
          <w:rFonts w:ascii="Arial" w:eastAsia="Arial" w:hAnsi="Arial" w:cs="Arial"/>
          <w:b w:val="0"/>
          <w:sz w:val="20"/>
          <w:szCs w:val="20"/>
          <w:vertAlign w:val="baseline"/>
        </w:rPr>
      </w:pPr>
      <w:r>
        <w:rPr>
          <w:rFonts w:ascii="Arial" w:eastAsia="Arial" w:hAnsi="Arial" w:cs="Arial"/>
          <w:b w:val="0"/>
          <w:sz w:val="20"/>
          <w:szCs w:val="20"/>
          <w:vertAlign w:val="baseline"/>
        </w:rPr>
        <w:t xml:space="preserve">Figura 3 – Método de </w:t>
      </w:r>
      <w:proofErr w:type="spellStart"/>
      <w:r>
        <w:rPr>
          <w:rFonts w:ascii="Arial" w:eastAsia="Arial" w:hAnsi="Arial" w:cs="Arial"/>
          <w:b w:val="0"/>
          <w:sz w:val="20"/>
          <w:szCs w:val="20"/>
          <w:vertAlign w:val="baseline"/>
        </w:rPr>
        <w:t>Honey</w:t>
      </w:r>
      <w:proofErr w:type="spellEnd"/>
      <w:r>
        <w:rPr>
          <w:rFonts w:ascii="Arial" w:eastAsia="Arial" w:hAnsi="Arial" w:cs="Arial"/>
          <w:b w:val="0"/>
          <w:sz w:val="20"/>
          <w:szCs w:val="20"/>
          <w:vertAlign w:val="baseline"/>
        </w:rPr>
        <w:t>-Alonso.</w:t>
      </w:r>
    </w:p>
    <w:p w:rsidR="006B0761" w:rsidRDefault="00B86091">
      <w:pPr>
        <w:spacing w:line="360" w:lineRule="auto"/>
        <w:ind w:firstLine="708"/>
        <w:jc w:val="center"/>
        <w:rPr>
          <w:rFonts w:ascii="Arial" w:eastAsia="Arial" w:hAnsi="Arial" w:cs="Arial"/>
          <w:b w:val="0"/>
          <w:vertAlign w:val="baseline"/>
        </w:rPr>
      </w:pPr>
      <w:r>
        <w:rPr>
          <w:rFonts w:ascii="Arial" w:eastAsia="Arial" w:hAnsi="Arial" w:cs="Arial"/>
          <w:b w:val="0"/>
          <w:noProof/>
          <w:vertAlign w:val="baseline"/>
        </w:rPr>
        <w:drawing>
          <wp:inline distT="0" distB="0" distL="0" distR="0">
            <wp:extent cx="3291723" cy="2702806"/>
            <wp:effectExtent l="0" t="0" r="4445" b="2540"/>
            <wp:docPr id="9" name="image10.png" descr="Um círculo formado por quatro setas em cor azul, que se sobrepõe, uma em cima da outra. Nelas estão escrito, na parte de cima, Ativo, embaixo, realiza atividade, a direita, está escrito em cima, reflexivo e em baixo, revisa e experiência, na parte de baixo, está escrito, teórico, e embaixo, conclui a experiência, e na seta que está a esquerda, está escrito, em cima, pragmático, e na parte de baixo, planeja o próximo passo. No centro do círcula, está escrito, Ciclo de aprendizagem." title="Método de Honey-Alonso."/>
            <wp:cNvGraphicFramePr/>
            <a:graphic xmlns:a="http://schemas.openxmlformats.org/drawingml/2006/main">
              <a:graphicData uri="http://schemas.openxmlformats.org/drawingml/2006/picture">
                <pic:pic xmlns:pic="http://schemas.openxmlformats.org/drawingml/2006/picture">
                  <pic:nvPicPr>
                    <pic:cNvPr id="0" name="image10.png" descr="Um círculo formado por quatro setas em cor azul, que se sobrepõe, uma em cima da outra. Nelas estão escrito, na parte de cima, Ativo, embaixo, realiza atividade, a direita, está escrito em cima, reflexivo e em baixo, revisa e experiência, na parte de baixo, está escrito, teórico, e embaixo, conclui a experiência, e na seta que está a esquerda, está escrito, em cima, pragmático, e na parte de baixo, planeja o próximo passo. No centro do círcula, está escrito, Ciclo de aprendizagem."/>
                    <pic:cNvPicPr preferRelativeResize="0"/>
                  </pic:nvPicPr>
                  <pic:blipFill>
                    <a:blip r:embed="rId10"/>
                    <a:srcRect/>
                    <a:stretch>
                      <a:fillRect/>
                    </a:stretch>
                  </pic:blipFill>
                  <pic:spPr>
                    <a:xfrm>
                      <a:off x="0" y="0"/>
                      <a:ext cx="3291723" cy="2702806"/>
                    </a:xfrm>
                    <a:prstGeom prst="rect">
                      <a:avLst/>
                    </a:prstGeom>
                    <a:ln/>
                  </pic:spPr>
                </pic:pic>
              </a:graphicData>
            </a:graphic>
          </wp:inline>
        </w:drawing>
      </w:r>
    </w:p>
    <w:p w:rsidR="006B0761" w:rsidRDefault="00B86091">
      <w:pPr>
        <w:spacing w:line="360" w:lineRule="auto"/>
        <w:ind w:hanging="2"/>
        <w:jc w:val="center"/>
        <w:rPr>
          <w:rFonts w:ascii="Arial" w:eastAsia="Arial" w:hAnsi="Arial" w:cs="Arial"/>
          <w:b w:val="0"/>
          <w:sz w:val="20"/>
          <w:szCs w:val="20"/>
          <w:vertAlign w:val="baseline"/>
        </w:rPr>
      </w:pPr>
      <w:r>
        <w:rPr>
          <w:rFonts w:ascii="Arial" w:eastAsia="Arial" w:hAnsi="Arial" w:cs="Arial"/>
          <w:b w:val="0"/>
          <w:sz w:val="20"/>
          <w:szCs w:val="20"/>
          <w:vertAlign w:val="baseline"/>
        </w:rPr>
        <w:t>Fonte:</w:t>
      </w:r>
      <w:r>
        <w:rPr>
          <w:sz w:val="20"/>
          <w:szCs w:val="20"/>
        </w:rPr>
        <w:t xml:space="preserve"> </w:t>
      </w:r>
      <w:r>
        <w:rPr>
          <w:rFonts w:ascii="Arial" w:eastAsia="Arial" w:hAnsi="Arial" w:cs="Arial"/>
          <w:b w:val="0"/>
          <w:sz w:val="20"/>
          <w:szCs w:val="20"/>
          <w:vertAlign w:val="baseline"/>
        </w:rPr>
        <w:t>https://bityli.com/yNdpX</w:t>
      </w: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 xml:space="preserve"> </w:t>
      </w:r>
    </w:p>
    <w:p w:rsidR="006B0761" w:rsidRDefault="006B0761">
      <w:pPr>
        <w:spacing w:line="360" w:lineRule="auto"/>
        <w:ind w:firstLine="708"/>
        <w:jc w:val="both"/>
        <w:rPr>
          <w:rFonts w:ascii="Arial" w:eastAsia="Arial" w:hAnsi="Arial" w:cs="Arial"/>
          <w:b w:val="0"/>
          <w:vertAlign w:val="baseline"/>
        </w:rPr>
      </w:pPr>
    </w:p>
    <w:p w:rsidR="006B0761" w:rsidRDefault="006B0761">
      <w:pPr>
        <w:spacing w:line="360" w:lineRule="auto"/>
        <w:ind w:hanging="2"/>
        <w:jc w:val="both"/>
        <w:rPr>
          <w:rFonts w:ascii="Arial" w:eastAsia="Arial" w:hAnsi="Arial" w:cs="Arial"/>
          <w:b w:val="0"/>
          <w:vertAlign w:val="baseline"/>
        </w:rPr>
      </w:pP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lastRenderedPageBreak/>
        <w:t>Como é possível perceber em cada uma das análises apresentadas, não há como homogeneizar comportamentos ou assimilação do conhecimento. Cada pessoa tem uma forma particular de adquirir conhecimento o que mostra uma predominância de um ou mais estilos, conforme os que foram apresentados. Sendo assim, todos encontram-se inseridos em um mesmo espaço de aprendizagem, que é a sala de aula, quando falamos em ciclo ou série. O desafio diário de um educador, portanto, é fazer essa mediação entre o conhecimento e o indivíduo, em um meio onde vão coexistir uma variedade de estilos. Importante lembrar que, ao longo desse processo, a predominância do indivíduo também pode sofrer algum tipo de transformação em razão do seu amadurecimento, durante o percurso.</w:t>
      </w: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 xml:space="preserve">O Desenho Universal de Aprendizagem (DUA), vem corroborar no sentido de propor um novo estilo de educação do século XXI, não seja meramente dominar o uso das TIC, mas fundir e controlar as etapas da aprendizagem. Dessa forma, queremos mostrar, no presente artigo, quais foram as etapas desenvolvidas desde a discussão inicial do assunto a ser trabalhado até a sua culminância e apresentação, considerando os aspectos direcionados pelo Desenho Universal de Aprendizagem (DUA), em termos de estimulação das potencialidades dos alunos, respeitando as suas especificidades, tanto naquele que possui facilidade para a compreensão, ainda que o assunto seja apresentado de forma tradicional, quanto naquele que necessita de maiores incentivos. Cabe à escola e ao docente levarem em conta fatores socioculturais, assim como a vida pregressa do discente e as suas particularidades, tais como, déficit sensoriais, motores, psíquicos e, até mesmo, </w:t>
      </w:r>
      <w:proofErr w:type="spellStart"/>
      <w:r>
        <w:rPr>
          <w:rFonts w:ascii="Arial" w:eastAsia="Arial" w:hAnsi="Arial" w:cs="Arial"/>
          <w:b w:val="0"/>
          <w:vertAlign w:val="baseline"/>
        </w:rPr>
        <w:t>superdotação</w:t>
      </w:r>
      <w:proofErr w:type="spellEnd"/>
      <w:r>
        <w:rPr>
          <w:rFonts w:ascii="Arial" w:eastAsia="Arial" w:hAnsi="Arial" w:cs="Arial"/>
          <w:b w:val="0"/>
          <w:vertAlign w:val="baseline"/>
        </w:rPr>
        <w:t xml:space="preserve"> intelectual. Fundamental salientar que garantir o acesso do discente ao espaço escolar não é o bastante. Devemos, ainda, nos preocupar com a permanência desse indivíduo na escola assim como com a qualidade dos conteúdos e da forma como esses conteúdos são ministrados. Agindo dessa forma, estaremos contribuindo para a construção de uma escola verdadeiramente inclusiva a partir dos conceitos do Desenho Universal de Aprendizagem (DUA), de forma a promover a equidade no ensino (</w:t>
      </w:r>
      <w:proofErr w:type="gramStart"/>
      <w:r>
        <w:rPr>
          <w:rFonts w:ascii="Arial" w:eastAsia="Arial" w:hAnsi="Arial" w:cs="Arial"/>
          <w:b w:val="0"/>
          <w:vertAlign w:val="baseline"/>
        </w:rPr>
        <w:t>SILVA;CAMARGO</w:t>
      </w:r>
      <w:proofErr w:type="gramEnd"/>
      <w:r>
        <w:rPr>
          <w:rFonts w:ascii="Arial" w:eastAsia="Arial" w:hAnsi="Arial" w:cs="Arial"/>
          <w:b w:val="0"/>
          <w:vertAlign w:val="baseline"/>
        </w:rPr>
        <w:t>, p.3, 2020).</w:t>
      </w:r>
    </w:p>
    <w:p w:rsidR="006B0761" w:rsidRDefault="006B0761">
      <w:pPr>
        <w:spacing w:line="360" w:lineRule="auto"/>
        <w:ind w:firstLine="708"/>
        <w:jc w:val="both"/>
        <w:rPr>
          <w:rFonts w:ascii="Arial" w:eastAsia="Arial" w:hAnsi="Arial" w:cs="Arial"/>
          <w:b w:val="0"/>
          <w:vertAlign w:val="baseline"/>
        </w:rPr>
      </w:pPr>
    </w:p>
    <w:p w:rsidR="006B0761" w:rsidRDefault="00B86091">
      <w:pPr>
        <w:spacing w:line="240" w:lineRule="auto"/>
        <w:ind w:left="1418"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 xml:space="preserve">Deve haver parcerias envolvendo a assistência e o atendimento feito por especialistas, além da formação continuada e capacitação de professores das classes regulares para atender as demandas que aparecem em suas salas de </w:t>
      </w:r>
      <w:r>
        <w:rPr>
          <w:rFonts w:ascii="Arial" w:eastAsia="Arial" w:hAnsi="Arial" w:cs="Arial"/>
          <w:b w:val="0"/>
          <w:sz w:val="20"/>
          <w:szCs w:val="20"/>
          <w:vertAlign w:val="baseline"/>
        </w:rPr>
        <w:lastRenderedPageBreak/>
        <w:t xml:space="preserve">aulas. A instituição escolar de ensino regular do Brasil sente-se despreparada para atuar com crianças com necessidades especiais, e o sistema </w:t>
      </w:r>
      <w:proofErr w:type="spellStart"/>
      <w:r>
        <w:rPr>
          <w:rFonts w:ascii="Arial" w:eastAsia="Arial" w:hAnsi="Arial" w:cs="Arial"/>
          <w:b w:val="0"/>
          <w:sz w:val="20"/>
          <w:szCs w:val="20"/>
          <w:vertAlign w:val="baseline"/>
        </w:rPr>
        <w:t>segregador</w:t>
      </w:r>
      <w:proofErr w:type="spellEnd"/>
      <w:r>
        <w:rPr>
          <w:rFonts w:ascii="Arial" w:eastAsia="Arial" w:hAnsi="Arial" w:cs="Arial"/>
          <w:b w:val="0"/>
          <w:sz w:val="20"/>
          <w:szCs w:val="20"/>
          <w:vertAlign w:val="baseline"/>
        </w:rPr>
        <w:t xml:space="preserve"> utilizado durante muito tempo na Educação Especial dificulta, e muito, ainda hoje, a realização das propostas de inclusão.  (HEREDERO, </w:t>
      </w:r>
      <w:proofErr w:type="spellStart"/>
      <w:r>
        <w:rPr>
          <w:rFonts w:ascii="Arial" w:eastAsia="Arial" w:hAnsi="Arial" w:cs="Arial"/>
          <w:b w:val="0"/>
          <w:sz w:val="20"/>
          <w:szCs w:val="20"/>
          <w:vertAlign w:val="baseline"/>
        </w:rPr>
        <w:t>Eladio</w:t>
      </w:r>
      <w:proofErr w:type="spellEnd"/>
      <w:r>
        <w:rPr>
          <w:rFonts w:ascii="Arial" w:eastAsia="Arial" w:hAnsi="Arial" w:cs="Arial"/>
          <w:b w:val="0"/>
          <w:sz w:val="20"/>
          <w:szCs w:val="20"/>
          <w:vertAlign w:val="baseline"/>
        </w:rPr>
        <w:t xml:space="preserve"> Sebastian. 2010. P.196)</w:t>
      </w:r>
    </w:p>
    <w:p w:rsidR="006B0761" w:rsidRDefault="006B0761">
      <w:pPr>
        <w:spacing w:line="360" w:lineRule="auto"/>
        <w:ind w:firstLine="708"/>
        <w:jc w:val="both"/>
        <w:rPr>
          <w:rFonts w:ascii="Arial" w:eastAsia="Arial" w:hAnsi="Arial" w:cs="Arial"/>
          <w:b w:val="0"/>
          <w:sz w:val="20"/>
          <w:szCs w:val="20"/>
          <w:vertAlign w:val="baseline"/>
        </w:rPr>
      </w:pP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 xml:space="preserve">O trabalho desenvolvido foi realizado em uma escola particular do Bairro Trindade, no município de São Gonçalo, RJ. Idealizado para ser posto em prática em uma turma de Ensino Regular, do segundo segmento, correspondendo ao 8º ano, no ano de 2018. O tempo estimado entre as ideias iniciais até o seu término, cuja culminância deu-se em um desfile, durou cerca de três meses. Era uma turma composta por 29 alunos e com características heterogêneas. Dentre esses alunos, havia indivíduos com déficit de atenção, com </w:t>
      </w:r>
      <w:proofErr w:type="spellStart"/>
      <w:r>
        <w:rPr>
          <w:rFonts w:ascii="Arial" w:eastAsia="Arial" w:hAnsi="Arial" w:cs="Arial"/>
          <w:b w:val="0"/>
          <w:vertAlign w:val="baseline"/>
        </w:rPr>
        <w:t>superdotação</w:t>
      </w:r>
      <w:proofErr w:type="spellEnd"/>
      <w:r>
        <w:rPr>
          <w:rFonts w:ascii="Arial" w:eastAsia="Arial" w:hAnsi="Arial" w:cs="Arial"/>
          <w:b w:val="0"/>
          <w:vertAlign w:val="baseline"/>
        </w:rPr>
        <w:t xml:space="preserve"> intelectual e com deficiência motora. Ou seja, a informação dos conteúdos poderia até ser passada de uma maneira única, mas não seria assimilada da mesma forma por todos. Desse modo, o Desenho Universal de Aprendizagem, faz toda a diferença na exposição dos conceitos, contribuindo para um movimento de escola inclusiva, que busca eliminar as barreiras no acesso à Educação. Serve como uma alavanca para alcançar o objetivo na consolidação de uma aprendizagem significativa.</w:t>
      </w:r>
    </w:p>
    <w:p w:rsidR="006B0761" w:rsidRDefault="006B0761">
      <w:pPr>
        <w:spacing w:line="360" w:lineRule="auto"/>
        <w:ind w:firstLine="708"/>
        <w:jc w:val="both"/>
        <w:rPr>
          <w:rFonts w:ascii="Arial" w:eastAsia="Arial" w:hAnsi="Arial" w:cs="Arial"/>
          <w:vertAlign w:val="baseline"/>
        </w:rPr>
      </w:pP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vertAlign w:val="baseline"/>
        </w:rPr>
        <w:t>OBJETIVO</w:t>
      </w:r>
    </w:p>
    <w:p w:rsidR="006B0761" w:rsidRDefault="006B0761">
      <w:pPr>
        <w:spacing w:line="360" w:lineRule="auto"/>
        <w:ind w:firstLine="708"/>
        <w:jc w:val="both"/>
        <w:rPr>
          <w:rFonts w:ascii="Arial" w:eastAsia="Arial" w:hAnsi="Arial" w:cs="Arial"/>
          <w:b w:val="0"/>
          <w:vertAlign w:val="baseline"/>
        </w:rPr>
      </w:pP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A finalidade do artigo é descrever como foi desenvolvido um trabalho cuja meta era tratar do consumo consciente e do desenvolvimento sustentável em uma turma com características plurais no uso da ferramenta Desenho Universal de Aprendizagem (DUA) que possibilitou a inclusão de todos, em suas mais diferentes formas de contribuição.</w:t>
      </w:r>
    </w:p>
    <w:p w:rsidR="006B0761" w:rsidRDefault="006B0761">
      <w:pPr>
        <w:spacing w:line="360" w:lineRule="auto"/>
        <w:ind w:firstLine="708"/>
        <w:jc w:val="both"/>
        <w:rPr>
          <w:rFonts w:ascii="Arial" w:eastAsia="Arial" w:hAnsi="Arial" w:cs="Arial"/>
          <w:b w:val="0"/>
          <w:vertAlign w:val="baseline"/>
        </w:rPr>
      </w:pPr>
    </w:p>
    <w:p w:rsidR="006B0761" w:rsidRDefault="00B86091">
      <w:pPr>
        <w:spacing w:line="360" w:lineRule="auto"/>
        <w:ind w:firstLine="708"/>
        <w:jc w:val="both"/>
        <w:rPr>
          <w:rFonts w:ascii="Arial" w:eastAsia="Arial" w:hAnsi="Arial" w:cs="Arial"/>
          <w:vertAlign w:val="baseline"/>
        </w:rPr>
      </w:pPr>
      <w:r>
        <w:rPr>
          <w:rFonts w:ascii="Arial" w:eastAsia="Arial" w:hAnsi="Arial" w:cs="Arial"/>
          <w:vertAlign w:val="baseline"/>
        </w:rPr>
        <w:t>METODOLOGIA</w:t>
      </w:r>
    </w:p>
    <w:p w:rsidR="006B0761" w:rsidRDefault="006B0761">
      <w:pPr>
        <w:spacing w:line="360" w:lineRule="auto"/>
        <w:ind w:firstLine="708"/>
        <w:jc w:val="both"/>
        <w:rPr>
          <w:rFonts w:ascii="Arial" w:eastAsia="Arial" w:hAnsi="Arial" w:cs="Arial"/>
          <w:b w:val="0"/>
          <w:vertAlign w:val="baseline"/>
        </w:rPr>
      </w:pP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 xml:space="preserve">Durante a execução do trabalho, apoiamo-nos nos ensinamentos de David </w:t>
      </w:r>
      <w:proofErr w:type="spellStart"/>
      <w:r>
        <w:rPr>
          <w:rFonts w:ascii="Arial" w:eastAsia="Arial" w:hAnsi="Arial" w:cs="Arial"/>
          <w:b w:val="0"/>
          <w:vertAlign w:val="baseline"/>
        </w:rPr>
        <w:t>Ausubel</w:t>
      </w:r>
      <w:proofErr w:type="spellEnd"/>
      <w:r>
        <w:rPr>
          <w:rFonts w:ascii="Arial" w:eastAsia="Arial" w:hAnsi="Arial" w:cs="Arial"/>
          <w:b w:val="0"/>
          <w:vertAlign w:val="baseline"/>
        </w:rPr>
        <w:t xml:space="preserve">, ou seja, trabalhamos com uma metodologia narrativa, participativa e qualitativa. Partindo dos saberes do senso comum dos discentes, buscamos como aliados do processo, pesquisas em revistas, em livros e na internet para termos a convicção do embasamento científico da proposta. Após </w:t>
      </w:r>
      <w:r>
        <w:rPr>
          <w:rFonts w:ascii="Arial" w:eastAsia="Arial" w:hAnsi="Arial" w:cs="Arial"/>
          <w:b w:val="0"/>
          <w:vertAlign w:val="baseline"/>
        </w:rPr>
        <w:lastRenderedPageBreak/>
        <w:t>aferir os conhecimentos dos discentes sobre o assunto, os orientamos sobre os pontos mais importantes do trabalho a ser executado. Em todo o tempo, estimulamos a participação, salientando as potencialidades e as particularidades de cada indivíduo, fazendo com que percebessem que poderiam contribuir como protagonistas do processo educativo.</w:t>
      </w:r>
    </w:p>
    <w:p w:rsidR="006B0761" w:rsidRDefault="00B86091">
      <w:pPr>
        <w:spacing w:line="360" w:lineRule="auto"/>
        <w:ind w:firstLine="708"/>
        <w:jc w:val="both"/>
        <w:rPr>
          <w:rFonts w:ascii="Arial" w:eastAsia="Arial" w:hAnsi="Arial" w:cs="Arial"/>
          <w:b w:val="0"/>
          <w:vertAlign w:val="baseline"/>
        </w:rPr>
      </w:pPr>
      <w:r>
        <w:rPr>
          <w:rFonts w:ascii="Arial" w:eastAsia="Arial" w:hAnsi="Arial" w:cs="Arial"/>
          <w:b w:val="0"/>
          <w:vertAlign w:val="baseline"/>
        </w:rPr>
        <w:t>Os alunos da série traziam características distintas uns dos outros. Alguns, uma grande facilidade quanto à assimilação dos conteúdos contribuindo, inclusive, com informações na construção de conceitos e ideias. Outros, no entanto, já não conseguiam fazer o mesmo com desenvoltura. Por conta disso, algumas etapas do processo desenrolaram-se com mais fluidez, ao passo que outras, eram mais demoradas e tínhamos a impressão de que não seriam levadas a cabo. A solução encontrada foi apresentar o mesmo conteúdo em diversas frentes, como sugere o Desenho Universal de Aprendizagem (DUA), a fim de contemplar cada discente individualmente.</w:t>
      </w:r>
    </w:p>
    <w:p w:rsidR="006B0761" w:rsidRDefault="006B0761">
      <w:pPr>
        <w:spacing w:line="360" w:lineRule="auto"/>
        <w:ind w:firstLine="0"/>
        <w:jc w:val="both"/>
        <w:rPr>
          <w:rFonts w:ascii="Arial" w:eastAsia="Arial" w:hAnsi="Arial" w:cs="Arial"/>
          <w:b w:val="0"/>
          <w:vertAlign w:val="baseline"/>
        </w:rPr>
      </w:pPr>
    </w:p>
    <w:p w:rsidR="006B0761" w:rsidRDefault="00B86091">
      <w:pPr>
        <w:spacing w:line="360" w:lineRule="auto"/>
        <w:ind w:firstLine="0"/>
        <w:jc w:val="both"/>
        <w:rPr>
          <w:rFonts w:ascii="Arial" w:eastAsia="Arial" w:hAnsi="Arial" w:cs="Arial"/>
          <w:vertAlign w:val="baseline"/>
        </w:rPr>
      </w:pPr>
      <w:r>
        <w:rPr>
          <w:rFonts w:ascii="Arial" w:eastAsia="Arial" w:hAnsi="Arial" w:cs="Arial"/>
          <w:vertAlign w:val="baseline"/>
        </w:rPr>
        <w:t>RESULTADOS</w:t>
      </w:r>
    </w:p>
    <w:p w:rsidR="006B0761" w:rsidRDefault="006B0761">
      <w:pPr>
        <w:spacing w:line="360" w:lineRule="auto"/>
        <w:ind w:firstLine="0"/>
        <w:jc w:val="both"/>
        <w:rPr>
          <w:rFonts w:ascii="Arial" w:eastAsia="Arial" w:hAnsi="Arial" w:cs="Arial"/>
          <w:vertAlign w:val="baseline"/>
        </w:rPr>
      </w:pPr>
    </w:p>
    <w:p w:rsidR="006B0761" w:rsidRDefault="00B86091">
      <w:pPr>
        <w:spacing w:line="360" w:lineRule="auto"/>
        <w:ind w:firstLine="0"/>
        <w:jc w:val="both"/>
        <w:rPr>
          <w:rFonts w:ascii="Arial" w:eastAsia="Arial" w:hAnsi="Arial" w:cs="Arial"/>
          <w:b w:val="0"/>
          <w:vertAlign w:val="baseline"/>
        </w:rPr>
      </w:pPr>
      <w:r>
        <w:rPr>
          <w:rFonts w:ascii="Arial" w:eastAsia="Arial" w:hAnsi="Arial" w:cs="Arial"/>
          <w:vertAlign w:val="baseline"/>
        </w:rPr>
        <w:tab/>
      </w:r>
      <w:r>
        <w:rPr>
          <w:rFonts w:ascii="Arial" w:eastAsia="Arial" w:hAnsi="Arial" w:cs="Arial"/>
          <w:b w:val="0"/>
          <w:vertAlign w:val="baseline"/>
        </w:rPr>
        <w:t>Em nossa unidade escolar desenvolvemos, anualmente, um trabalho que dialoga com temas transversais considerados relevantes à escola, à comunidade, à cidade ou ao país. A proposta ocorre em uma escala global de forma que os conteúdos apresentados e discutidos despertem questões nos discentes. Essas questões, então, são abordadas presencialmente e levadas para além das dependências da escola.</w:t>
      </w:r>
    </w:p>
    <w:p w:rsidR="006B0761" w:rsidRDefault="00B86091">
      <w:pPr>
        <w:spacing w:line="360" w:lineRule="auto"/>
        <w:ind w:firstLine="0"/>
        <w:jc w:val="both"/>
        <w:rPr>
          <w:rFonts w:ascii="Arial" w:eastAsia="Arial" w:hAnsi="Arial" w:cs="Arial"/>
          <w:b w:val="0"/>
          <w:vertAlign w:val="baseline"/>
        </w:rPr>
      </w:pPr>
      <w:r>
        <w:rPr>
          <w:rFonts w:ascii="Arial" w:eastAsia="Arial" w:hAnsi="Arial" w:cs="Arial"/>
          <w:b w:val="0"/>
          <w:vertAlign w:val="baseline"/>
        </w:rPr>
        <w:tab/>
        <w:t xml:space="preserve">No ano de 2018, questões que envolviam a economia sustentável estavam em evidência, não somente pelo fato de muitas famílias estarem em situação de vulnerabilidade social devido a situação econômica do país, com elevadas taxas de desemprego, mas também sobre a maneira como lidamos com a natureza - o excesso de lixo descartado, a quantidade de plástico despejado no meio ambiente e de outros materiais que demoram muito tempo para se decompor - uma preocupação urgente do planeta. Em uma dessas conversas envolvendo as questões citadas, foi sugerido por um discente que mostrássemos formas alternativas de reaproveitamento de materiais descartáveis, provando a possibilidade de produzir algo belo com o que é </w:t>
      </w:r>
      <w:r>
        <w:rPr>
          <w:rFonts w:ascii="Arial" w:eastAsia="Arial" w:hAnsi="Arial" w:cs="Arial"/>
          <w:b w:val="0"/>
          <w:vertAlign w:val="baseline"/>
        </w:rPr>
        <w:lastRenderedPageBreak/>
        <w:t xml:space="preserve">considerado lixo, em um processo que poderia, inclusive, gerar renda às famílias em situações de risco. </w:t>
      </w:r>
    </w:p>
    <w:p w:rsidR="006B0761" w:rsidRDefault="00B86091">
      <w:pPr>
        <w:spacing w:line="360" w:lineRule="auto"/>
        <w:ind w:firstLine="0"/>
        <w:jc w:val="both"/>
        <w:rPr>
          <w:rFonts w:ascii="Arial" w:eastAsia="Arial" w:hAnsi="Arial" w:cs="Arial"/>
          <w:b w:val="0"/>
          <w:vertAlign w:val="baseline"/>
        </w:rPr>
      </w:pPr>
      <w:r>
        <w:rPr>
          <w:rFonts w:ascii="Arial" w:eastAsia="Arial" w:hAnsi="Arial" w:cs="Arial"/>
          <w:b w:val="0"/>
          <w:vertAlign w:val="baseline"/>
        </w:rPr>
        <w:tab/>
        <w:t>A partir daí, fizemos rodas de conversas com o grupo e pedimos que observassem quais eram os materiais que mais comumente eram descartados em suas respectivas casas, assim como no entorno onde transitavam. Dessa forma, estabelecem-se redes afetivas com o objeto a ser estudado e, consequentemente, consideramos o contexto social, as relações de cada um com o espaço que ocupa e com as pessoas ouvidas nesta etapa.</w:t>
      </w:r>
    </w:p>
    <w:p w:rsidR="006B0761" w:rsidRDefault="00B86091">
      <w:pPr>
        <w:spacing w:line="360" w:lineRule="auto"/>
        <w:ind w:firstLine="0"/>
        <w:jc w:val="both"/>
        <w:rPr>
          <w:rFonts w:ascii="Arial" w:eastAsia="Arial" w:hAnsi="Arial" w:cs="Arial"/>
          <w:b w:val="0"/>
          <w:vertAlign w:val="baseline"/>
        </w:rPr>
      </w:pPr>
      <w:r>
        <w:rPr>
          <w:rFonts w:ascii="Arial" w:eastAsia="Arial" w:hAnsi="Arial" w:cs="Arial"/>
          <w:b w:val="0"/>
          <w:vertAlign w:val="baseline"/>
        </w:rPr>
        <w:tab/>
        <w:t xml:space="preserve"> Posteriormente, passamos para a fase do esboço do trabalho construído por múltiplos meios, tais como, a internet, as revistas, os blogs, os sites, os documentários</w:t>
      </w:r>
      <w:r>
        <w:rPr>
          <w:rFonts w:ascii="Arial" w:eastAsia="Arial" w:hAnsi="Arial" w:cs="Arial"/>
          <w:b w:val="0"/>
          <w:i/>
          <w:vertAlign w:val="baseline"/>
        </w:rPr>
        <w:t xml:space="preserve"> Ilha das Flores</w:t>
      </w:r>
      <w:r>
        <w:rPr>
          <w:rFonts w:ascii="Arial" w:eastAsia="Arial" w:hAnsi="Arial" w:cs="Arial"/>
          <w:b w:val="0"/>
          <w:vertAlign w:val="baseline"/>
        </w:rPr>
        <w:t xml:space="preserve"> e </w:t>
      </w:r>
      <w:r>
        <w:rPr>
          <w:rFonts w:ascii="Arial" w:eastAsia="Arial" w:hAnsi="Arial" w:cs="Arial"/>
          <w:b w:val="0"/>
          <w:i/>
          <w:vertAlign w:val="baseline"/>
        </w:rPr>
        <w:t>Lixo Extraordinário.</w:t>
      </w:r>
      <w:r>
        <w:rPr>
          <w:rFonts w:ascii="Arial" w:eastAsia="Arial" w:hAnsi="Arial" w:cs="Arial"/>
          <w:b w:val="0"/>
          <w:vertAlign w:val="baseline"/>
        </w:rPr>
        <w:t xml:space="preserve"> Assim, apresentamos possibilidades aos discentes de como modificar a realidade do descarte e de quem trabalha com ele. Como cada discente assimila de uma forma os conteúdos que vão sendo apresentados segundo as suas particularidades, uma vez que estamos trabalhando com as habilidades visual, auditiva e </w:t>
      </w:r>
      <w:proofErr w:type="spellStart"/>
      <w:r>
        <w:rPr>
          <w:rFonts w:ascii="Arial" w:eastAsia="Arial" w:hAnsi="Arial" w:cs="Arial"/>
          <w:b w:val="0"/>
          <w:vertAlign w:val="baseline"/>
        </w:rPr>
        <w:t>cinestésica</w:t>
      </w:r>
      <w:proofErr w:type="spellEnd"/>
      <w:r>
        <w:rPr>
          <w:rFonts w:ascii="Arial" w:eastAsia="Arial" w:hAnsi="Arial" w:cs="Arial"/>
          <w:b w:val="0"/>
          <w:vertAlign w:val="baseline"/>
        </w:rPr>
        <w:t>, a sugestão que surgiu foi fazer um desfile. Neste desfile, seriam apresentados roupas e objetos feitos com material descartado. Paralelo a isso, aconteciam as oficinas nas quais eram mostradas formas de reutilização de alimentos, de garrafas pet, de pneus, de lacre de latinhas, de verso de caixa de leite, de fita de DVD etc.</w:t>
      </w:r>
    </w:p>
    <w:p w:rsidR="006B0761" w:rsidRDefault="00B86091">
      <w:pPr>
        <w:spacing w:line="360" w:lineRule="auto"/>
        <w:ind w:firstLine="0"/>
        <w:jc w:val="both"/>
        <w:rPr>
          <w:rFonts w:ascii="Arial" w:eastAsia="Arial" w:hAnsi="Arial" w:cs="Arial"/>
          <w:b w:val="0"/>
          <w:vertAlign w:val="baseline"/>
        </w:rPr>
      </w:pPr>
      <w:r>
        <w:rPr>
          <w:rFonts w:ascii="Arial" w:eastAsia="Arial" w:hAnsi="Arial" w:cs="Arial"/>
          <w:b w:val="0"/>
          <w:vertAlign w:val="baseline"/>
        </w:rPr>
        <w:tab/>
      </w:r>
    </w:p>
    <w:p w:rsidR="006B0761" w:rsidRDefault="00B86091">
      <w:pPr>
        <w:spacing w:line="360" w:lineRule="auto"/>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Figura 4 - Tenda das oficinas.</w:t>
      </w:r>
      <w:r>
        <w:rPr>
          <w:rFonts w:ascii="Arial" w:eastAsia="Arial" w:hAnsi="Arial" w:cs="Arial"/>
          <w:b w:val="0"/>
          <w:sz w:val="20"/>
          <w:szCs w:val="20"/>
          <w:vertAlign w:val="baseline"/>
        </w:rPr>
        <w:tab/>
      </w:r>
      <w:r>
        <w:rPr>
          <w:rFonts w:ascii="Arial" w:eastAsia="Arial" w:hAnsi="Arial" w:cs="Arial"/>
          <w:b w:val="0"/>
          <w:sz w:val="20"/>
          <w:szCs w:val="20"/>
          <w:vertAlign w:val="baseline"/>
        </w:rPr>
        <w:tab/>
        <w:t xml:space="preserve">     Figura 5 - Cartaz utilizado na passarela do desfile.</w:t>
      </w:r>
    </w:p>
    <w:p w:rsidR="006B0761" w:rsidRDefault="00B86091">
      <w:pPr>
        <w:spacing w:line="360" w:lineRule="auto"/>
        <w:ind w:firstLine="0"/>
        <w:jc w:val="both"/>
        <w:rPr>
          <w:rFonts w:ascii="Arial" w:eastAsia="Arial" w:hAnsi="Arial" w:cs="Arial"/>
          <w:b w:val="0"/>
          <w:vertAlign w:val="baseline"/>
        </w:rPr>
      </w:pPr>
      <w:r>
        <w:rPr>
          <w:rFonts w:ascii="Arial" w:eastAsia="Arial" w:hAnsi="Arial" w:cs="Arial"/>
          <w:b w:val="0"/>
          <w:noProof/>
          <w:vertAlign w:val="baseline"/>
        </w:rPr>
        <w:drawing>
          <wp:inline distT="114300" distB="114300" distL="114300" distR="114300">
            <wp:extent cx="2086928" cy="1971675"/>
            <wp:effectExtent l="0" t="0" r="8890" b="0"/>
            <wp:docPr id="6" name="image2.png" descr="Fotografia que mostra uma tenda verde,escrito Mundo Vivo, no alto, com dois cones laranjas, listrados com branco, na sua frente, com um amontoado de plástico ao lado. A esquerda tem uma parede de fundo branco, com um tecido vermelho e outro preto até quase no teto." title="Tenda das Oficina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086928" cy="1971675"/>
                    </a:xfrm>
                    <a:prstGeom prst="rect">
                      <a:avLst/>
                    </a:prstGeom>
                    <a:ln/>
                  </pic:spPr>
                </pic:pic>
              </a:graphicData>
            </a:graphic>
          </wp:inline>
        </w:drawing>
      </w:r>
      <w:r>
        <w:rPr>
          <w:rFonts w:ascii="Arial" w:eastAsia="Arial" w:hAnsi="Arial" w:cs="Arial"/>
          <w:b w:val="0"/>
          <w:vertAlign w:val="baseline"/>
        </w:rPr>
        <w:t xml:space="preserve">              </w:t>
      </w:r>
      <w:r>
        <w:rPr>
          <w:rFonts w:ascii="Arial" w:eastAsia="Arial" w:hAnsi="Arial" w:cs="Arial"/>
          <w:b w:val="0"/>
          <w:noProof/>
          <w:vertAlign w:val="baseline"/>
        </w:rPr>
        <w:drawing>
          <wp:inline distT="114300" distB="114300" distL="114300" distR="114300">
            <wp:extent cx="2458730" cy="1981200"/>
            <wp:effectExtent l="0" t="0" r="0" b="0"/>
            <wp:docPr id="1" name="image4.png" descr="Cartaz com o fundo branco, com o desenho de uma árvore no canto direito, do lado esquerdo está escrito, Keep Calm and, eu quero de volta o que é meu!. Tem uma pessoa caminhando sobre o cartaz, com uma sandália branca, feita de machê" title="Cartaz utilizado na passarela do desfile."/>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458730" cy="1981200"/>
                    </a:xfrm>
                    <a:prstGeom prst="rect">
                      <a:avLst/>
                    </a:prstGeom>
                    <a:ln/>
                  </pic:spPr>
                </pic:pic>
              </a:graphicData>
            </a:graphic>
          </wp:inline>
        </w:drawing>
      </w:r>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 xml:space="preserve">            Arquivo pessoal</w:t>
      </w:r>
      <w:r>
        <w:rPr>
          <w:rFonts w:ascii="Arial" w:eastAsia="Arial" w:hAnsi="Arial" w:cs="Arial"/>
          <w:b w:val="0"/>
          <w:sz w:val="20"/>
          <w:szCs w:val="20"/>
          <w:vertAlign w:val="baseline"/>
        </w:rPr>
        <w:tab/>
      </w:r>
      <w:r>
        <w:rPr>
          <w:rFonts w:ascii="Arial" w:eastAsia="Arial" w:hAnsi="Arial" w:cs="Arial"/>
          <w:b w:val="0"/>
          <w:sz w:val="20"/>
          <w:szCs w:val="20"/>
          <w:vertAlign w:val="baseline"/>
        </w:rPr>
        <w:tab/>
      </w:r>
      <w:proofErr w:type="gramStart"/>
      <w:r>
        <w:rPr>
          <w:rFonts w:ascii="Arial" w:eastAsia="Arial" w:hAnsi="Arial" w:cs="Arial"/>
          <w:b w:val="0"/>
          <w:sz w:val="20"/>
          <w:szCs w:val="20"/>
          <w:vertAlign w:val="baseline"/>
        </w:rPr>
        <w:tab/>
        <w:t xml:space="preserve">  </w:t>
      </w:r>
      <w:r>
        <w:rPr>
          <w:rFonts w:ascii="Arial" w:eastAsia="Arial" w:hAnsi="Arial" w:cs="Arial"/>
          <w:b w:val="0"/>
          <w:sz w:val="20"/>
          <w:szCs w:val="20"/>
          <w:vertAlign w:val="baseline"/>
        </w:rPr>
        <w:tab/>
      </w:r>
      <w:proofErr w:type="gramEnd"/>
      <w:r>
        <w:rPr>
          <w:rFonts w:ascii="Arial" w:eastAsia="Arial" w:hAnsi="Arial" w:cs="Arial"/>
          <w:b w:val="0"/>
          <w:sz w:val="20"/>
          <w:szCs w:val="20"/>
          <w:vertAlign w:val="baseline"/>
        </w:rPr>
        <w:t xml:space="preserve">                      Arquivo pessoal</w:t>
      </w:r>
    </w:p>
    <w:p w:rsidR="006B0761" w:rsidRDefault="006B0761">
      <w:pPr>
        <w:ind w:firstLine="0"/>
        <w:jc w:val="both"/>
        <w:rPr>
          <w:rFonts w:ascii="Arial" w:eastAsia="Arial" w:hAnsi="Arial" w:cs="Arial"/>
          <w:b w:val="0"/>
          <w:sz w:val="20"/>
          <w:szCs w:val="20"/>
          <w:vertAlign w:val="baseline"/>
        </w:rPr>
      </w:pPr>
    </w:p>
    <w:p w:rsidR="006B0761" w:rsidRDefault="00B86091">
      <w:pPr>
        <w:ind w:firstLine="0"/>
        <w:jc w:val="both"/>
        <w:rPr>
          <w:rFonts w:ascii="Arial" w:eastAsia="Arial" w:hAnsi="Arial" w:cs="Arial"/>
          <w:b w:val="0"/>
          <w:vertAlign w:val="baseline"/>
        </w:rPr>
      </w:pPr>
      <w:r>
        <w:rPr>
          <w:rFonts w:ascii="Arial" w:eastAsia="Arial" w:hAnsi="Arial" w:cs="Arial"/>
          <w:b w:val="0"/>
          <w:sz w:val="20"/>
          <w:szCs w:val="20"/>
          <w:vertAlign w:val="baseline"/>
        </w:rPr>
        <w:tab/>
      </w:r>
      <w:r>
        <w:rPr>
          <w:rFonts w:ascii="Arial" w:eastAsia="Arial" w:hAnsi="Arial" w:cs="Arial"/>
          <w:b w:val="0"/>
          <w:vertAlign w:val="baseline"/>
        </w:rPr>
        <w:t>Importante destacar que a flexibilização dos conteúdos proposta pelo Desenho Universal de Aprendizagem (DUA), vem de encontro ao aluno deficiente, mas também de encontro ao respeito às especificidades de aluno para aluno (</w:t>
      </w:r>
      <w:proofErr w:type="gramStart"/>
      <w:r>
        <w:rPr>
          <w:rFonts w:ascii="Arial" w:eastAsia="Arial" w:hAnsi="Arial" w:cs="Arial"/>
          <w:b w:val="0"/>
          <w:vertAlign w:val="baseline"/>
        </w:rPr>
        <w:t>SILVA;CAMARGO</w:t>
      </w:r>
      <w:proofErr w:type="gramEnd"/>
      <w:r>
        <w:rPr>
          <w:rFonts w:ascii="Arial" w:eastAsia="Arial" w:hAnsi="Arial" w:cs="Arial"/>
          <w:b w:val="0"/>
          <w:vertAlign w:val="baseline"/>
        </w:rPr>
        <w:t xml:space="preserve">, p.5, 2020), bem como de turma para turma. A </w:t>
      </w:r>
      <w:r>
        <w:rPr>
          <w:rFonts w:ascii="Arial" w:eastAsia="Arial" w:hAnsi="Arial" w:cs="Arial"/>
          <w:b w:val="0"/>
          <w:vertAlign w:val="baseline"/>
        </w:rPr>
        <w:lastRenderedPageBreak/>
        <w:t xml:space="preserve">sala de aula não pode ser vista como um lugar padronizado, mas como um espaço que ganha forma e corpo de acordo com as circunstâncias. </w:t>
      </w:r>
    </w:p>
    <w:p w:rsidR="006B0761" w:rsidRDefault="00B86091">
      <w:pPr>
        <w:ind w:firstLine="0"/>
        <w:jc w:val="both"/>
        <w:rPr>
          <w:rFonts w:ascii="Arial" w:eastAsia="Arial" w:hAnsi="Arial" w:cs="Arial"/>
          <w:b w:val="0"/>
          <w:vertAlign w:val="baseline"/>
        </w:rPr>
      </w:pPr>
      <w:r>
        <w:rPr>
          <w:rFonts w:ascii="Arial" w:eastAsia="Arial" w:hAnsi="Arial" w:cs="Arial"/>
          <w:b w:val="0"/>
          <w:vertAlign w:val="baseline"/>
        </w:rPr>
        <w:tab/>
        <w:t>No dia programado para a culminância, os discentes programaram a execução do desfile ao som de Rita Lee, com a música “Nem Luxo, nem lixo”, em uma passarela adornada com flores feitas de garrafas pets (Figura 6). A cada roupa apresentada, havia uma narrativa feita a partir das pesquisas realizadas pelos discentes a partir das quais explicavam qual era o material utilizado para a confecção da roupa ou utensílio (Figura 7). Assim como desenvolveram textos para descrever os copos plásticos descartáveis, o descarte de fita VHS (Figura 8), o Jornal (Figura 9), as tampinhas de garrafas e quais os efeitos do material sobre a natureza com o seu descarte feito de forma indevida.</w:t>
      </w:r>
    </w:p>
    <w:p w:rsidR="006B0761" w:rsidRDefault="006B0761">
      <w:pPr>
        <w:ind w:firstLine="0"/>
        <w:jc w:val="both"/>
        <w:rPr>
          <w:rFonts w:ascii="Arial" w:eastAsia="Arial" w:hAnsi="Arial" w:cs="Arial"/>
          <w:b w:val="0"/>
          <w:vertAlign w:val="baseline"/>
        </w:rPr>
      </w:pPr>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 xml:space="preserve">  Figura 6 - Detalhe das bordas da passarela </w:t>
      </w:r>
      <w:r>
        <w:rPr>
          <w:rFonts w:ascii="Arial" w:eastAsia="Arial" w:hAnsi="Arial" w:cs="Arial"/>
          <w:b w:val="0"/>
          <w:sz w:val="20"/>
          <w:szCs w:val="20"/>
          <w:vertAlign w:val="baseline"/>
        </w:rPr>
        <w:tab/>
      </w:r>
      <w:r>
        <w:rPr>
          <w:rFonts w:ascii="Arial" w:eastAsia="Arial" w:hAnsi="Arial" w:cs="Arial"/>
          <w:b w:val="0"/>
          <w:sz w:val="20"/>
          <w:szCs w:val="20"/>
          <w:vertAlign w:val="baseline"/>
        </w:rPr>
        <w:tab/>
        <w:t>Figura 7 - Colete feito com o verso</w:t>
      </w:r>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 xml:space="preserve">                   </w:t>
      </w:r>
      <w:proofErr w:type="gramStart"/>
      <w:r>
        <w:rPr>
          <w:rFonts w:ascii="Arial" w:eastAsia="Arial" w:hAnsi="Arial" w:cs="Arial"/>
          <w:b w:val="0"/>
          <w:sz w:val="20"/>
          <w:szCs w:val="20"/>
          <w:vertAlign w:val="baseline"/>
        </w:rPr>
        <w:t>feito</w:t>
      </w:r>
      <w:proofErr w:type="gramEnd"/>
      <w:r>
        <w:rPr>
          <w:rFonts w:ascii="Arial" w:eastAsia="Arial" w:hAnsi="Arial" w:cs="Arial"/>
          <w:b w:val="0"/>
          <w:sz w:val="20"/>
          <w:szCs w:val="20"/>
          <w:vertAlign w:val="baseline"/>
        </w:rPr>
        <w:t xml:space="preserve"> com flores de garrafa pet.</w:t>
      </w:r>
      <w:r>
        <w:rPr>
          <w:rFonts w:ascii="Arial" w:eastAsia="Arial" w:hAnsi="Arial" w:cs="Arial"/>
          <w:b w:val="0"/>
          <w:sz w:val="20"/>
          <w:szCs w:val="20"/>
          <w:vertAlign w:val="baseline"/>
        </w:rPr>
        <w:tab/>
      </w:r>
      <w:r>
        <w:rPr>
          <w:rFonts w:ascii="Arial" w:eastAsia="Arial" w:hAnsi="Arial" w:cs="Arial"/>
          <w:b w:val="0"/>
          <w:sz w:val="20"/>
          <w:szCs w:val="20"/>
          <w:vertAlign w:val="baseline"/>
        </w:rPr>
        <w:tab/>
      </w:r>
      <w:r>
        <w:rPr>
          <w:rFonts w:ascii="Arial" w:eastAsia="Arial" w:hAnsi="Arial" w:cs="Arial"/>
          <w:b w:val="0"/>
          <w:sz w:val="20"/>
          <w:szCs w:val="20"/>
          <w:vertAlign w:val="baseline"/>
        </w:rPr>
        <w:tab/>
        <w:t xml:space="preserve">    </w:t>
      </w:r>
      <w:proofErr w:type="gramStart"/>
      <w:r>
        <w:rPr>
          <w:rFonts w:ascii="Arial" w:eastAsia="Arial" w:hAnsi="Arial" w:cs="Arial"/>
          <w:b w:val="0"/>
          <w:sz w:val="20"/>
          <w:szCs w:val="20"/>
          <w:vertAlign w:val="baseline"/>
        </w:rPr>
        <w:t>da</w:t>
      </w:r>
      <w:proofErr w:type="gramEnd"/>
      <w:r>
        <w:rPr>
          <w:rFonts w:ascii="Arial" w:eastAsia="Arial" w:hAnsi="Arial" w:cs="Arial"/>
          <w:b w:val="0"/>
          <w:sz w:val="20"/>
          <w:szCs w:val="20"/>
          <w:vertAlign w:val="baseline"/>
        </w:rPr>
        <w:t xml:space="preserve"> caixinha de leite.</w:t>
      </w:r>
    </w:p>
    <w:p w:rsidR="006B0761" w:rsidRDefault="00B86091">
      <w:pPr>
        <w:ind w:firstLine="0"/>
        <w:jc w:val="both"/>
        <w:rPr>
          <w:rFonts w:ascii="Arial" w:eastAsia="Arial" w:hAnsi="Arial" w:cs="Arial"/>
          <w:b w:val="0"/>
          <w:vertAlign w:val="baseline"/>
        </w:rPr>
      </w:pPr>
      <w:r>
        <w:rPr>
          <w:rFonts w:ascii="Arial" w:eastAsia="Arial" w:hAnsi="Arial" w:cs="Arial"/>
          <w:b w:val="0"/>
          <w:noProof/>
          <w:vertAlign w:val="baseline"/>
        </w:rPr>
        <w:drawing>
          <wp:inline distT="114300" distB="114300" distL="114300" distR="114300">
            <wp:extent cx="2506028" cy="1628775"/>
            <wp:effectExtent l="0" t="0" r="8890" b="0"/>
            <wp:docPr id="2" name="image9.png" descr="Detalhe do caminho da passarela, feito com flores feitas a partir do topo da garrafa pet, pintadas com as cores, rosa, azul, vermelha e amarelas. Na foto, aparecem os pés das pessoas que estão sentadas ao lado da passarela, com tênis pretos e calças jeans." title="Detalhe das bordas da passarela feito com flores de garrafa pet."/>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506028" cy="1628775"/>
                    </a:xfrm>
                    <a:prstGeom prst="rect">
                      <a:avLst/>
                    </a:prstGeom>
                    <a:ln/>
                  </pic:spPr>
                </pic:pic>
              </a:graphicData>
            </a:graphic>
          </wp:inline>
        </w:drawing>
      </w:r>
      <w:r>
        <w:rPr>
          <w:rFonts w:ascii="Arial" w:eastAsia="Arial" w:hAnsi="Arial" w:cs="Arial"/>
          <w:b w:val="0"/>
          <w:vertAlign w:val="baseline"/>
        </w:rPr>
        <w:t xml:space="preserve">    </w:t>
      </w:r>
      <w:r>
        <w:rPr>
          <w:rFonts w:ascii="Arial" w:eastAsia="Arial" w:hAnsi="Arial" w:cs="Arial"/>
          <w:b w:val="0"/>
          <w:noProof/>
          <w:vertAlign w:val="baseline"/>
        </w:rPr>
        <w:drawing>
          <wp:inline distT="114300" distB="114300" distL="114300" distR="114300">
            <wp:extent cx="2628900" cy="1657033"/>
            <wp:effectExtent l="0" t="0" r="0" b="635"/>
            <wp:docPr id="3" name="image3.png" descr="Pessoas ao fundo, sentadas na arquibancada assistindo o desfile, e em primeiro plano, uma mulher, com calça jeans, usando um colete feito com a parte laminada da caixinha de leite. Em segundo plano, tem uma mulher com busa amarela e calça branca, de pé, batendo palmas." title="Colete feito com o verso     da caixinha de leite."/>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628900" cy="1657033"/>
                    </a:xfrm>
                    <a:prstGeom prst="rect">
                      <a:avLst/>
                    </a:prstGeom>
                    <a:ln/>
                  </pic:spPr>
                </pic:pic>
              </a:graphicData>
            </a:graphic>
          </wp:inline>
        </w:drawing>
      </w:r>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 xml:space="preserve">                   Arquivo pessoal</w:t>
      </w:r>
      <w:r>
        <w:rPr>
          <w:rFonts w:ascii="Arial" w:eastAsia="Arial" w:hAnsi="Arial" w:cs="Arial"/>
          <w:b w:val="0"/>
          <w:sz w:val="20"/>
          <w:szCs w:val="20"/>
          <w:vertAlign w:val="baseline"/>
        </w:rPr>
        <w:tab/>
      </w:r>
      <w:r>
        <w:rPr>
          <w:rFonts w:ascii="Arial" w:eastAsia="Arial" w:hAnsi="Arial" w:cs="Arial"/>
          <w:b w:val="0"/>
          <w:sz w:val="20"/>
          <w:szCs w:val="20"/>
          <w:vertAlign w:val="baseline"/>
        </w:rPr>
        <w:tab/>
      </w:r>
      <w:r>
        <w:rPr>
          <w:rFonts w:ascii="Arial" w:eastAsia="Arial" w:hAnsi="Arial" w:cs="Arial"/>
          <w:b w:val="0"/>
          <w:sz w:val="20"/>
          <w:szCs w:val="20"/>
          <w:vertAlign w:val="baseline"/>
        </w:rPr>
        <w:tab/>
        <w:t xml:space="preserve">                    Arquivo pessoal</w:t>
      </w:r>
      <w:r>
        <w:rPr>
          <w:rFonts w:ascii="Arial" w:eastAsia="Arial" w:hAnsi="Arial" w:cs="Arial"/>
          <w:b w:val="0"/>
          <w:sz w:val="20"/>
          <w:szCs w:val="20"/>
          <w:vertAlign w:val="baseline"/>
        </w:rPr>
        <w:tab/>
      </w:r>
    </w:p>
    <w:p w:rsidR="006B0761" w:rsidRDefault="006B0761">
      <w:pPr>
        <w:ind w:firstLine="0"/>
        <w:jc w:val="both"/>
        <w:rPr>
          <w:rFonts w:ascii="Arial" w:eastAsia="Arial" w:hAnsi="Arial" w:cs="Arial"/>
          <w:b w:val="0"/>
          <w:sz w:val="20"/>
          <w:szCs w:val="20"/>
          <w:vertAlign w:val="baseline"/>
        </w:rPr>
      </w:pPr>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Figura 8 - Vestido feito com descarte de fita</w:t>
      </w:r>
      <w:r>
        <w:rPr>
          <w:rFonts w:ascii="Arial" w:eastAsia="Arial" w:hAnsi="Arial" w:cs="Arial"/>
          <w:b w:val="0"/>
          <w:sz w:val="20"/>
          <w:szCs w:val="20"/>
          <w:vertAlign w:val="baseline"/>
        </w:rPr>
        <w:tab/>
      </w:r>
      <w:r>
        <w:rPr>
          <w:rFonts w:ascii="Arial" w:eastAsia="Arial" w:hAnsi="Arial" w:cs="Arial"/>
          <w:b w:val="0"/>
          <w:sz w:val="20"/>
          <w:szCs w:val="20"/>
          <w:vertAlign w:val="baseline"/>
        </w:rPr>
        <w:tab/>
        <w:t>Figura 9 - Saia e sandália feitas com</w:t>
      </w:r>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 xml:space="preserve">                VHS, e com copos plásticos.</w:t>
      </w:r>
      <w:r>
        <w:rPr>
          <w:rFonts w:ascii="Arial" w:eastAsia="Arial" w:hAnsi="Arial" w:cs="Arial"/>
          <w:b w:val="0"/>
          <w:sz w:val="20"/>
          <w:szCs w:val="20"/>
          <w:vertAlign w:val="baseline"/>
        </w:rPr>
        <w:tab/>
      </w:r>
      <w:r>
        <w:rPr>
          <w:rFonts w:ascii="Arial" w:eastAsia="Arial" w:hAnsi="Arial" w:cs="Arial"/>
          <w:b w:val="0"/>
          <w:sz w:val="20"/>
          <w:szCs w:val="20"/>
          <w:vertAlign w:val="baseline"/>
        </w:rPr>
        <w:tab/>
      </w:r>
      <w:r>
        <w:rPr>
          <w:rFonts w:ascii="Arial" w:eastAsia="Arial" w:hAnsi="Arial" w:cs="Arial"/>
          <w:b w:val="0"/>
          <w:sz w:val="20"/>
          <w:szCs w:val="20"/>
          <w:vertAlign w:val="baseline"/>
        </w:rPr>
        <w:tab/>
      </w:r>
      <w:r>
        <w:rPr>
          <w:rFonts w:ascii="Arial" w:eastAsia="Arial" w:hAnsi="Arial" w:cs="Arial"/>
          <w:b w:val="0"/>
          <w:sz w:val="20"/>
          <w:szCs w:val="20"/>
          <w:vertAlign w:val="baseline"/>
        </w:rPr>
        <w:tab/>
        <w:t xml:space="preserve">   </w:t>
      </w:r>
      <w:proofErr w:type="gramStart"/>
      <w:r>
        <w:rPr>
          <w:rFonts w:ascii="Arial" w:eastAsia="Arial" w:hAnsi="Arial" w:cs="Arial"/>
          <w:b w:val="0"/>
          <w:sz w:val="20"/>
          <w:szCs w:val="20"/>
          <w:vertAlign w:val="baseline"/>
        </w:rPr>
        <w:t>jornal</w:t>
      </w:r>
      <w:proofErr w:type="gramEnd"/>
      <w:r>
        <w:rPr>
          <w:rFonts w:ascii="Arial" w:eastAsia="Arial" w:hAnsi="Arial" w:cs="Arial"/>
          <w:b w:val="0"/>
          <w:sz w:val="20"/>
          <w:szCs w:val="20"/>
          <w:vertAlign w:val="baseline"/>
        </w:rPr>
        <w:t>.</w:t>
      </w:r>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noProof/>
          <w:sz w:val="20"/>
          <w:szCs w:val="20"/>
          <w:vertAlign w:val="baseline"/>
        </w:rPr>
        <w:drawing>
          <wp:inline distT="114300" distB="114300" distL="114300" distR="114300">
            <wp:extent cx="2467928" cy="1933575"/>
            <wp:effectExtent l="0" t="0" r="8890" b="0"/>
            <wp:docPr id="10" name="image8.png" descr="Duas moças olham por detras dos ombros para trás. A da esquerda, veste um vestido feito com fitas VHS, ela tem o cabelo preso e um sapato preto. A da direita, usa uma blusa branca, os cabelos estão num rabo de cavalo, e tem uma saia feita com copos descartáveis transparentes. Ela usa uma sandália azul. No fundo tem uma cortina amarela e outra branca." title="Vestido feito com descarte de fita VHS, e com copos plásticos. "/>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467928" cy="1933575"/>
                    </a:xfrm>
                    <a:prstGeom prst="rect">
                      <a:avLst/>
                    </a:prstGeom>
                    <a:ln/>
                  </pic:spPr>
                </pic:pic>
              </a:graphicData>
            </a:graphic>
          </wp:inline>
        </w:drawing>
      </w:r>
      <w:r>
        <w:rPr>
          <w:rFonts w:ascii="Arial" w:eastAsia="Arial" w:hAnsi="Arial" w:cs="Arial"/>
          <w:b w:val="0"/>
          <w:sz w:val="20"/>
          <w:szCs w:val="20"/>
          <w:vertAlign w:val="baseline"/>
        </w:rPr>
        <w:t xml:space="preserve">      </w:t>
      </w:r>
      <w:bookmarkStart w:id="1" w:name="_GoBack"/>
      <w:r>
        <w:rPr>
          <w:rFonts w:ascii="Arial" w:eastAsia="Arial" w:hAnsi="Arial" w:cs="Arial"/>
          <w:b w:val="0"/>
          <w:noProof/>
          <w:sz w:val="20"/>
          <w:szCs w:val="20"/>
          <w:vertAlign w:val="baseline"/>
        </w:rPr>
        <w:drawing>
          <wp:inline distT="114300" distB="114300" distL="114300" distR="114300">
            <wp:extent cx="2390775" cy="1952308"/>
            <wp:effectExtent l="0" t="0" r="0" b="0"/>
            <wp:docPr id="4" name="image6.png" descr="Pessoas no fundo, estão sentadas na arquibancada, acompanhando o desfile. Em primeiro plano, uma moça desfila pela passarela, com uma saia feita de jornal. Sua sandália temabém é feita de jornal, e é branca e alta." title="Saia e sandália feitas com jornal."/>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390775" cy="1952308"/>
                    </a:xfrm>
                    <a:prstGeom prst="rect">
                      <a:avLst/>
                    </a:prstGeom>
                    <a:ln/>
                  </pic:spPr>
                </pic:pic>
              </a:graphicData>
            </a:graphic>
          </wp:inline>
        </w:drawing>
      </w:r>
      <w:bookmarkEnd w:id="1"/>
    </w:p>
    <w:p w:rsidR="006B0761" w:rsidRDefault="00B86091">
      <w:pPr>
        <w:ind w:firstLine="0"/>
        <w:jc w:val="both"/>
        <w:rPr>
          <w:rFonts w:ascii="Arial" w:eastAsia="Arial" w:hAnsi="Arial" w:cs="Arial"/>
          <w:b w:val="0"/>
          <w:sz w:val="20"/>
          <w:szCs w:val="20"/>
          <w:vertAlign w:val="baseline"/>
        </w:rPr>
      </w:pPr>
      <w:r>
        <w:rPr>
          <w:rFonts w:ascii="Arial" w:eastAsia="Arial" w:hAnsi="Arial" w:cs="Arial"/>
          <w:b w:val="0"/>
          <w:sz w:val="20"/>
          <w:szCs w:val="20"/>
          <w:vertAlign w:val="baseline"/>
        </w:rPr>
        <w:t xml:space="preserve">               Arquivo pessoal</w:t>
      </w:r>
      <w:r>
        <w:rPr>
          <w:rFonts w:ascii="Arial" w:eastAsia="Arial" w:hAnsi="Arial" w:cs="Arial"/>
          <w:b w:val="0"/>
          <w:sz w:val="20"/>
          <w:szCs w:val="20"/>
          <w:vertAlign w:val="baseline"/>
        </w:rPr>
        <w:tab/>
      </w:r>
      <w:r>
        <w:rPr>
          <w:rFonts w:ascii="Arial" w:eastAsia="Arial" w:hAnsi="Arial" w:cs="Arial"/>
          <w:b w:val="0"/>
          <w:sz w:val="20"/>
          <w:szCs w:val="20"/>
          <w:vertAlign w:val="baseline"/>
        </w:rPr>
        <w:tab/>
      </w:r>
      <w:r>
        <w:rPr>
          <w:rFonts w:ascii="Arial" w:eastAsia="Arial" w:hAnsi="Arial" w:cs="Arial"/>
          <w:b w:val="0"/>
          <w:sz w:val="20"/>
          <w:szCs w:val="20"/>
          <w:vertAlign w:val="baseline"/>
        </w:rPr>
        <w:tab/>
        <w:t xml:space="preserve">                    Arquivo pessoal</w:t>
      </w:r>
      <w:r>
        <w:rPr>
          <w:rFonts w:ascii="Arial" w:eastAsia="Arial" w:hAnsi="Arial" w:cs="Arial"/>
          <w:b w:val="0"/>
          <w:sz w:val="20"/>
          <w:szCs w:val="20"/>
          <w:vertAlign w:val="baseline"/>
        </w:rPr>
        <w:tab/>
      </w:r>
    </w:p>
    <w:p w:rsidR="006B0761" w:rsidRDefault="006B0761">
      <w:pPr>
        <w:ind w:firstLine="0"/>
        <w:jc w:val="both"/>
        <w:rPr>
          <w:rFonts w:ascii="Arial" w:eastAsia="Arial" w:hAnsi="Arial" w:cs="Arial"/>
          <w:b w:val="0"/>
          <w:sz w:val="20"/>
          <w:szCs w:val="20"/>
          <w:vertAlign w:val="baseline"/>
        </w:rPr>
      </w:pPr>
    </w:p>
    <w:p w:rsidR="006B0761" w:rsidRDefault="00B86091">
      <w:pPr>
        <w:ind w:firstLine="0"/>
        <w:jc w:val="both"/>
        <w:rPr>
          <w:rFonts w:ascii="Arial" w:eastAsia="Arial" w:hAnsi="Arial" w:cs="Arial"/>
          <w:b w:val="0"/>
          <w:vertAlign w:val="baseline"/>
        </w:rPr>
      </w:pPr>
      <w:r>
        <w:rPr>
          <w:rFonts w:ascii="Arial" w:eastAsia="Arial" w:hAnsi="Arial" w:cs="Arial"/>
          <w:b w:val="0"/>
          <w:sz w:val="20"/>
          <w:szCs w:val="20"/>
          <w:vertAlign w:val="baseline"/>
        </w:rPr>
        <w:tab/>
      </w:r>
      <w:r>
        <w:rPr>
          <w:rFonts w:ascii="Arial" w:eastAsia="Arial" w:hAnsi="Arial" w:cs="Arial"/>
          <w:b w:val="0"/>
          <w:vertAlign w:val="baseline"/>
        </w:rPr>
        <w:t>Para cada uma das funções executadas, foram atribuídas funções compatíveis com as suas habilidades, embora se tenha estimulado que procurassem ousar em suas tarefas, explorando ao máximo sua criatividade e saindo da “zona de conforto”. Dessa forma, oferecemos a todos os mesmos assuntos e, a partir da maneira como eles foram se aprofundando em cada uma das questões pertinentes a sua parte no trabalho, a assimilação e a propagação dos conhecimentos adquiridos ganharam corpo e atingiram os outros participantes, numa escala crescente.</w:t>
      </w:r>
    </w:p>
    <w:p w:rsidR="006B0761" w:rsidRDefault="006B0761">
      <w:pPr>
        <w:ind w:firstLine="0"/>
        <w:jc w:val="both"/>
        <w:rPr>
          <w:rFonts w:ascii="Arial" w:eastAsia="Arial" w:hAnsi="Arial" w:cs="Arial"/>
          <w:b w:val="0"/>
          <w:vertAlign w:val="baseline"/>
        </w:rPr>
      </w:pPr>
    </w:p>
    <w:p w:rsidR="006B0761" w:rsidRDefault="006B0761">
      <w:pPr>
        <w:ind w:firstLine="0"/>
        <w:jc w:val="both"/>
        <w:rPr>
          <w:rFonts w:ascii="Arial" w:eastAsia="Arial" w:hAnsi="Arial" w:cs="Arial"/>
          <w:b w:val="0"/>
          <w:vertAlign w:val="baseline"/>
        </w:rPr>
      </w:pPr>
    </w:p>
    <w:p w:rsidR="006B0761" w:rsidRDefault="00B86091">
      <w:pPr>
        <w:ind w:firstLine="0"/>
        <w:jc w:val="both"/>
        <w:rPr>
          <w:rFonts w:ascii="Arial" w:eastAsia="Arial" w:hAnsi="Arial" w:cs="Arial"/>
          <w:vertAlign w:val="baseline"/>
        </w:rPr>
      </w:pPr>
      <w:r>
        <w:rPr>
          <w:rFonts w:ascii="Arial" w:eastAsia="Arial" w:hAnsi="Arial" w:cs="Arial"/>
          <w:vertAlign w:val="baseline"/>
        </w:rPr>
        <w:t>CONCLUSÃO</w:t>
      </w:r>
    </w:p>
    <w:p w:rsidR="006B0761" w:rsidRDefault="006B0761">
      <w:pPr>
        <w:ind w:firstLine="0"/>
        <w:jc w:val="both"/>
        <w:rPr>
          <w:rFonts w:ascii="Arial" w:eastAsia="Arial" w:hAnsi="Arial" w:cs="Arial"/>
          <w:vertAlign w:val="baseline"/>
        </w:rPr>
      </w:pPr>
    </w:p>
    <w:p w:rsidR="006B0761" w:rsidRDefault="00B86091">
      <w:pPr>
        <w:ind w:firstLine="0"/>
        <w:jc w:val="both"/>
        <w:rPr>
          <w:rFonts w:ascii="Arial" w:eastAsia="Arial" w:hAnsi="Arial" w:cs="Arial"/>
          <w:b w:val="0"/>
          <w:vertAlign w:val="baseline"/>
        </w:rPr>
      </w:pPr>
      <w:r>
        <w:rPr>
          <w:rFonts w:ascii="Arial" w:eastAsia="Arial" w:hAnsi="Arial" w:cs="Arial"/>
          <w:b w:val="0"/>
          <w:vertAlign w:val="baseline"/>
        </w:rPr>
        <w:tab/>
        <w:t xml:space="preserve">Concluímos, portanto, que para que uma real inclusão aconteça, devemos criar mecanismos de oportunidade para que o aprendizado seja contemplado, sem prejuízo nos </w:t>
      </w:r>
      <w:proofErr w:type="spellStart"/>
      <w:r>
        <w:rPr>
          <w:rFonts w:ascii="Arial" w:eastAsia="Arial" w:hAnsi="Arial" w:cs="Arial"/>
          <w:b w:val="0"/>
          <w:vertAlign w:val="baseline"/>
        </w:rPr>
        <w:t>conteúdos</w:t>
      </w:r>
      <w:proofErr w:type="spellEnd"/>
      <w:r>
        <w:rPr>
          <w:rFonts w:ascii="Arial" w:eastAsia="Arial" w:hAnsi="Arial" w:cs="Arial"/>
          <w:b w:val="0"/>
          <w:vertAlign w:val="baseline"/>
        </w:rPr>
        <w:t>. De maneira alguma, os conteúdos podem ser empobrecidos ao serem apresentados aos discentes. Ao contrário, devem ser moldados para atenderem às especificidades de cada um, conforme suas habilidades e tipos de aprendizagem, tanto aos alunos reconhecidos como regulares, como aos de altas habilidades ou com deficiências.</w:t>
      </w:r>
    </w:p>
    <w:p w:rsidR="006B0761" w:rsidRDefault="00B86091">
      <w:pPr>
        <w:ind w:firstLine="0"/>
        <w:jc w:val="both"/>
        <w:rPr>
          <w:rFonts w:ascii="Arial" w:eastAsia="Arial" w:hAnsi="Arial" w:cs="Arial"/>
          <w:b w:val="0"/>
          <w:vertAlign w:val="baseline"/>
        </w:rPr>
      </w:pPr>
      <w:r>
        <w:rPr>
          <w:rFonts w:ascii="Arial" w:eastAsia="Arial" w:hAnsi="Arial" w:cs="Arial"/>
          <w:b w:val="0"/>
          <w:vertAlign w:val="baseline"/>
        </w:rPr>
        <w:tab/>
        <w:t xml:space="preserve">Ademais, entendemos que o Desenho Universal de Aprendizagem (DUA), contribui como importante ferramenta de aprendizagem a fim de mitigar as dificuldades impostas pela maneira como o currículo tradicionalmente é apresentado ao aluno. </w:t>
      </w:r>
    </w:p>
    <w:p w:rsidR="006B0761" w:rsidRDefault="006B0761">
      <w:pPr>
        <w:ind w:firstLine="0"/>
        <w:jc w:val="both"/>
        <w:rPr>
          <w:rFonts w:ascii="Arial" w:eastAsia="Arial" w:hAnsi="Arial" w:cs="Arial"/>
          <w:b w:val="0"/>
          <w:vertAlign w:val="baseline"/>
        </w:rPr>
      </w:pPr>
    </w:p>
    <w:p w:rsidR="006B0761" w:rsidRDefault="006B0761">
      <w:pPr>
        <w:ind w:firstLine="0"/>
        <w:jc w:val="both"/>
        <w:rPr>
          <w:rFonts w:ascii="Arial" w:eastAsia="Arial" w:hAnsi="Arial" w:cs="Arial"/>
          <w:b w:val="0"/>
          <w:vertAlign w:val="baseline"/>
        </w:rPr>
      </w:pPr>
    </w:p>
    <w:p w:rsidR="006B0761" w:rsidRDefault="00B86091">
      <w:pPr>
        <w:ind w:hanging="2"/>
        <w:jc w:val="both"/>
        <w:rPr>
          <w:rFonts w:ascii="Arial" w:eastAsia="Arial" w:hAnsi="Arial" w:cs="Arial"/>
          <w:vertAlign w:val="baseline"/>
        </w:rPr>
      </w:pPr>
      <w:r>
        <w:rPr>
          <w:rFonts w:ascii="Arial" w:eastAsia="Arial" w:hAnsi="Arial" w:cs="Arial"/>
          <w:vertAlign w:val="baseline"/>
        </w:rPr>
        <w:t>REFERÊNCIAS BIBLIOGRÁFICAS.</w:t>
      </w:r>
    </w:p>
    <w:p w:rsidR="006B0761" w:rsidRDefault="006B0761">
      <w:pPr>
        <w:ind w:hanging="2"/>
        <w:jc w:val="both"/>
        <w:rPr>
          <w:rFonts w:ascii="Arial" w:eastAsia="Arial" w:hAnsi="Arial" w:cs="Arial"/>
          <w:vertAlign w:val="baseline"/>
        </w:rPr>
      </w:pPr>
    </w:p>
    <w:p w:rsidR="006B0761" w:rsidRDefault="00B86091">
      <w:pPr>
        <w:spacing w:line="240" w:lineRule="auto"/>
        <w:ind w:firstLine="0"/>
        <w:jc w:val="both"/>
        <w:rPr>
          <w:rFonts w:ascii="Arial" w:eastAsia="Arial" w:hAnsi="Arial" w:cs="Arial"/>
          <w:b w:val="0"/>
          <w:sz w:val="22"/>
          <w:szCs w:val="22"/>
          <w:vertAlign w:val="baseline"/>
        </w:rPr>
      </w:pPr>
      <w:r>
        <w:rPr>
          <w:rFonts w:ascii="Arial" w:eastAsia="Arial" w:hAnsi="Arial" w:cs="Arial"/>
          <w:b w:val="0"/>
          <w:sz w:val="22"/>
          <w:szCs w:val="22"/>
          <w:vertAlign w:val="baseline"/>
        </w:rPr>
        <w:t>ANDRÉ, M. (</w:t>
      </w:r>
      <w:proofErr w:type="spellStart"/>
      <w:r>
        <w:rPr>
          <w:rFonts w:ascii="Arial" w:eastAsia="Arial" w:hAnsi="Arial" w:cs="Arial"/>
          <w:b w:val="0"/>
          <w:sz w:val="22"/>
          <w:szCs w:val="22"/>
          <w:vertAlign w:val="baseline"/>
        </w:rPr>
        <w:t>Orgs</w:t>
      </w:r>
      <w:proofErr w:type="spellEnd"/>
      <w:r>
        <w:rPr>
          <w:rFonts w:ascii="Arial" w:eastAsia="Arial" w:hAnsi="Arial" w:cs="Arial"/>
          <w:b w:val="0"/>
          <w:sz w:val="22"/>
          <w:szCs w:val="22"/>
          <w:vertAlign w:val="baseline"/>
        </w:rPr>
        <w:t xml:space="preserve">.) – </w:t>
      </w:r>
      <w:r>
        <w:rPr>
          <w:rFonts w:ascii="Arial" w:eastAsia="Arial" w:hAnsi="Arial" w:cs="Arial"/>
          <w:sz w:val="22"/>
          <w:szCs w:val="22"/>
          <w:vertAlign w:val="baseline"/>
        </w:rPr>
        <w:t>Práticas inovadoras na formação de professores.</w:t>
      </w:r>
      <w:r>
        <w:rPr>
          <w:rFonts w:ascii="Arial" w:eastAsia="Arial" w:hAnsi="Arial" w:cs="Arial"/>
          <w:b w:val="0"/>
          <w:sz w:val="22"/>
          <w:szCs w:val="22"/>
          <w:vertAlign w:val="baseline"/>
        </w:rPr>
        <w:t xml:space="preserve"> São Paulo: Papirus, 2016. </w:t>
      </w:r>
    </w:p>
    <w:p w:rsidR="006B0761" w:rsidRDefault="006B0761">
      <w:pPr>
        <w:spacing w:line="240" w:lineRule="auto"/>
        <w:ind w:firstLine="0"/>
        <w:jc w:val="both"/>
        <w:rPr>
          <w:rFonts w:ascii="Arial" w:eastAsia="Arial" w:hAnsi="Arial" w:cs="Arial"/>
          <w:b w:val="0"/>
          <w:sz w:val="22"/>
          <w:szCs w:val="22"/>
          <w:vertAlign w:val="baseline"/>
        </w:rPr>
      </w:pPr>
    </w:p>
    <w:p w:rsidR="006B0761" w:rsidRDefault="00B86091">
      <w:pPr>
        <w:spacing w:line="240" w:lineRule="auto"/>
        <w:ind w:firstLine="0"/>
        <w:jc w:val="both"/>
        <w:rPr>
          <w:rFonts w:ascii="Arial" w:eastAsia="Arial" w:hAnsi="Arial" w:cs="Arial"/>
          <w:b w:val="0"/>
          <w:sz w:val="22"/>
          <w:szCs w:val="22"/>
          <w:vertAlign w:val="baseline"/>
        </w:rPr>
      </w:pPr>
      <w:r>
        <w:rPr>
          <w:rFonts w:ascii="Arial" w:eastAsia="Arial" w:hAnsi="Arial" w:cs="Arial"/>
          <w:b w:val="0"/>
          <w:color w:val="222222"/>
          <w:sz w:val="22"/>
          <w:szCs w:val="22"/>
          <w:highlight w:val="white"/>
          <w:vertAlign w:val="baseline"/>
        </w:rPr>
        <w:t xml:space="preserve">DA SILVA, Gabrielle </w:t>
      </w:r>
      <w:proofErr w:type="spellStart"/>
      <w:r>
        <w:rPr>
          <w:rFonts w:ascii="Arial" w:eastAsia="Arial" w:hAnsi="Arial" w:cs="Arial"/>
          <w:b w:val="0"/>
          <w:color w:val="222222"/>
          <w:sz w:val="22"/>
          <w:szCs w:val="22"/>
          <w:highlight w:val="white"/>
          <w:vertAlign w:val="baseline"/>
        </w:rPr>
        <w:t>Lenz</w:t>
      </w:r>
      <w:proofErr w:type="spellEnd"/>
      <w:r>
        <w:rPr>
          <w:rFonts w:ascii="Arial" w:eastAsia="Arial" w:hAnsi="Arial" w:cs="Arial"/>
          <w:b w:val="0"/>
          <w:color w:val="222222"/>
          <w:sz w:val="22"/>
          <w:szCs w:val="22"/>
          <w:highlight w:val="white"/>
          <w:vertAlign w:val="baseline"/>
        </w:rPr>
        <w:t xml:space="preserve">; CAMARGO, Síglia Pimentel </w:t>
      </w:r>
      <w:proofErr w:type="spellStart"/>
      <w:r>
        <w:rPr>
          <w:rFonts w:ascii="Arial" w:eastAsia="Arial" w:hAnsi="Arial" w:cs="Arial"/>
          <w:b w:val="0"/>
          <w:color w:val="222222"/>
          <w:sz w:val="22"/>
          <w:szCs w:val="22"/>
          <w:highlight w:val="white"/>
          <w:vertAlign w:val="baseline"/>
        </w:rPr>
        <w:t>Höher</w:t>
      </w:r>
      <w:proofErr w:type="spellEnd"/>
      <w:r>
        <w:rPr>
          <w:rFonts w:ascii="Arial" w:eastAsia="Arial" w:hAnsi="Arial" w:cs="Arial"/>
          <w:b w:val="0"/>
          <w:color w:val="222222"/>
          <w:sz w:val="22"/>
          <w:szCs w:val="22"/>
          <w:highlight w:val="white"/>
          <w:vertAlign w:val="baseline"/>
        </w:rPr>
        <w:t>.</w:t>
      </w:r>
      <w:r>
        <w:rPr>
          <w:rFonts w:ascii="Arial" w:eastAsia="Arial" w:hAnsi="Arial" w:cs="Arial"/>
          <w:color w:val="222222"/>
          <w:sz w:val="22"/>
          <w:szCs w:val="22"/>
          <w:highlight w:val="white"/>
          <w:vertAlign w:val="baseline"/>
        </w:rPr>
        <w:t xml:space="preserve"> ESTRATÉGIAS DO DESENHO UNIVERSAL PARA A APRENDIZAGEM PARA UMA EDUCAÇÃO INCLUSIVA</w:t>
      </w:r>
      <w:r>
        <w:rPr>
          <w:rFonts w:ascii="Arial" w:eastAsia="Arial" w:hAnsi="Arial" w:cs="Arial"/>
          <w:b w:val="0"/>
          <w:color w:val="222222"/>
          <w:sz w:val="22"/>
          <w:szCs w:val="22"/>
          <w:highlight w:val="white"/>
          <w:vertAlign w:val="baseline"/>
        </w:rPr>
        <w:t>.</w:t>
      </w:r>
    </w:p>
    <w:p w:rsidR="006B0761" w:rsidRDefault="006B0761">
      <w:pPr>
        <w:spacing w:line="240" w:lineRule="auto"/>
        <w:ind w:firstLine="0"/>
        <w:jc w:val="both"/>
        <w:rPr>
          <w:rFonts w:ascii="Arial" w:eastAsia="Arial" w:hAnsi="Arial" w:cs="Arial"/>
          <w:b w:val="0"/>
          <w:sz w:val="22"/>
          <w:szCs w:val="22"/>
          <w:vertAlign w:val="baseline"/>
        </w:rPr>
      </w:pPr>
    </w:p>
    <w:p w:rsidR="006B0761" w:rsidRDefault="00B86091">
      <w:pPr>
        <w:spacing w:line="240" w:lineRule="auto"/>
        <w:ind w:firstLine="0"/>
        <w:jc w:val="both"/>
        <w:rPr>
          <w:rFonts w:ascii="Arial" w:eastAsia="Arial" w:hAnsi="Arial" w:cs="Arial"/>
          <w:b w:val="0"/>
          <w:sz w:val="22"/>
          <w:szCs w:val="22"/>
          <w:vertAlign w:val="baseline"/>
        </w:rPr>
      </w:pPr>
      <w:r>
        <w:rPr>
          <w:rFonts w:ascii="Arial" w:eastAsia="Arial" w:hAnsi="Arial" w:cs="Arial"/>
          <w:b w:val="0"/>
          <w:sz w:val="22"/>
          <w:szCs w:val="22"/>
          <w:vertAlign w:val="baseline"/>
        </w:rPr>
        <w:t xml:space="preserve">DOROCINSKI, Solange Inês. </w:t>
      </w:r>
      <w:r>
        <w:rPr>
          <w:rFonts w:ascii="Arial" w:eastAsia="Arial" w:hAnsi="Arial" w:cs="Arial"/>
          <w:sz w:val="22"/>
          <w:szCs w:val="22"/>
          <w:vertAlign w:val="baseline"/>
        </w:rPr>
        <w:t xml:space="preserve">Teoria da Aprendizagem Significativa Segundo </w:t>
      </w:r>
      <w:proofErr w:type="spellStart"/>
      <w:r>
        <w:rPr>
          <w:rFonts w:ascii="Arial" w:eastAsia="Arial" w:hAnsi="Arial" w:cs="Arial"/>
          <w:sz w:val="22"/>
          <w:szCs w:val="22"/>
          <w:vertAlign w:val="baseline"/>
        </w:rPr>
        <w:t>Ausubel</w:t>
      </w:r>
      <w:proofErr w:type="spellEnd"/>
      <w:r>
        <w:rPr>
          <w:rFonts w:ascii="Arial" w:eastAsia="Arial" w:hAnsi="Arial" w:cs="Arial"/>
          <w:b w:val="0"/>
          <w:sz w:val="22"/>
          <w:szCs w:val="22"/>
          <w:vertAlign w:val="baseline"/>
        </w:rPr>
        <w:t>, Revista PEC, Curitiba, V.2, N.</w:t>
      </w:r>
      <w:proofErr w:type="gramStart"/>
      <w:r>
        <w:rPr>
          <w:rFonts w:ascii="Arial" w:eastAsia="Arial" w:hAnsi="Arial" w:cs="Arial"/>
          <w:b w:val="0"/>
          <w:sz w:val="22"/>
          <w:szCs w:val="22"/>
          <w:vertAlign w:val="baseline"/>
        </w:rPr>
        <w:t>1,p.</w:t>
      </w:r>
      <w:proofErr w:type="gramEnd"/>
      <w:r>
        <w:rPr>
          <w:rFonts w:ascii="Arial" w:eastAsia="Arial" w:hAnsi="Arial" w:cs="Arial"/>
          <w:b w:val="0"/>
          <w:sz w:val="22"/>
          <w:szCs w:val="22"/>
          <w:vertAlign w:val="baseline"/>
        </w:rPr>
        <w:t>37-42, jul.2001-jul.2002.</w:t>
      </w:r>
    </w:p>
    <w:p w:rsidR="006B0761" w:rsidRDefault="006B0761">
      <w:pPr>
        <w:spacing w:line="240" w:lineRule="auto"/>
        <w:ind w:firstLine="0"/>
        <w:jc w:val="both"/>
        <w:rPr>
          <w:rFonts w:ascii="Arial" w:eastAsia="Arial" w:hAnsi="Arial" w:cs="Arial"/>
          <w:b w:val="0"/>
          <w:sz w:val="22"/>
          <w:szCs w:val="22"/>
          <w:vertAlign w:val="baseline"/>
        </w:rPr>
      </w:pPr>
    </w:p>
    <w:p w:rsidR="006B0761" w:rsidRDefault="00B86091">
      <w:pPr>
        <w:spacing w:line="240" w:lineRule="auto"/>
        <w:ind w:firstLine="0"/>
        <w:jc w:val="both"/>
        <w:rPr>
          <w:rFonts w:ascii="Arial" w:eastAsia="Arial" w:hAnsi="Arial" w:cs="Arial"/>
          <w:b w:val="0"/>
          <w:color w:val="222222"/>
          <w:sz w:val="22"/>
          <w:szCs w:val="22"/>
          <w:highlight w:val="white"/>
          <w:vertAlign w:val="baseline"/>
        </w:rPr>
      </w:pPr>
      <w:r>
        <w:rPr>
          <w:rFonts w:ascii="Arial" w:eastAsia="Arial" w:hAnsi="Arial" w:cs="Arial"/>
          <w:b w:val="0"/>
          <w:color w:val="222222"/>
          <w:sz w:val="22"/>
          <w:szCs w:val="22"/>
          <w:highlight w:val="white"/>
          <w:vertAlign w:val="baseline"/>
        </w:rPr>
        <w:t xml:space="preserve">HEREDERO, </w:t>
      </w:r>
      <w:proofErr w:type="spellStart"/>
      <w:r>
        <w:rPr>
          <w:rFonts w:ascii="Arial" w:eastAsia="Arial" w:hAnsi="Arial" w:cs="Arial"/>
          <w:b w:val="0"/>
          <w:color w:val="222222"/>
          <w:sz w:val="22"/>
          <w:szCs w:val="22"/>
          <w:highlight w:val="white"/>
          <w:vertAlign w:val="baseline"/>
        </w:rPr>
        <w:t>Eladio</w:t>
      </w:r>
      <w:proofErr w:type="spellEnd"/>
      <w:r>
        <w:rPr>
          <w:rFonts w:ascii="Arial" w:eastAsia="Arial" w:hAnsi="Arial" w:cs="Arial"/>
          <w:b w:val="0"/>
          <w:color w:val="222222"/>
          <w:sz w:val="22"/>
          <w:szCs w:val="22"/>
          <w:highlight w:val="white"/>
          <w:vertAlign w:val="baseline"/>
        </w:rPr>
        <w:t xml:space="preserve"> Sebastian</w:t>
      </w:r>
      <w:r>
        <w:rPr>
          <w:rFonts w:ascii="Arial" w:eastAsia="Arial" w:hAnsi="Arial" w:cs="Arial"/>
          <w:color w:val="222222"/>
          <w:sz w:val="22"/>
          <w:szCs w:val="22"/>
          <w:highlight w:val="white"/>
          <w:vertAlign w:val="baseline"/>
        </w:rPr>
        <w:t>. A escola inclusiva e estratégias para fazer frente a ela: as adaptações curriculares. </w:t>
      </w:r>
      <w:r>
        <w:rPr>
          <w:rFonts w:ascii="Arial" w:eastAsia="Arial" w:hAnsi="Arial" w:cs="Arial"/>
          <w:b w:val="0"/>
          <w:color w:val="222222"/>
          <w:sz w:val="22"/>
          <w:szCs w:val="22"/>
          <w:highlight w:val="white"/>
          <w:vertAlign w:val="baseline"/>
        </w:rPr>
        <w:t xml:space="preserve">Acta </w:t>
      </w:r>
      <w:proofErr w:type="spellStart"/>
      <w:r>
        <w:rPr>
          <w:rFonts w:ascii="Arial" w:eastAsia="Arial" w:hAnsi="Arial" w:cs="Arial"/>
          <w:b w:val="0"/>
          <w:color w:val="222222"/>
          <w:sz w:val="22"/>
          <w:szCs w:val="22"/>
          <w:highlight w:val="white"/>
          <w:vertAlign w:val="baseline"/>
        </w:rPr>
        <w:t>Scientiarum</w:t>
      </w:r>
      <w:proofErr w:type="spellEnd"/>
      <w:r>
        <w:rPr>
          <w:rFonts w:ascii="Arial" w:eastAsia="Arial" w:hAnsi="Arial" w:cs="Arial"/>
          <w:b w:val="0"/>
          <w:color w:val="222222"/>
          <w:sz w:val="22"/>
          <w:szCs w:val="22"/>
          <w:highlight w:val="white"/>
          <w:vertAlign w:val="baseline"/>
        </w:rPr>
        <w:t xml:space="preserve">. </w:t>
      </w:r>
      <w:proofErr w:type="spellStart"/>
      <w:r>
        <w:rPr>
          <w:rFonts w:ascii="Arial" w:eastAsia="Arial" w:hAnsi="Arial" w:cs="Arial"/>
          <w:b w:val="0"/>
          <w:color w:val="222222"/>
          <w:sz w:val="22"/>
          <w:szCs w:val="22"/>
          <w:highlight w:val="white"/>
          <w:vertAlign w:val="baseline"/>
        </w:rPr>
        <w:t>Education</w:t>
      </w:r>
      <w:proofErr w:type="spellEnd"/>
      <w:r>
        <w:rPr>
          <w:rFonts w:ascii="Arial" w:eastAsia="Arial" w:hAnsi="Arial" w:cs="Arial"/>
          <w:b w:val="0"/>
          <w:color w:val="222222"/>
          <w:sz w:val="22"/>
          <w:szCs w:val="22"/>
          <w:highlight w:val="white"/>
          <w:vertAlign w:val="baseline"/>
        </w:rPr>
        <w:t>, v. 32, n. 2, p. 193-208, 2010.</w:t>
      </w:r>
    </w:p>
    <w:p w:rsidR="006B0761" w:rsidRDefault="006B0761">
      <w:pPr>
        <w:spacing w:line="240" w:lineRule="auto"/>
        <w:ind w:firstLine="0"/>
        <w:jc w:val="both"/>
        <w:rPr>
          <w:rFonts w:ascii="Arial" w:eastAsia="Arial" w:hAnsi="Arial" w:cs="Arial"/>
          <w:b w:val="0"/>
          <w:color w:val="222222"/>
          <w:sz w:val="22"/>
          <w:szCs w:val="22"/>
          <w:highlight w:val="white"/>
          <w:vertAlign w:val="baseline"/>
        </w:rPr>
      </w:pPr>
    </w:p>
    <w:p w:rsidR="006B0761" w:rsidRDefault="00D419D0">
      <w:pPr>
        <w:spacing w:line="240" w:lineRule="auto"/>
        <w:ind w:firstLine="0"/>
        <w:jc w:val="both"/>
        <w:rPr>
          <w:rFonts w:ascii="Arial" w:eastAsia="Arial" w:hAnsi="Arial" w:cs="Arial"/>
          <w:b w:val="0"/>
          <w:sz w:val="22"/>
          <w:szCs w:val="22"/>
          <w:vertAlign w:val="baseline"/>
        </w:rPr>
      </w:pPr>
      <w:hyperlink r:id="rId17">
        <w:r w:rsidR="00B86091">
          <w:rPr>
            <w:rFonts w:ascii="Arial" w:eastAsia="Arial" w:hAnsi="Arial" w:cs="Arial"/>
            <w:b w:val="0"/>
            <w:color w:val="0000FF"/>
            <w:sz w:val="22"/>
            <w:szCs w:val="22"/>
            <w:u w:val="single"/>
            <w:vertAlign w:val="baseline"/>
          </w:rPr>
          <w:t>https://professor.escoladigital.pr.gov.br/estilos_aprendizagem</w:t>
        </w:r>
      </w:hyperlink>
      <w:r w:rsidR="00B86091">
        <w:rPr>
          <w:rFonts w:ascii="Arial" w:eastAsia="Arial" w:hAnsi="Arial" w:cs="Arial"/>
          <w:b w:val="0"/>
          <w:sz w:val="22"/>
          <w:szCs w:val="22"/>
          <w:vertAlign w:val="baseline"/>
        </w:rPr>
        <w:t xml:space="preserve"> acesso em 10/02/22</w:t>
      </w:r>
    </w:p>
    <w:p w:rsidR="006B0761" w:rsidRDefault="006B0761">
      <w:pPr>
        <w:spacing w:line="240" w:lineRule="auto"/>
        <w:ind w:firstLine="0"/>
        <w:jc w:val="both"/>
        <w:rPr>
          <w:rFonts w:ascii="Arial" w:eastAsia="Arial" w:hAnsi="Arial" w:cs="Arial"/>
          <w:b w:val="0"/>
          <w:color w:val="222222"/>
          <w:sz w:val="22"/>
          <w:szCs w:val="22"/>
          <w:highlight w:val="white"/>
          <w:vertAlign w:val="baseline"/>
        </w:rPr>
      </w:pPr>
    </w:p>
    <w:p w:rsidR="006B0761" w:rsidRDefault="00B86091">
      <w:pPr>
        <w:spacing w:before="100" w:after="120" w:line="240" w:lineRule="auto"/>
        <w:ind w:firstLine="0"/>
        <w:jc w:val="both"/>
        <w:rPr>
          <w:rFonts w:ascii="Arial" w:eastAsia="Arial" w:hAnsi="Arial" w:cs="Arial"/>
          <w:b w:val="0"/>
          <w:color w:val="262626"/>
          <w:sz w:val="22"/>
          <w:szCs w:val="22"/>
          <w:vertAlign w:val="baseline"/>
        </w:rPr>
      </w:pPr>
      <w:r>
        <w:rPr>
          <w:rFonts w:ascii="Arial" w:eastAsia="Arial" w:hAnsi="Arial" w:cs="Arial"/>
          <w:color w:val="262626"/>
          <w:sz w:val="22"/>
          <w:szCs w:val="22"/>
          <w:vertAlign w:val="baseline"/>
        </w:rPr>
        <w:t>ILHA DAS FLORES</w:t>
      </w:r>
      <w:r>
        <w:rPr>
          <w:rFonts w:ascii="Arial" w:eastAsia="Arial" w:hAnsi="Arial" w:cs="Arial"/>
          <w:b w:val="0"/>
          <w:color w:val="262626"/>
          <w:sz w:val="22"/>
          <w:szCs w:val="22"/>
          <w:vertAlign w:val="baseline"/>
        </w:rPr>
        <w:t>. Direção de Jorge Furtado. Porto Alegre: Casa de Cinema de Porto Alegre; 1989. (13 min)</w:t>
      </w:r>
    </w:p>
    <w:p w:rsidR="006B0761" w:rsidRDefault="006B0761">
      <w:pPr>
        <w:spacing w:before="100" w:after="120" w:line="240" w:lineRule="auto"/>
        <w:ind w:firstLine="0"/>
        <w:jc w:val="both"/>
        <w:rPr>
          <w:rFonts w:ascii="Arial" w:eastAsia="Arial" w:hAnsi="Arial" w:cs="Arial"/>
          <w:b w:val="0"/>
          <w:color w:val="262626"/>
          <w:sz w:val="22"/>
          <w:szCs w:val="22"/>
          <w:vertAlign w:val="baseline"/>
        </w:rPr>
      </w:pPr>
    </w:p>
    <w:p w:rsidR="006B0761" w:rsidRDefault="00B86091">
      <w:pPr>
        <w:spacing w:before="100" w:after="120" w:line="240" w:lineRule="auto"/>
        <w:ind w:firstLine="0"/>
        <w:jc w:val="both"/>
        <w:rPr>
          <w:rFonts w:ascii="Arial" w:eastAsia="Arial" w:hAnsi="Arial" w:cs="Arial"/>
          <w:b w:val="0"/>
          <w:color w:val="262626"/>
          <w:sz w:val="22"/>
          <w:szCs w:val="22"/>
          <w:vertAlign w:val="baseline"/>
        </w:rPr>
      </w:pPr>
      <w:r>
        <w:rPr>
          <w:rFonts w:ascii="Arial" w:eastAsia="Arial" w:hAnsi="Arial" w:cs="Arial"/>
          <w:color w:val="262626"/>
          <w:sz w:val="22"/>
          <w:szCs w:val="22"/>
          <w:vertAlign w:val="baseline"/>
        </w:rPr>
        <w:t>LIXO EXTRAORDINÁRIO</w:t>
      </w:r>
      <w:r>
        <w:rPr>
          <w:rFonts w:ascii="Arial" w:eastAsia="Arial" w:hAnsi="Arial" w:cs="Arial"/>
          <w:b w:val="0"/>
          <w:color w:val="262626"/>
          <w:sz w:val="22"/>
          <w:szCs w:val="22"/>
          <w:vertAlign w:val="baseline"/>
        </w:rPr>
        <w:t xml:space="preserve">. Direção de Lucy </w:t>
      </w:r>
      <w:proofErr w:type="spellStart"/>
      <w:r>
        <w:rPr>
          <w:rFonts w:ascii="Arial" w:eastAsia="Arial" w:hAnsi="Arial" w:cs="Arial"/>
          <w:b w:val="0"/>
          <w:color w:val="262626"/>
          <w:sz w:val="22"/>
          <w:szCs w:val="22"/>
          <w:vertAlign w:val="baseline"/>
        </w:rPr>
        <w:t>Waçker</w:t>
      </w:r>
      <w:proofErr w:type="spellEnd"/>
      <w:r>
        <w:rPr>
          <w:rFonts w:ascii="Arial" w:eastAsia="Arial" w:hAnsi="Arial" w:cs="Arial"/>
          <w:b w:val="0"/>
          <w:color w:val="262626"/>
          <w:sz w:val="22"/>
          <w:szCs w:val="22"/>
          <w:vertAlign w:val="baseline"/>
        </w:rPr>
        <w:t xml:space="preserve">, João Jardim, Karen </w:t>
      </w:r>
      <w:proofErr w:type="spellStart"/>
      <w:r>
        <w:rPr>
          <w:rFonts w:ascii="Arial" w:eastAsia="Arial" w:hAnsi="Arial" w:cs="Arial"/>
          <w:b w:val="0"/>
          <w:color w:val="262626"/>
          <w:sz w:val="22"/>
          <w:szCs w:val="22"/>
          <w:vertAlign w:val="baseline"/>
        </w:rPr>
        <w:t>Harley</w:t>
      </w:r>
      <w:proofErr w:type="spellEnd"/>
      <w:r>
        <w:rPr>
          <w:rFonts w:ascii="Arial" w:eastAsia="Arial" w:hAnsi="Arial" w:cs="Arial"/>
          <w:b w:val="0"/>
          <w:color w:val="262626"/>
          <w:sz w:val="22"/>
          <w:szCs w:val="22"/>
          <w:vertAlign w:val="baseline"/>
        </w:rPr>
        <w:t>. Rio de Janeiro; 2010. (99 min.)</w:t>
      </w:r>
    </w:p>
    <w:p w:rsidR="006B0761" w:rsidRDefault="006B0761">
      <w:pPr>
        <w:spacing w:line="240" w:lineRule="auto"/>
        <w:ind w:firstLine="0"/>
        <w:jc w:val="both"/>
        <w:rPr>
          <w:rFonts w:ascii="Arial" w:eastAsia="Arial" w:hAnsi="Arial" w:cs="Arial"/>
          <w:b w:val="0"/>
          <w:color w:val="222222"/>
          <w:sz w:val="22"/>
          <w:szCs w:val="22"/>
          <w:highlight w:val="white"/>
          <w:vertAlign w:val="baseline"/>
        </w:rPr>
      </w:pPr>
    </w:p>
    <w:p w:rsidR="006B0761" w:rsidRDefault="00B86091">
      <w:pPr>
        <w:spacing w:line="240" w:lineRule="auto"/>
        <w:ind w:firstLine="0"/>
        <w:jc w:val="both"/>
        <w:rPr>
          <w:rFonts w:ascii="Arial" w:eastAsia="Arial" w:hAnsi="Arial" w:cs="Arial"/>
          <w:b w:val="0"/>
          <w:color w:val="222222"/>
          <w:sz w:val="22"/>
          <w:szCs w:val="22"/>
          <w:highlight w:val="white"/>
          <w:vertAlign w:val="baseline"/>
        </w:rPr>
      </w:pPr>
      <w:r>
        <w:rPr>
          <w:rFonts w:ascii="Arial" w:eastAsia="Arial" w:hAnsi="Arial" w:cs="Arial"/>
          <w:color w:val="222222"/>
          <w:sz w:val="22"/>
          <w:szCs w:val="22"/>
          <w:highlight w:val="white"/>
          <w:vertAlign w:val="baseline"/>
        </w:rPr>
        <w:t xml:space="preserve">PELIZZARI, Adriana et al. Teoria da aprendizagem significativa segundo </w:t>
      </w:r>
      <w:proofErr w:type="spellStart"/>
      <w:r>
        <w:rPr>
          <w:rFonts w:ascii="Arial" w:eastAsia="Arial" w:hAnsi="Arial" w:cs="Arial"/>
          <w:color w:val="222222"/>
          <w:sz w:val="22"/>
          <w:szCs w:val="22"/>
          <w:highlight w:val="white"/>
          <w:vertAlign w:val="baseline"/>
        </w:rPr>
        <w:t>Ausubel</w:t>
      </w:r>
      <w:proofErr w:type="spellEnd"/>
      <w:r>
        <w:rPr>
          <w:rFonts w:ascii="Arial" w:eastAsia="Arial" w:hAnsi="Arial" w:cs="Arial"/>
          <w:color w:val="222222"/>
          <w:sz w:val="22"/>
          <w:szCs w:val="22"/>
          <w:highlight w:val="white"/>
          <w:vertAlign w:val="baseline"/>
        </w:rPr>
        <w:t>. </w:t>
      </w:r>
      <w:proofErr w:type="gramStart"/>
      <w:r>
        <w:rPr>
          <w:rFonts w:ascii="Arial" w:eastAsia="Arial" w:hAnsi="Arial" w:cs="Arial"/>
          <w:b w:val="0"/>
          <w:color w:val="222222"/>
          <w:sz w:val="22"/>
          <w:szCs w:val="22"/>
          <w:highlight w:val="white"/>
          <w:vertAlign w:val="baseline"/>
        </w:rPr>
        <w:t>revista</w:t>
      </w:r>
      <w:proofErr w:type="gramEnd"/>
      <w:r>
        <w:rPr>
          <w:rFonts w:ascii="Arial" w:eastAsia="Arial" w:hAnsi="Arial" w:cs="Arial"/>
          <w:b w:val="0"/>
          <w:color w:val="222222"/>
          <w:sz w:val="22"/>
          <w:szCs w:val="22"/>
          <w:highlight w:val="white"/>
          <w:vertAlign w:val="baseline"/>
        </w:rPr>
        <w:t xml:space="preserve"> PEC</w:t>
      </w:r>
      <w:r>
        <w:rPr>
          <w:rFonts w:ascii="Arial" w:eastAsia="Arial" w:hAnsi="Arial" w:cs="Arial"/>
          <w:color w:val="222222"/>
          <w:sz w:val="22"/>
          <w:szCs w:val="22"/>
          <w:highlight w:val="white"/>
          <w:vertAlign w:val="baseline"/>
        </w:rPr>
        <w:t xml:space="preserve">, </w:t>
      </w:r>
      <w:r>
        <w:rPr>
          <w:rFonts w:ascii="Arial" w:eastAsia="Arial" w:hAnsi="Arial" w:cs="Arial"/>
          <w:b w:val="0"/>
          <w:color w:val="222222"/>
          <w:sz w:val="22"/>
          <w:szCs w:val="22"/>
          <w:highlight w:val="white"/>
          <w:vertAlign w:val="baseline"/>
        </w:rPr>
        <w:t xml:space="preserve">v. 2, n. 1, p. 37-42, 2002. </w:t>
      </w:r>
    </w:p>
    <w:p w:rsidR="006B0761" w:rsidRDefault="006B0761">
      <w:pPr>
        <w:spacing w:line="240" w:lineRule="auto"/>
        <w:ind w:firstLine="0"/>
        <w:jc w:val="both"/>
        <w:rPr>
          <w:rFonts w:ascii="Arial" w:eastAsia="Arial" w:hAnsi="Arial" w:cs="Arial"/>
          <w:b w:val="0"/>
          <w:color w:val="222222"/>
          <w:sz w:val="22"/>
          <w:szCs w:val="22"/>
          <w:highlight w:val="white"/>
          <w:vertAlign w:val="baseline"/>
        </w:rPr>
      </w:pPr>
    </w:p>
    <w:p w:rsidR="006B0761" w:rsidRDefault="00B86091">
      <w:pPr>
        <w:spacing w:line="240" w:lineRule="auto"/>
        <w:ind w:firstLine="0"/>
        <w:jc w:val="both"/>
        <w:rPr>
          <w:rFonts w:ascii="Arial" w:eastAsia="Arial" w:hAnsi="Arial" w:cs="Arial"/>
          <w:b w:val="0"/>
          <w:color w:val="222222"/>
          <w:sz w:val="22"/>
          <w:szCs w:val="22"/>
          <w:highlight w:val="white"/>
          <w:vertAlign w:val="baseline"/>
        </w:rPr>
      </w:pPr>
      <w:r>
        <w:rPr>
          <w:rFonts w:ascii="Arial" w:eastAsia="Arial" w:hAnsi="Arial" w:cs="Arial"/>
          <w:b w:val="0"/>
          <w:color w:val="222222"/>
          <w:sz w:val="22"/>
          <w:szCs w:val="22"/>
          <w:highlight w:val="white"/>
          <w:vertAlign w:val="baseline"/>
        </w:rPr>
        <w:t xml:space="preserve">SCHMITT, Camila da Silva; DOMINGUES, Maria José Carvalho de Souza. </w:t>
      </w:r>
      <w:r>
        <w:rPr>
          <w:rFonts w:ascii="Arial" w:eastAsia="Arial" w:hAnsi="Arial" w:cs="Arial"/>
          <w:color w:val="222222"/>
          <w:sz w:val="22"/>
          <w:szCs w:val="22"/>
          <w:highlight w:val="white"/>
          <w:vertAlign w:val="baseline"/>
        </w:rPr>
        <w:t>Estilos de aprendizagem: um estudo comparativo.</w:t>
      </w:r>
      <w:r>
        <w:rPr>
          <w:rFonts w:ascii="Arial" w:eastAsia="Arial" w:hAnsi="Arial" w:cs="Arial"/>
          <w:b w:val="0"/>
          <w:color w:val="222222"/>
          <w:sz w:val="22"/>
          <w:szCs w:val="22"/>
          <w:highlight w:val="white"/>
          <w:vertAlign w:val="baseline"/>
        </w:rPr>
        <w:t> Avaliação: Revista da Avaliação da Educação Superior (Campinas), v. 21, p. 361-386, 2016.</w:t>
      </w:r>
    </w:p>
    <w:p w:rsidR="006B0761" w:rsidRDefault="006B0761">
      <w:pPr>
        <w:spacing w:line="240" w:lineRule="auto"/>
        <w:ind w:firstLine="0"/>
        <w:jc w:val="both"/>
        <w:rPr>
          <w:rFonts w:ascii="Arial" w:eastAsia="Arial" w:hAnsi="Arial" w:cs="Arial"/>
          <w:b w:val="0"/>
          <w:color w:val="222222"/>
          <w:sz w:val="22"/>
          <w:szCs w:val="22"/>
          <w:highlight w:val="white"/>
          <w:vertAlign w:val="baseline"/>
        </w:rPr>
      </w:pPr>
    </w:p>
    <w:p w:rsidR="006B0761" w:rsidRDefault="00B86091">
      <w:pPr>
        <w:spacing w:line="240" w:lineRule="auto"/>
        <w:ind w:firstLine="0"/>
        <w:jc w:val="both"/>
        <w:rPr>
          <w:rFonts w:ascii="Arial" w:eastAsia="Arial" w:hAnsi="Arial" w:cs="Arial"/>
          <w:b w:val="0"/>
          <w:color w:val="222222"/>
          <w:sz w:val="22"/>
          <w:szCs w:val="22"/>
          <w:highlight w:val="white"/>
          <w:vertAlign w:val="baseline"/>
        </w:rPr>
      </w:pPr>
      <w:r>
        <w:rPr>
          <w:rFonts w:ascii="Arial" w:eastAsia="Arial" w:hAnsi="Arial" w:cs="Arial"/>
          <w:color w:val="222222"/>
          <w:sz w:val="22"/>
          <w:szCs w:val="22"/>
          <w:highlight w:val="white"/>
          <w:vertAlign w:val="baseline"/>
        </w:rPr>
        <w:t xml:space="preserve">SEBASTIÁN-HEREDERO, </w:t>
      </w:r>
      <w:proofErr w:type="spellStart"/>
      <w:r>
        <w:rPr>
          <w:rFonts w:ascii="Arial" w:eastAsia="Arial" w:hAnsi="Arial" w:cs="Arial"/>
          <w:color w:val="222222"/>
          <w:sz w:val="22"/>
          <w:szCs w:val="22"/>
          <w:highlight w:val="white"/>
          <w:vertAlign w:val="baseline"/>
        </w:rPr>
        <w:t>Eladio</w:t>
      </w:r>
      <w:proofErr w:type="spellEnd"/>
      <w:r>
        <w:rPr>
          <w:rFonts w:ascii="Arial" w:eastAsia="Arial" w:hAnsi="Arial" w:cs="Arial"/>
          <w:color w:val="222222"/>
          <w:sz w:val="22"/>
          <w:szCs w:val="22"/>
          <w:highlight w:val="white"/>
          <w:vertAlign w:val="baseline"/>
        </w:rPr>
        <w:t>. Diretrizes para o Desenho Universal para a Aprendizagem (DUA). </w:t>
      </w:r>
      <w:r>
        <w:rPr>
          <w:rFonts w:ascii="Arial" w:eastAsia="Arial" w:hAnsi="Arial" w:cs="Arial"/>
          <w:b w:val="0"/>
          <w:color w:val="222222"/>
          <w:sz w:val="22"/>
          <w:szCs w:val="22"/>
          <w:highlight w:val="white"/>
          <w:vertAlign w:val="baseline"/>
        </w:rPr>
        <w:t>Revista Brasileira de Educação Especial</w:t>
      </w:r>
      <w:r>
        <w:rPr>
          <w:rFonts w:ascii="Arial" w:eastAsia="Arial" w:hAnsi="Arial" w:cs="Arial"/>
          <w:color w:val="222222"/>
          <w:sz w:val="22"/>
          <w:szCs w:val="22"/>
          <w:highlight w:val="white"/>
          <w:vertAlign w:val="baseline"/>
        </w:rPr>
        <w:t xml:space="preserve">, </w:t>
      </w:r>
      <w:r>
        <w:rPr>
          <w:rFonts w:ascii="Arial" w:eastAsia="Arial" w:hAnsi="Arial" w:cs="Arial"/>
          <w:b w:val="0"/>
          <w:color w:val="222222"/>
          <w:sz w:val="22"/>
          <w:szCs w:val="22"/>
          <w:highlight w:val="white"/>
          <w:vertAlign w:val="baseline"/>
        </w:rPr>
        <w:t>v. 26, p. 733-768, 2020.</w:t>
      </w:r>
    </w:p>
    <w:p w:rsidR="006B0761" w:rsidRDefault="006B0761">
      <w:pPr>
        <w:spacing w:line="240" w:lineRule="auto"/>
        <w:ind w:firstLine="0"/>
        <w:jc w:val="both"/>
        <w:rPr>
          <w:rFonts w:ascii="Arial" w:eastAsia="Arial" w:hAnsi="Arial" w:cs="Arial"/>
          <w:b w:val="0"/>
          <w:color w:val="222222"/>
          <w:sz w:val="22"/>
          <w:szCs w:val="22"/>
          <w:highlight w:val="white"/>
          <w:vertAlign w:val="baseline"/>
        </w:rPr>
      </w:pPr>
    </w:p>
    <w:p w:rsidR="006B0761" w:rsidRDefault="006B0761">
      <w:pPr>
        <w:spacing w:line="240" w:lineRule="auto"/>
        <w:ind w:firstLine="0"/>
        <w:jc w:val="both"/>
        <w:rPr>
          <w:rFonts w:ascii="Arial" w:eastAsia="Arial" w:hAnsi="Arial" w:cs="Arial"/>
          <w:b w:val="0"/>
          <w:sz w:val="22"/>
          <w:szCs w:val="22"/>
          <w:vertAlign w:val="baseline"/>
        </w:rPr>
      </w:pPr>
    </w:p>
    <w:p w:rsidR="006B0761" w:rsidRDefault="006B0761">
      <w:pPr>
        <w:spacing w:before="100" w:after="120" w:line="240" w:lineRule="auto"/>
        <w:ind w:firstLine="0"/>
        <w:jc w:val="both"/>
        <w:rPr>
          <w:rFonts w:ascii="Arial" w:eastAsia="Arial" w:hAnsi="Arial" w:cs="Arial"/>
          <w:b w:val="0"/>
          <w:color w:val="262626"/>
          <w:sz w:val="22"/>
          <w:szCs w:val="22"/>
          <w:vertAlign w:val="baseline"/>
        </w:rPr>
      </w:pPr>
    </w:p>
    <w:p w:rsidR="006B0761" w:rsidRDefault="006B0761">
      <w:pPr>
        <w:spacing w:before="100" w:after="120" w:line="240" w:lineRule="auto"/>
        <w:ind w:firstLine="0"/>
        <w:jc w:val="both"/>
        <w:rPr>
          <w:rFonts w:ascii="Arial" w:eastAsia="Arial" w:hAnsi="Arial" w:cs="Arial"/>
          <w:b w:val="0"/>
          <w:color w:val="262626"/>
          <w:sz w:val="44"/>
          <w:szCs w:val="44"/>
          <w:vertAlign w:val="baseline"/>
        </w:rPr>
      </w:pPr>
    </w:p>
    <w:p w:rsidR="006B0761" w:rsidRDefault="006B0761">
      <w:pPr>
        <w:spacing w:line="240" w:lineRule="auto"/>
        <w:ind w:firstLine="0"/>
        <w:jc w:val="both"/>
        <w:rPr>
          <w:rFonts w:ascii="Arial" w:eastAsia="Arial" w:hAnsi="Arial" w:cs="Arial"/>
          <w:b w:val="0"/>
          <w:sz w:val="22"/>
          <w:szCs w:val="22"/>
          <w:vertAlign w:val="baseline"/>
        </w:rPr>
      </w:pPr>
    </w:p>
    <w:sectPr w:rsidR="006B0761">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9D0" w:rsidRDefault="00D419D0">
      <w:pPr>
        <w:spacing w:line="240" w:lineRule="auto"/>
      </w:pPr>
      <w:r>
        <w:separator/>
      </w:r>
    </w:p>
  </w:endnote>
  <w:endnote w:type="continuationSeparator" w:id="0">
    <w:p w:rsidR="00D419D0" w:rsidRDefault="00D41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61" w:rsidRDefault="006B0761">
    <w:pPr>
      <w:pBdr>
        <w:top w:val="nil"/>
        <w:left w:val="nil"/>
        <w:bottom w:val="nil"/>
        <w:right w:val="nil"/>
        <w:between w:val="nil"/>
      </w:pBdr>
      <w:tabs>
        <w:tab w:val="center" w:pos="4252"/>
        <w:tab w:val="right" w:pos="8504"/>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61" w:rsidRDefault="006B0761">
    <w:pPr>
      <w:pBdr>
        <w:top w:val="nil"/>
        <w:left w:val="nil"/>
        <w:bottom w:val="nil"/>
        <w:right w:val="nil"/>
        <w:between w:val="nil"/>
      </w:pBdr>
      <w:tabs>
        <w:tab w:val="center" w:pos="4252"/>
        <w:tab w:val="right" w:pos="8504"/>
      </w:tabs>
      <w:spacing w:line="240" w:lineRule="auto"/>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61" w:rsidRDefault="006B0761">
    <w:pPr>
      <w:pBdr>
        <w:top w:val="nil"/>
        <w:left w:val="nil"/>
        <w:bottom w:val="nil"/>
        <w:right w:val="nil"/>
        <w:between w:val="nil"/>
      </w:pBdr>
      <w:tabs>
        <w:tab w:val="center" w:pos="4252"/>
        <w:tab w:val="right" w:pos="8504"/>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9D0" w:rsidRDefault="00D419D0">
      <w:pPr>
        <w:spacing w:line="240" w:lineRule="auto"/>
      </w:pPr>
      <w:r>
        <w:separator/>
      </w:r>
    </w:p>
  </w:footnote>
  <w:footnote w:type="continuationSeparator" w:id="0">
    <w:p w:rsidR="00D419D0" w:rsidRDefault="00D419D0">
      <w:pPr>
        <w:spacing w:line="240" w:lineRule="auto"/>
      </w:pPr>
      <w:r>
        <w:continuationSeparator/>
      </w:r>
    </w:p>
  </w:footnote>
  <w:footnote w:id="1">
    <w:p w:rsidR="006B0761" w:rsidRDefault="00B86091">
      <w:pPr>
        <w:pBdr>
          <w:top w:val="nil"/>
          <w:left w:val="nil"/>
          <w:bottom w:val="nil"/>
          <w:right w:val="nil"/>
          <w:between w:val="nil"/>
        </w:pBdr>
        <w:spacing w:line="240" w:lineRule="auto"/>
        <w:ind w:hanging="2"/>
        <w:rPr>
          <w:rFonts w:ascii="Arial" w:eastAsia="Arial" w:hAnsi="Arial" w:cs="Arial"/>
          <w:b w:val="0"/>
          <w:color w:val="000000"/>
          <w:sz w:val="18"/>
          <w:szCs w:val="18"/>
          <w:vertAlign w:val="baseline"/>
        </w:rPr>
      </w:pPr>
      <w:r>
        <w:rPr>
          <w:vertAlign w:val="superscript"/>
        </w:rPr>
        <w:footnoteRef/>
      </w:r>
      <w:r>
        <w:t xml:space="preserve"> </w:t>
      </w:r>
      <w:r>
        <w:rPr>
          <w:rFonts w:ascii="Arial" w:eastAsia="Arial" w:hAnsi="Arial" w:cs="Arial"/>
          <w:b w:val="0"/>
          <w:color w:val="000000"/>
          <w:sz w:val="18"/>
          <w:szCs w:val="18"/>
          <w:vertAlign w:val="baseline"/>
        </w:rPr>
        <w:t>Mestranda, pelo curso de Mestrado Profissional em Diversidade e Inclusão/Instituto de Biologia/Universidade Federal Fluminense (CMPDI/UFF) afurtadodeoliveiranovaes@yahoo.com.br</w:t>
      </w:r>
    </w:p>
  </w:footnote>
  <w:footnote w:id="2">
    <w:p w:rsidR="006B0761" w:rsidRDefault="00B86091">
      <w:pPr>
        <w:pBdr>
          <w:top w:val="nil"/>
          <w:left w:val="nil"/>
          <w:bottom w:val="nil"/>
          <w:right w:val="nil"/>
          <w:between w:val="nil"/>
        </w:pBdr>
        <w:spacing w:line="240" w:lineRule="auto"/>
        <w:ind w:hanging="2"/>
        <w:rPr>
          <w:rFonts w:ascii="Arial" w:eastAsia="Arial" w:hAnsi="Arial" w:cs="Arial"/>
          <w:b w:val="0"/>
          <w:color w:val="000000"/>
          <w:sz w:val="18"/>
          <w:szCs w:val="18"/>
          <w:vertAlign w:val="baseline"/>
        </w:rPr>
      </w:pPr>
      <w:r>
        <w:rPr>
          <w:vertAlign w:val="superscript"/>
        </w:rPr>
        <w:footnoteRef/>
      </w:r>
      <w:r>
        <w:rPr>
          <w:rFonts w:ascii="Arial" w:eastAsia="Arial" w:hAnsi="Arial" w:cs="Arial"/>
          <w:b w:val="0"/>
          <w:color w:val="000000"/>
          <w:sz w:val="18"/>
          <w:szCs w:val="18"/>
          <w:vertAlign w:val="baseline"/>
        </w:rPr>
        <w:t xml:space="preserve"> Doutora em Ciência, e Biotecnologia, professora do Curso de Mestrado, pelo Curso em Mestrado Profissional em Diversidade e Inclusão/Instituto de Biologia/Universidade Federal Fluminense (CMPDI/UFF), rutmaria@id.uff.br</w:t>
      </w:r>
    </w:p>
  </w:footnote>
  <w:footnote w:id="3">
    <w:p w:rsidR="006B0761" w:rsidRDefault="00B86091">
      <w:pPr>
        <w:pBdr>
          <w:top w:val="nil"/>
          <w:left w:val="nil"/>
          <w:bottom w:val="nil"/>
          <w:right w:val="nil"/>
          <w:between w:val="nil"/>
        </w:pBdr>
        <w:spacing w:line="240" w:lineRule="auto"/>
        <w:ind w:hanging="2"/>
        <w:rPr>
          <w:rFonts w:ascii="Arial" w:eastAsia="Arial" w:hAnsi="Arial" w:cs="Arial"/>
          <w:b w:val="0"/>
          <w:color w:val="000000"/>
          <w:sz w:val="18"/>
          <w:szCs w:val="18"/>
          <w:vertAlign w:val="baseline"/>
        </w:rPr>
      </w:pPr>
      <w:r>
        <w:rPr>
          <w:vertAlign w:val="superscript"/>
        </w:rPr>
        <w:footnoteRef/>
      </w:r>
      <w:r>
        <w:rPr>
          <w:rFonts w:ascii="Arial" w:eastAsia="Arial" w:hAnsi="Arial" w:cs="Arial"/>
          <w:b w:val="0"/>
          <w:color w:val="000000"/>
          <w:sz w:val="18"/>
          <w:szCs w:val="18"/>
          <w:vertAlign w:val="baseline"/>
        </w:rPr>
        <w:t xml:space="preserve"> Doutora em Literatura Comparada, professora do Grupo Lusófona</w:t>
      </w:r>
      <w:r>
        <w:rPr>
          <w:rFonts w:ascii="Arial" w:eastAsia="Arial" w:hAnsi="Arial" w:cs="Arial"/>
          <w:b w:val="0"/>
          <w:sz w:val="18"/>
          <w:szCs w:val="18"/>
          <w:vertAlign w:val="baseline"/>
        </w:rPr>
        <w:t xml:space="preserve"> (FL- RJ)</w:t>
      </w:r>
      <w:r>
        <w:rPr>
          <w:rFonts w:ascii="Arial" w:eastAsia="Arial" w:hAnsi="Arial" w:cs="Arial"/>
          <w:b w:val="0"/>
          <w:color w:val="000000"/>
          <w:sz w:val="18"/>
          <w:szCs w:val="18"/>
          <w:vertAlign w:val="baseline"/>
        </w:rPr>
        <w:t xml:space="preserve">, jacefadu@gmail.com.br </w:t>
      </w:r>
    </w:p>
    <w:p w:rsidR="006B0761" w:rsidRDefault="006B0761">
      <w:pPr>
        <w:pBdr>
          <w:top w:val="nil"/>
          <w:left w:val="nil"/>
          <w:bottom w:val="nil"/>
          <w:right w:val="nil"/>
          <w:between w:val="nil"/>
        </w:pBdr>
        <w:spacing w:line="240" w:lineRule="auto"/>
        <w:ind w:hanging="2"/>
        <w:rPr>
          <w:rFonts w:ascii="Arial" w:eastAsia="Arial" w:hAnsi="Arial" w:cs="Arial"/>
          <w:b w:val="0"/>
          <w:color w:val="000000"/>
          <w:sz w:val="18"/>
          <w:szCs w:val="18"/>
          <w:vertAlign w:val="baseli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61" w:rsidRDefault="006B0761">
    <w:pPr>
      <w:pBdr>
        <w:top w:val="nil"/>
        <w:left w:val="nil"/>
        <w:bottom w:val="nil"/>
        <w:right w:val="nil"/>
        <w:between w:val="nil"/>
      </w:pBdr>
      <w:tabs>
        <w:tab w:val="center" w:pos="4252"/>
        <w:tab w:val="right" w:pos="8504"/>
      </w:tabs>
      <w:spacing w:line="240" w:lineRule="auto"/>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61" w:rsidRDefault="00B86091">
    <w:pPr>
      <w:pBdr>
        <w:top w:val="nil"/>
        <w:left w:val="nil"/>
        <w:bottom w:val="nil"/>
        <w:right w:val="nil"/>
        <w:between w:val="nil"/>
      </w:pBdr>
      <w:tabs>
        <w:tab w:val="center" w:pos="4252"/>
        <w:tab w:val="right" w:pos="8504"/>
      </w:tabs>
      <w:spacing w:line="240" w:lineRule="auto"/>
      <w:ind w:hanging="2"/>
      <w:rPr>
        <w:color w:val="000000"/>
      </w:rPr>
    </w:pPr>
    <w:r>
      <w:rPr>
        <w:color w:val="000000"/>
      </w:rPr>
      <w:fldChar w:fldCharType="begin"/>
    </w:r>
    <w:r>
      <w:rPr>
        <w:color w:val="000000"/>
      </w:rPr>
      <w:instrText>PAGE</w:instrText>
    </w:r>
    <w:r>
      <w:rPr>
        <w:color w:val="000000"/>
      </w:rPr>
      <w:fldChar w:fldCharType="separate"/>
    </w:r>
    <w:r w:rsidR="001E7B89">
      <w:rPr>
        <w:noProof/>
        <w:color w:val="000000"/>
      </w:rPr>
      <w:t>12</w:t>
    </w:r>
    <w:r>
      <w:rPr>
        <w:color w:val="000000"/>
      </w:rPr>
      <w:fldChar w:fldCharType="end"/>
    </w:r>
  </w:p>
  <w:p w:rsidR="006B0761" w:rsidRDefault="006B0761">
    <w:pPr>
      <w:pBdr>
        <w:top w:val="nil"/>
        <w:left w:val="nil"/>
        <w:bottom w:val="nil"/>
        <w:right w:val="nil"/>
        <w:between w:val="nil"/>
      </w:pBdr>
      <w:tabs>
        <w:tab w:val="center" w:pos="4252"/>
        <w:tab w:val="right" w:pos="8504"/>
      </w:tabs>
      <w:spacing w:line="240" w:lineRule="auto"/>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61" w:rsidRDefault="006B0761">
    <w:pPr>
      <w:pBdr>
        <w:top w:val="nil"/>
        <w:left w:val="nil"/>
        <w:bottom w:val="nil"/>
        <w:right w:val="nil"/>
        <w:between w:val="nil"/>
      </w:pBdr>
      <w:tabs>
        <w:tab w:val="center" w:pos="4252"/>
        <w:tab w:val="right" w:pos="8504"/>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61"/>
    <w:rsid w:val="00074C22"/>
    <w:rsid w:val="000A118D"/>
    <w:rsid w:val="00186AEA"/>
    <w:rsid w:val="001E7B89"/>
    <w:rsid w:val="001F6771"/>
    <w:rsid w:val="0025337A"/>
    <w:rsid w:val="00300EFF"/>
    <w:rsid w:val="0033263A"/>
    <w:rsid w:val="004A0C01"/>
    <w:rsid w:val="006327FE"/>
    <w:rsid w:val="006B0761"/>
    <w:rsid w:val="006B1549"/>
    <w:rsid w:val="008D3C5E"/>
    <w:rsid w:val="00944014"/>
    <w:rsid w:val="00B86091"/>
    <w:rsid w:val="00D419D0"/>
    <w:rsid w:val="00F65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02A2B-23BA-49E4-8A11-FF385FD8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sz w:val="24"/>
        <w:szCs w:val="24"/>
        <w:vertAlign w:val="subscript"/>
        <w:lang w:val="pt-BR" w:eastAsia="pt-BR"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sz w:val="48"/>
      <w:szCs w:val="48"/>
    </w:rPr>
  </w:style>
  <w:style w:type="paragraph" w:styleId="Ttulo2">
    <w:name w:val="heading 2"/>
    <w:basedOn w:val="Normal"/>
    <w:next w:val="Normal"/>
    <w:pPr>
      <w:keepNext/>
      <w:keepLines/>
      <w:spacing w:before="360" w:after="80"/>
      <w:outlineLvl w:val="1"/>
    </w:pPr>
    <w:rPr>
      <w:sz w:val="36"/>
      <w:szCs w:val="36"/>
    </w:rPr>
  </w:style>
  <w:style w:type="paragraph" w:styleId="Ttulo3">
    <w:name w:val="heading 3"/>
    <w:basedOn w:val="Normal"/>
    <w:next w:val="Normal"/>
    <w:pPr>
      <w:keepNext/>
      <w:keepLines/>
      <w:spacing w:before="280" w:after="80"/>
      <w:outlineLvl w:val="2"/>
    </w:pPr>
    <w:rPr>
      <w:sz w:val="28"/>
      <w:szCs w:val="28"/>
    </w:rPr>
  </w:style>
  <w:style w:type="paragraph" w:styleId="Ttulo4">
    <w:name w:val="heading 4"/>
    <w:basedOn w:val="Normal"/>
    <w:next w:val="Normal"/>
    <w:pPr>
      <w:keepNext/>
      <w:keepLines/>
      <w:spacing w:before="240" w:after="40"/>
      <w:outlineLvl w:val="3"/>
    </w:pPr>
  </w:style>
  <w:style w:type="paragraph" w:styleId="Ttulo5">
    <w:name w:val="heading 5"/>
    <w:basedOn w:val="Normal"/>
    <w:next w:val="Normal"/>
    <w:pPr>
      <w:keepNext/>
      <w:keepLines/>
      <w:spacing w:before="220" w:after="40"/>
      <w:outlineLvl w:val="4"/>
    </w:pPr>
    <w:rPr>
      <w:sz w:val="22"/>
      <w:szCs w:val="22"/>
    </w:rPr>
  </w:style>
  <w:style w:type="paragraph" w:styleId="Ttulo6">
    <w:name w:val="heading 6"/>
    <w:basedOn w:val="Normal"/>
    <w:next w:val="Normal"/>
    <w:pPr>
      <w:keepNext/>
      <w:keepLines/>
      <w:spacing w:before="200" w:after="40"/>
      <w:outlineLvl w:val="5"/>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professor.escoladigital.pr.gov.br/estilos_aprendizage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bityli.com/LsLNs" TargetMode="External"/><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12</Pages>
  <Words>3633</Words>
  <Characters>19622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PC01</cp:lastModifiedBy>
  <cp:revision>13</cp:revision>
  <dcterms:created xsi:type="dcterms:W3CDTF">2022-02-19T21:46:00Z</dcterms:created>
  <dcterms:modified xsi:type="dcterms:W3CDTF">2022-02-21T18:07:00Z</dcterms:modified>
</cp:coreProperties>
</file>