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01DD" w:rsidRDefault="00CE01DD" w:rsidP="00CE01DD">
      <w:pPr>
        <w:spacing w:line="360" w:lineRule="auto"/>
        <w:jc w:val="both"/>
      </w:pPr>
      <w:r w:rsidRPr="00CE01DD">
        <w:rPr>
          <w:b/>
          <w:bCs/>
        </w:rPr>
        <w:t>PRODUTO</w:t>
      </w:r>
    </w:p>
    <w:p w:rsidR="006A4173" w:rsidRPr="00C87F83" w:rsidRDefault="006A4173" w:rsidP="00CE01DD">
      <w:pPr>
        <w:spacing w:line="360" w:lineRule="auto"/>
        <w:jc w:val="both"/>
        <w:rPr>
          <w:rFonts w:hint="eastAsia"/>
        </w:rPr>
      </w:pPr>
      <w:r>
        <w:t>Implementação da oficina</w: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47F13233" wp14:editId="0B1FAC0B">
            <wp:simplePos x="0" y="0"/>
            <wp:positionH relativeFrom="column">
              <wp:posOffset>1368425</wp:posOffset>
            </wp:positionH>
            <wp:positionV relativeFrom="paragraph">
              <wp:posOffset>382905</wp:posOffset>
            </wp:positionV>
            <wp:extent cx="3023235" cy="441960"/>
            <wp:effectExtent l="0" t="0" r="0" b="0"/>
            <wp:wrapTopAndBottom/>
            <wp:docPr id="11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441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173" w:rsidRDefault="006A4173" w:rsidP="006A4173">
      <w:pPr>
        <w:spacing w:line="360" w:lineRule="auto"/>
        <w:ind w:left="735"/>
        <w:jc w:val="both"/>
        <w:rPr>
          <w:rFonts w:ascii="Times New Roman" w:hAnsi="Times New Roman" w:cs="Times New Roman"/>
          <w:color w:val="000000"/>
        </w:rPr>
      </w:pPr>
    </w:p>
    <w:p w:rsidR="006A4173" w:rsidRDefault="006A4173" w:rsidP="006A4173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3A15A819">
        <w:rPr>
          <w:rFonts w:ascii="Times New Roman" w:hAnsi="Times New Roman" w:cs="Times New Roman"/>
          <w:color w:val="000000" w:themeColor="text1"/>
        </w:rPr>
        <w:t>Esta proposta surgiu como uma possibilidade de ocupar a parte interna</w:t>
      </w:r>
      <w:r w:rsidR="00F50CB4">
        <w:rPr>
          <w:rFonts w:ascii="Times New Roman" w:hAnsi="Times New Roman" w:cs="Times New Roman"/>
          <w:color w:val="000000" w:themeColor="text1"/>
        </w:rPr>
        <w:t xml:space="preserve"> </w:t>
      </w:r>
      <w:r w:rsidRPr="3A15A819">
        <w:rPr>
          <w:rFonts w:ascii="Times New Roman" w:hAnsi="Times New Roman" w:cs="Times New Roman"/>
          <w:color w:val="000000" w:themeColor="text1"/>
        </w:rPr>
        <w:t>d</w:t>
      </w:r>
      <w:r w:rsidR="00F50CB4">
        <w:rPr>
          <w:rFonts w:ascii="Times New Roman" w:hAnsi="Times New Roman" w:cs="Times New Roman"/>
          <w:color w:val="000000" w:themeColor="text1"/>
        </w:rPr>
        <w:t xml:space="preserve">a </w:t>
      </w:r>
      <w:r w:rsidRPr="3A15A819">
        <w:rPr>
          <w:rFonts w:ascii="Times New Roman" w:hAnsi="Times New Roman" w:cs="Times New Roman"/>
          <w:color w:val="000000" w:themeColor="text1"/>
        </w:rPr>
        <w:t>enfermaria.</w:t>
      </w:r>
      <w:r w:rsidR="00F50CB4">
        <w:rPr>
          <w:rFonts w:ascii="Times New Roman" w:hAnsi="Times New Roman" w:cs="Times New Roman"/>
          <w:color w:val="000000" w:themeColor="text1"/>
        </w:rPr>
        <w:t xml:space="preserve"> </w:t>
      </w:r>
      <w:r w:rsidRPr="3A15A819">
        <w:rPr>
          <w:rFonts w:ascii="Times New Roman" w:hAnsi="Times New Roman" w:cs="Times New Roman"/>
          <w:color w:val="000000" w:themeColor="text1"/>
        </w:rPr>
        <w:t>A ideia é que ela seja semanal e aconteça por uma hora. Pensamos, inicialmente, em realizá-la às sextas-feiras, visto que neste dia da semana, durante a tarde, o movimento nesse hospital é reduzido. O horário também tem uma intencionalidade: às 17 horas, quando o pátio externo se encerra e todos passam a circular no pátio interno, até que o jantar seja servido. Quando retornam, costumam chegar bastante solicitantes ao posto de enfermagem.</w:t>
      </w:r>
    </w:p>
    <w:p w:rsidR="006A4173" w:rsidRDefault="006A4173" w:rsidP="006A4173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A4173" w:rsidRDefault="006A4173" w:rsidP="006A4173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3A15A819">
        <w:rPr>
          <w:rFonts w:ascii="Times New Roman" w:hAnsi="Times New Roman" w:cs="Times New Roman"/>
          <w:color w:val="000000" w:themeColor="text1"/>
          <w:u w:val="single"/>
        </w:rPr>
        <w:t>Objetivos</w:t>
      </w:r>
      <w:r w:rsidRPr="3A15A819">
        <w:rPr>
          <w:rFonts w:ascii="Times New Roman" w:hAnsi="Times New Roman" w:cs="Times New Roman"/>
          <w:color w:val="000000" w:themeColor="text1"/>
        </w:rPr>
        <w:t>:</w:t>
      </w:r>
    </w:p>
    <w:p w:rsidR="006A4173" w:rsidRDefault="006A4173" w:rsidP="006A417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3A15A819">
        <w:rPr>
          <w:rFonts w:ascii="Times New Roman" w:hAnsi="Times New Roman" w:cs="Times New Roman"/>
          <w:color w:val="000000" w:themeColor="text1"/>
        </w:rPr>
        <w:t>Ofertar um espaço de trocas e diálogos livres. Ao final teremos um café ou um chá feito coletivamente;</w:t>
      </w:r>
    </w:p>
    <w:p w:rsidR="006A4173" w:rsidRDefault="006A4173" w:rsidP="006A417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3A15A819">
        <w:rPr>
          <w:rFonts w:ascii="Times New Roman" w:hAnsi="Times New Roman" w:cs="Times New Roman"/>
          <w:color w:val="000000" w:themeColor="text1"/>
        </w:rPr>
        <w:t>Estabelecer um espaço que proporcione inter</w:t>
      </w:r>
      <w:r w:rsidRPr="3A15A819">
        <w:rPr>
          <w:rFonts w:ascii="Times New Roman" w:hAnsi="Times New Roman" w:cs="Times New Roman"/>
          <w:b/>
          <w:bCs/>
          <w:color w:val="000000" w:themeColor="text1"/>
        </w:rPr>
        <w:t>ação e</w:t>
      </w:r>
      <w:r w:rsidRPr="3A15A819">
        <w:rPr>
          <w:rFonts w:ascii="Times New Roman" w:hAnsi="Times New Roman" w:cs="Times New Roman"/>
          <w:color w:val="000000" w:themeColor="text1"/>
        </w:rPr>
        <w:t xml:space="preserve"> integr</w:t>
      </w:r>
      <w:r w:rsidRPr="3A15A819">
        <w:rPr>
          <w:rFonts w:ascii="Times New Roman" w:hAnsi="Times New Roman" w:cs="Times New Roman"/>
          <w:b/>
          <w:bCs/>
          <w:color w:val="000000" w:themeColor="text1"/>
        </w:rPr>
        <w:t xml:space="preserve">ação </w:t>
      </w:r>
      <w:r w:rsidRPr="3A15A819">
        <w:rPr>
          <w:rFonts w:ascii="Times New Roman" w:hAnsi="Times New Roman" w:cs="Times New Roman"/>
          <w:color w:val="000000" w:themeColor="text1"/>
        </w:rPr>
        <w:t>entre a equipe de enfermagem e as pessoas internadas;</w:t>
      </w:r>
    </w:p>
    <w:p w:rsidR="006A4173" w:rsidRDefault="006A4173" w:rsidP="006A417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3A15A819">
        <w:rPr>
          <w:rFonts w:ascii="Times New Roman" w:hAnsi="Times New Roman" w:cs="Times New Roman"/>
          <w:color w:val="000000" w:themeColor="text1"/>
        </w:rPr>
        <w:t>Construir um ambiente que favoreça o relacionamento interpessoal terapêutico proposto pela teórica H. Peplau, constituindo assim o processo de enfermagem.</w:t>
      </w:r>
    </w:p>
    <w:p w:rsidR="006A4173" w:rsidRDefault="006A4173" w:rsidP="006A4173">
      <w:pPr>
        <w:spacing w:line="360" w:lineRule="auto"/>
        <w:jc w:val="both"/>
        <w:rPr>
          <w:rFonts w:hint="eastAsia"/>
        </w:rPr>
      </w:pPr>
      <w:r w:rsidRPr="3A15A819">
        <w:rPr>
          <w:rFonts w:ascii="Times New Roman" w:hAnsi="Times New Roman" w:cs="Times New Roman"/>
          <w:color w:val="000000" w:themeColor="text1"/>
          <w:u w:val="single"/>
        </w:rPr>
        <w:t>Materiais necessários</w:t>
      </w:r>
      <w:r w:rsidRPr="3A15A819">
        <w:rPr>
          <w:rFonts w:ascii="Times New Roman" w:hAnsi="Times New Roman" w:cs="Times New Roman"/>
          <w:color w:val="000000" w:themeColor="text1"/>
        </w:rPr>
        <w:t>:</w:t>
      </w:r>
    </w:p>
    <w:p w:rsidR="006A4173" w:rsidRDefault="006A4173" w:rsidP="006A4173">
      <w:pPr>
        <w:pStyle w:val="PargrafodaLista"/>
        <w:numPr>
          <w:ilvl w:val="0"/>
          <w:numId w:val="5"/>
        </w:numPr>
        <w:spacing w:line="360" w:lineRule="auto"/>
        <w:jc w:val="both"/>
        <w:rPr>
          <w:rFonts w:hint="eastAsia"/>
        </w:rPr>
      </w:pPr>
      <w:r>
        <w:t>Uma cafeteira</w:t>
      </w:r>
    </w:p>
    <w:p w:rsidR="006A4173" w:rsidRDefault="006A4173" w:rsidP="006A4173">
      <w:pPr>
        <w:pStyle w:val="PargrafodaLista"/>
        <w:numPr>
          <w:ilvl w:val="0"/>
          <w:numId w:val="5"/>
        </w:numPr>
        <w:spacing w:line="360" w:lineRule="auto"/>
        <w:jc w:val="both"/>
        <w:rPr>
          <w:rFonts w:hint="eastAsia"/>
        </w:rPr>
      </w:pPr>
      <w:r>
        <w:t>Revistas diversas</w:t>
      </w:r>
    </w:p>
    <w:p w:rsidR="006A4173" w:rsidRDefault="006A4173" w:rsidP="006A4173">
      <w:pPr>
        <w:pStyle w:val="PargrafodaLista"/>
        <w:numPr>
          <w:ilvl w:val="0"/>
          <w:numId w:val="5"/>
        </w:numPr>
        <w:spacing w:line="360" w:lineRule="auto"/>
        <w:jc w:val="both"/>
        <w:rPr>
          <w:rFonts w:hint="eastAsia"/>
        </w:rPr>
      </w:pPr>
      <w:r>
        <w:t>Jornal do dia</w:t>
      </w:r>
    </w:p>
    <w:p w:rsidR="006A4173" w:rsidRDefault="006A4173" w:rsidP="006A4173">
      <w:pPr>
        <w:pStyle w:val="PargrafodaLista"/>
        <w:numPr>
          <w:ilvl w:val="0"/>
          <w:numId w:val="5"/>
        </w:numPr>
        <w:spacing w:line="360" w:lineRule="auto"/>
        <w:jc w:val="both"/>
        <w:rPr>
          <w:rFonts w:hint="eastAsia"/>
        </w:rPr>
      </w:pPr>
      <w:r>
        <w:t>Um rádio</w:t>
      </w:r>
    </w:p>
    <w:p w:rsidR="006A4173" w:rsidRDefault="006A4173" w:rsidP="006A4173">
      <w:pPr>
        <w:pStyle w:val="PargrafodaLista"/>
        <w:numPr>
          <w:ilvl w:val="0"/>
          <w:numId w:val="5"/>
        </w:numPr>
        <w:spacing w:line="360" w:lineRule="auto"/>
        <w:jc w:val="both"/>
        <w:rPr>
          <w:rFonts w:hint="eastAsia"/>
        </w:rPr>
      </w:pPr>
      <w:r>
        <w:t>Pó de café</w:t>
      </w:r>
    </w:p>
    <w:p w:rsidR="006A4173" w:rsidRDefault="006A4173" w:rsidP="006A4173">
      <w:pPr>
        <w:pStyle w:val="PargrafodaLista"/>
        <w:numPr>
          <w:ilvl w:val="0"/>
          <w:numId w:val="5"/>
        </w:numPr>
        <w:spacing w:line="360" w:lineRule="auto"/>
        <w:jc w:val="both"/>
        <w:rPr>
          <w:rFonts w:hint="eastAsia"/>
        </w:rPr>
      </w:pPr>
      <w:r>
        <w:t>Chás</w:t>
      </w:r>
    </w:p>
    <w:p w:rsidR="006A4173" w:rsidRDefault="006A4173" w:rsidP="006A4173">
      <w:pPr>
        <w:pStyle w:val="PargrafodaLista"/>
        <w:numPr>
          <w:ilvl w:val="0"/>
          <w:numId w:val="5"/>
        </w:numPr>
        <w:spacing w:line="360" w:lineRule="auto"/>
        <w:jc w:val="both"/>
        <w:rPr>
          <w:rFonts w:hint="eastAsia"/>
        </w:rPr>
      </w:pPr>
      <w:r>
        <w:t>Açúcar e adoçante</w:t>
      </w:r>
    </w:p>
    <w:p w:rsidR="006A4173" w:rsidRDefault="006A4173" w:rsidP="006A4173">
      <w:pPr>
        <w:pStyle w:val="PargrafodaLista"/>
        <w:numPr>
          <w:ilvl w:val="0"/>
          <w:numId w:val="5"/>
        </w:numPr>
        <w:spacing w:line="360" w:lineRule="auto"/>
        <w:jc w:val="both"/>
        <w:rPr>
          <w:rFonts w:hint="eastAsia"/>
        </w:rPr>
      </w:pPr>
      <w:r>
        <w:t>Uma mesa pequena</w:t>
      </w:r>
    </w:p>
    <w:p w:rsidR="006A4173" w:rsidRDefault="006A4173" w:rsidP="006A4173">
      <w:pPr>
        <w:pStyle w:val="PargrafodaLista"/>
        <w:numPr>
          <w:ilvl w:val="0"/>
          <w:numId w:val="5"/>
        </w:numPr>
        <w:spacing w:line="360" w:lineRule="auto"/>
        <w:jc w:val="both"/>
        <w:rPr>
          <w:rFonts w:hint="eastAsia"/>
        </w:rPr>
      </w:pPr>
      <w:r>
        <w:t>Colheres descartáveis</w:t>
      </w:r>
    </w:p>
    <w:p w:rsidR="006A4173" w:rsidRDefault="006A4173" w:rsidP="006A4173">
      <w:pPr>
        <w:pStyle w:val="PargrafodaLista"/>
        <w:numPr>
          <w:ilvl w:val="0"/>
          <w:numId w:val="5"/>
        </w:numPr>
        <w:spacing w:line="360" w:lineRule="auto"/>
        <w:jc w:val="both"/>
        <w:rPr>
          <w:rFonts w:hint="eastAsia"/>
        </w:rPr>
      </w:pPr>
      <w:r>
        <w:t>Copos descartáveis</w:t>
      </w:r>
    </w:p>
    <w:p w:rsidR="006A4173" w:rsidRDefault="006A4173" w:rsidP="006A4173">
      <w:pPr>
        <w:pStyle w:val="PargrafodaLista"/>
        <w:numPr>
          <w:ilvl w:val="0"/>
          <w:numId w:val="5"/>
        </w:numPr>
        <w:spacing w:line="360" w:lineRule="auto"/>
        <w:jc w:val="both"/>
        <w:rPr>
          <w:rFonts w:hint="eastAsia"/>
        </w:rPr>
      </w:pPr>
      <w:r>
        <w:t>Uma toalha de mesa</w:t>
      </w:r>
    </w:p>
    <w:p w:rsidR="006A4173" w:rsidRDefault="006A4173" w:rsidP="006A4173">
      <w:pPr>
        <w:pStyle w:val="PargrafodaLista"/>
        <w:numPr>
          <w:ilvl w:val="0"/>
          <w:numId w:val="5"/>
        </w:numPr>
        <w:spacing w:line="360" w:lineRule="auto"/>
        <w:jc w:val="both"/>
        <w:rPr>
          <w:rFonts w:hint="eastAsia"/>
        </w:rPr>
      </w:pPr>
      <w:r>
        <w:t xml:space="preserve">Cadeiras </w:t>
      </w:r>
    </w:p>
    <w:p w:rsidR="006A4173" w:rsidRDefault="006A4173" w:rsidP="006A4173">
      <w:pPr>
        <w:spacing w:line="360" w:lineRule="auto"/>
        <w:ind w:left="720"/>
        <w:jc w:val="both"/>
        <w:rPr>
          <w:rFonts w:hint="eastAsia"/>
        </w:rPr>
      </w:pPr>
    </w:p>
    <w:p w:rsidR="006A4173" w:rsidRDefault="006A4173" w:rsidP="006A4173">
      <w:pPr>
        <w:spacing w:line="360" w:lineRule="auto"/>
        <w:ind w:firstLine="709"/>
        <w:jc w:val="both"/>
        <w:rPr>
          <w:rFonts w:hint="eastAsia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5917C97B" wp14:editId="00996953">
            <wp:simplePos x="0" y="0"/>
            <wp:positionH relativeFrom="column">
              <wp:posOffset>2113915</wp:posOffset>
            </wp:positionH>
            <wp:positionV relativeFrom="paragraph">
              <wp:posOffset>2338070</wp:posOffset>
            </wp:positionV>
            <wp:extent cx="1534795" cy="979170"/>
            <wp:effectExtent l="0" t="0" r="0" b="0"/>
            <wp:wrapTopAndBottom/>
            <wp:docPr id="1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979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Nossa intenção é operar como facilitadores e que o grupo aponte o que será discutido ou abordado a cada encontro. Pensamos em uma logomarca para identificar a oficina. Essa construção se deu após refletir sobre o sentido dela. Sendo assim, ela representa a seguinte ideia: a figura é um</w:t>
      </w:r>
      <w:r w:rsidRPr="3A15A819">
        <w:rPr>
          <w:b/>
          <w:bCs/>
        </w:rPr>
        <w:t xml:space="preserve"> “i</w:t>
      </w:r>
      <w:r>
        <w:t xml:space="preserve">rroba” (lembra a arroba dos e-mails), onde a letra </w:t>
      </w:r>
      <w:r w:rsidRPr="3A15A819">
        <w:rPr>
          <w:b/>
          <w:bCs/>
        </w:rPr>
        <w:t>i</w:t>
      </w:r>
      <w:r>
        <w:t xml:space="preserve"> está dentro do espiral – associada à ideia de </w:t>
      </w:r>
      <w:r w:rsidRPr="3A15A819">
        <w:rPr>
          <w:b/>
          <w:bCs/>
        </w:rPr>
        <w:t>i</w:t>
      </w:r>
      <w:r>
        <w:t xml:space="preserve">nternação, </w:t>
      </w:r>
      <w:r w:rsidRPr="3A15A819">
        <w:rPr>
          <w:b/>
          <w:bCs/>
        </w:rPr>
        <w:t>i</w:t>
      </w:r>
      <w:r>
        <w:t xml:space="preserve">nteração, </w:t>
      </w:r>
      <w:r w:rsidRPr="3A15A819">
        <w:rPr>
          <w:b/>
          <w:bCs/>
        </w:rPr>
        <w:t>i</w:t>
      </w:r>
      <w:r>
        <w:t xml:space="preserve">nterpessoal. A letra </w:t>
      </w:r>
      <w:r w:rsidRPr="3A15A819">
        <w:rPr>
          <w:b/>
          <w:bCs/>
        </w:rPr>
        <w:t>i</w:t>
      </w:r>
      <w:r>
        <w:t xml:space="preserve"> sai em um movimento circular, que lembra a letra “</w:t>
      </w:r>
      <w:r w:rsidRPr="3A15A819">
        <w:rPr>
          <w:b/>
          <w:bCs/>
        </w:rPr>
        <w:t>o</w:t>
      </w:r>
      <w:r>
        <w:t xml:space="preserve">” –  da palavra “oficina” – e cria uma cauda lembrando a letra “a” – da palavra “ação”. A separação por hífen dá uma descontinuidade à palavra “internação”, ou seja, pretendemos passar a ideia de algo que se constitui de dentro para fora. </w:t>
      </w:r>
    </w:p>
    <w:p w:rsidR="006A4173" w:rsidRDefault="006A4173" w:rsidP="006A4173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</w:p>
    <w:p w:rsidR="00B83DE0" w:rsidRDefault="00B83DE0"/>
    <w:sectPr w:rsidR="00B83D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65DBE"/>
    <w:multiLevelType w:val="hybridMultilevel"/>
    <w:tmpl w:val="F6B62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07716"/>
    <w:multiLevelType w:val="hybridMultilevel"/>
    <w:tmpl w:val="AC40B0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B6E36"/>
    <w:multiLevelType w:val="hybridMultilevel"/>
    <w:tmpl w:val="8A929D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82853"/>
    <w:multiLevelType w:val="hybridMultilevel"/>
    <w:tmpl w:val="47865D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2168B"/>
    <w:multiLevelType w:val="hybridMultilevel"/>
    <w:tmpl w:val="749278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73"/>
    <w:rsid w:val="000868F4"/>
    <w:rsid w:val="006A4173"/>
    <w:rsid w:val="00B83DE0"/>
    <w:rsid w:val="00CE01DD"/>
    <w:rsid w:val="00EC7620"/>
    <w:rsid w:val="00F5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CE7D"/>
  <w15:chartTrackingRefBased/>
  <w15:docId w15:val="{91C496D1-BDA7-4148-B0E1-BA2DE4E0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17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417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Alleluia Higino</dc:creator>
  <cp:keywords/>
  <dc:description/>
  <cp:lastModifiedBy>Luciana Alleluia Higino</cp:lastModifiedBy>
  <cp:revision>2</cp:revision>
  <dcterms:created xsi:type="dcterms:W3CDTF">2020-05-11T10:35:00Z</dcterms:created>
  <dcterms:modified xsi:type="dcterms:W3CDTF">2020-05-11T20:06:00Z</dcterms:modified>
</cp:coreProperties>
</file>