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8E5" w:rsidRPr="00C61CED" w:rsidRDefault="00C818E5" w:rsidP="00C818E5">
      <w:pPr>
        <w:pStyle w:val="Ttulo2"/>
        <w:rPr>
          <w:b w:val="0"/>
          <w:i w:val="0"/>
          <w:color w:val="auto"/>
          <w:szCs w:val="24"/>
        </w:rPr>
      </w:pPr>
      <w:bookmarkStart w:id="0" w:name="_GoBack"/>
      <w:bookmarkEnd w:id="0"/>
    </w:p>
    <w:p w:rsidR="00C818E5" w:rsidRDefault="00C818E5" w:rsidP="00C818E5">
      <w:pPr>
        <w:rPr>
          <w:sz w:val="20"/>
        </w:rPr>
      </w:pPr>
    </w:p>
    <w:p w:rsidR="00C818E5" w:rsidRDefault="00C818E5" w:rsidP="00C818E5">
      <w:pPr>
        <w:spacing w:after="0"/>
        <w:jc w:val="center"/>
        <w:rPr>
          <w:rFonts w:ascii="Times New Roman" w:hAnsi="Times New Roman"/>
          <w:b/>
          <w:sz w:val="20"/>
        </w:rPr>
      </w:pPr>
    </w:p>
    <w:p w:rsidR="00C818E5" w:rsidRDefault="00C818E5" w:rsidP="00C818E5">
      <w:pPr>
        <w:spacing w:after="0"/>
        <w:rPr>
          <w:rFonts w:ascii="Times New Roman" w:hAnsi="Times New Roman"/>
          <w:b/>
          <w:sz w:val="20"/>
        </w:rPr>
      </w:pPr>
      <w:r>
        <w:rPr>
          <w:noProof/>
        </w:rPr>
        <w:drawing>
          <wp:anchor distT="0" distB="0" distL="0" distR="0" simplePos="0" relativeHeight="251659264" behindDoc="0" locked="0" layoutInCell="1" allowOverlap="1" wp14:anchorId="5EF7F4F6" wp14:editId="697D6B50">
            <wp:simplePos x="0" y="0"/>
            <wp:positionH relativeFrom="column">
              <wp:posOffset>4959985</wp:posOffset>
            </wp:positionH>
            <wp:positionV relativeFrom="paragraph">
              <wp:posOffset>-415290</wp:posOffset>
            </wp:positionV>
            <wp:extent cx="535940" cy="501015"/>
            <wp:effectExtent l="0" t="0" r="0" b="0"/>
            <wp:wrapSquare wrapText="largest"/>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940" cy="50101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0288" behindDoc="0" locked="0" layoutInCell="1" allowOverlap="1" wp14:anchorId="0B8AD620" wp14:editId="684538FA">
            <wp:simplePos x="0" y="0"/>
            <wp:positionH relativeFrom="column">
              <wp:posOffset>170815</wp:posOffset>
            </wp:positionH>
            <wp:positionV relativeFrom="paragraph">
              <wp:posOffset>-365125</wp:posOffset>
            </wp:positionV>
            <wp:extent cx="766445" cy="462915"/>
            <wp:effectExtent l="0" t="0" r="0" b="0"/>
            <wp:wrapSquare wrapText="largest"/>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6445" cy="46291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rsidR="00C818E5" w:rsidRDefault="00C818E5" w:rsidP="00C818E5">
      <w:pPr>
        <w:spacing w:after="0"/>
        <w:jc w:val="center"/>
        <w:rPr>
          <w:rFonts w:ascii="Times New Roman" w:hAnsi="Times New Roman"/>
          <w:b/>
          <w:szCs w:val="24"/>
        </w:rPr>
      </w:pPr>
      <w:r>
        <w:rPr>
          <w:rFonts w:ascii="Times New Roman" w:hAnsi="Times New Roman"/>
          <w:b/>
          <w:szCs w:val="24"/>
        </w:rPr>
        <w:t>GOVERNO DO ESTADO DO PARÁ</w:t>
      </w:r>
    </w:p>
    <w:p w:rsidR="00C818E5" w:rsidRDefault="00C818E5" w:rsidP="00C818E5">
      <w:pPr>
        <w:spacing w:after="0"/>
        <w:jc w:val="center"/>
        <w:rPr>
          <w:rFonts w:ascii="Times New Roman" w:hAnsi="Times New Roman"/>
          <w:b/>
          <w:szCs w:val="24"/>
        </w:rPr>
      </w:pPr>
      <w:r>
        <w:rPr>
          <w:rFonts w:ascii="Times New Roman" w:hAnsi="Times New Roman"/>
          <w:b/>
          <w:szCs w:val="24"/>
        </w:rPr>
        <w:t>FUNDAÇÃO SANTA CASA DE MISERICÓRDIA DO PARÁ</w:t>
      </w:r>
    </w:p>
    <w:p w:rsidR="00C818E5" w:rsidRDefault="00C818E5" w:rsidP="00C818E5">
      <w:pPr>
        <w:spacing w:after="0"/>
        <w:jc w:val="center"/>
        <w:rPr>
          <w:rFonts w:ascii="Times New Roman" w:hAnsi="Times New Roman"/>
          <w:b/>
          <w:szCs w:val="24"/>
        </w:rPr>
      </w:pPr>
      <w:r>
        <w:rPr>
          <w:rFonts w:ascii="Times New Roman" w:hAnsi="Times New Roman"/>
          <w:b/>
          <w:szCs w:val="24"/>
        </w:rPr>
        <w:t>PROGRAMA DE PÓS-GRADUAÇÃO EM GESTÃO E SAÚDE NA AMAZÔNIA</w:t>
      </w:r>
    </w:p>
    <w:p w:rsidR="00C818E5" w:rsidRDefault="00C818E5" w:rsidP="00C818E5">
      <w:pPr>
        <w:spacing w:after="0"/>
        <w:jc w:val="center"/>
        <w:rPr>
          <w:rFonts w:ascii="Times New Roman" w:hAnsi="Times New Roman"/>
          <w:b/>
          <w:szCs w:val="24"/>
        </w:rPr>
      </w:pPr>
      <w:r>
        <w:rPr>
          <w:rFonts w:ascii="Times New Roman" w:hAnsi="Times New Roman"/>
          <w:b/>
          <w:szCs w:val="24"/>
        </w:rPr>
        <w:t>MESTRADO PROFISSIONAL EM GESTÃO E SERVIÇOS EM SAÚDE</w:t>
      </w:r>
    </w:p>
    <w:p w:rsidR="00C818E5" w:rsidRDefault="00C818E5" w:rsidP="00C818E5">
      <w:pPr>
        <w:spacing w:after="0"/>
        <w:rPr>
          <w:rFonts w:ascii="Times New Roman" w:hAnsi="Times New Roman"/>
          <w:b/>
          <w:sz w:val="28"/>
          <w:szCs w:val="28"/>
        </w:rPr>
      </w:pPr>
    </w:p>
    <w:p w:rsidR="00C818E5" w:rsidRDefault="00C818E5" w:rsidP="00C818E5">
      <w:pPr>
        <w:jc w:val="center"/>
        <w:rPr>
          <w:rFonts w:ascii="Times New Roman" w:hAnsi="Times New Roman"/>
          <w:sz w:val="28"/>
          <w:szCs w:val="28"/>
        </w:rPr>
      </w:pPr>
      <w:r>
        <w:rPr>
          <w:rFonts w:ascii="Times New Roman" w:hAnsi="Times New Roman"/>
          <w:sz w:val="28"/>
          <w:szCs w:val="28"/>
        </w:rPr>
        <w:t>ADRIANA SOARES MOREIRA</w:t>
      </w:r>
    </w:p>
    <w:p w:rsidR="00C818E5" w:rsidRDefault="00C818E5" w:rsidP="00C818E5">
      <w:pPr>
        <w:jc w:val="center"/>
        <w:rPr>
          <w:rFonts w:ascii="Times New Roman" w:hAnsi="Times New Roman"/>
        </w:rPr>
      </w:pPr>
    </w:p>
    <w:p w:rsidR="00C818E5" w:rsidRDefault="00C818E5" w:rsidP="00C818E5">
      <w:pPr>
        <w:rPr>
          <w:rFonts w:ascii="Times New Roman" w:hAnsi="Times New Roman"/>
        </w:rPr>
      </w:pPr>
    </w:p>
    <w:p w:rsidR="00C818E5" w:rsidRDefault="00C818E5" w:rsidP="00C818E5">
      <w:pPr>
        <w:rPr>
          <w:rFonts w:ascii="Times New Roman" w:hAnsi="Times New Roman"/>
        </w:rPr>
      </w:pPr>
    </w:p>
    <w:p w:rsidR="00C818E5" w:rsidRDefault="00C818E5" w:rsidP="00C818E5">
      <w:pPr>
        <w:rPr>
          <w:rFonts w:ascii="Times New Roman" w:hAnsi="Times New Roman"/>
        </w:rPr>
      </w:pPr>
    </w:p>
    <w:p w:rsidR="00C818E5" w:rsidRDefault="00C818E5" w:rsidP="00C818E5">
      <w:pPr>
        <w:jc w:val="center"/>
        <w:rPr>
          <w:rFonts w:ascii="Times New Roman" w:hAnsi="Times New Roman"/>
        </w:rPr>
      </w:pPr>
      <w:r>
        <w:rPr>
          <w:rFonts w:ascii="Times New Roman" w:hAnsi="Times New Roman"/>
          <w:b/>
          <w:sz w:val="32"/>
          <w:szCs w:val="32"/>
        </w:rPr>
        <w:t xml:space="preserve">INFECÇÕES RELACIONADAS À ASSISTÊNCIA À SAÚDE EM UNIDADE DE TERAPIA INTENSIVA ADULTO: O conhecimento profissional como contribuição para segurança do paciente. </w:t>
      </w:r>
    </w:p>
    <w:p w:rsidR="00C818E5" w:rsidRDefault="00C818E5" w:rsidP="00C818E5"/>
    <w:p w:rsidR="00C818E5" w:rsidRDefault="00C818E5" w:rsidP="00C818E5">
      <w:pPr>
        <w:jc w:val="both"/>
        <w:rPr>
          <w:rFonts w:ascii="Times New Roman" w:hAnsi="Times New Roman"/>
          <w:b/>
        </w:rPr>
      </w:pPr>
    </w:p>
    <w:p w:rsidR="00C818E5" w:rsidRDefault="00C818E5" w:rsidP="00C818E5">
      <w:pPr>
        <w:jc w:val="both"/>
        <w:rPr>
          <w:rFonts w:ascii="Times New Roman" w:hAnsi="Times New Roman"/>
          <w:b/>
        </w:rPr>
      </w:pPr>
    </w:p>
    <w:p w:rsidR="00C818E5" w:rsidRDefault="00C818E5" w:rsidP="00C818E5">
      <w:pPr>
        <w:jc w:val="both"/>
        <w:rPr>
          <w:rFonts w:ascii="Times New Roman" w:hAnsi="Times New Roman"/>
          <w:b/>
        </w:rPr>
      </w:pPr>
    </w:p>
    <w:p w:rsidR="00C818E5" w:rsidRDefault="00C818E5" w:rsidP="00C818E5">
      <w:pPr>
        <w:jc w:val="both"/>
        <w:rPr>
          <w:rFonts w:ascii="Times New Roman" w:hAnsi="Times New Roman"/>
          <w:b/>
        </w:rPr>
      </w:pPr>
    </w:p>
    <w:p w:rsidR="00C818E5" w:rsidRDefault="00C818E5" w:rsidP="00C818E5">
      <w:pPr>
        <w:jc w:val="both"/>
        <w:rPr>
          <w:rFonts w:ascii="Times New Roman" w:hAnsi="Times New Roman"/>
          <w:b/>
        </w:rPr>
      </w:pPr>
    </w:p>
    <w:p w:rsidR="00C818E5" w:rsidRDefault="00C818E5" w:rsidP="00C818E5">
      <w:pPr>
        <w:jc w:val="both"/>
        <w:rPr>
          <w:rFonts w:ascii="Times New Roman" w:hAnsi="Times New Roman"/>
          <w:b/>
        </w:rPr>
      </w:pPr>
    </w:p>
    <w:p w:rsidR="00C818E5" w:rsidRDefault="00C818E5" w:rsidP="00C818E5">
      <w:pPr>
        <w:jc w:val="both"/>
        <w:rPr>
          <w:rFonts w:ascii="Times New Roman" w:hAnsi="Times New Roman"/>
          <w:b/>
        </w:rPr>
      </w:pPr>
    </w:p>
    <w:p w:rsidR="00C818E5" w:rsidRDefault="00C818E5" w:rsidP="00C818E5">
      <w:pPr>
        <w:jc w:val="both"/>
        <w:rPr>
          <w:rFonts w:ascii="Times New Roman" w:hAnsi="Times New Roman"/>
          <w:b/>
        </w:rPr>
      </w:pPr>
    </w:p>
    <w:p w:rsidR="00C818E5" w:rsidRDefault="00C818E5" w:rsidP="00C818E5">
      <w:pPr>
        <w:widowControl w:val="0"/>
        <w:jc w:val="center"/>
        <w:rPr>
          <w:rFonts w:ascii="Times New Roman" w:hAnsi="Times New Roman"/>
          <w:b/>
          <w:sz w:val="28"/>
          <w:szCs w:val="28"/>
        </w:rPr>
      </w:pPr>
      <w:r>
        <w:rPr>
          <w:rFonts w:ascii="Times New Roman" w:hAnsi="Times New Roman"/>
          <w:b/>
          <w:sz w:val="28"/>
          <w:szCs w:val="28"/>
        </w:rPr>
        <w:t>BELÉM</w:t>
      </w:r>
    </w:p>
    <w:p w:rsidR="00C818E5" w:rsidRDefault="00C818E5" w:rsidP="00C818E5">
      <w:pPr>
        <w:widowControl w:val="0"/>
        <w:jc w:val="center"/>
        <w:rPr>
          <w:rFonts w:ascii="Times New Roman" w:hAnsi="Times New Roman"/>
          <w:b/>
          <w:sz w:val="28"/>
          <w:szCs w:val="28"/>
        </w:rPr>
      </w:pPr>
      <w:r>
        <w:rPr>
          <w:rFonts w:ascii="Times New Roman" w:hAnsi="Times New Roman"/>
          <w:b/>
          <w:sz w:val="28"/>
          <w:szCs w:val="28"/>
        </w:rPr>
        <w:t>2018</w:t>
      </w:r>
    </w:p>
    <w:p w:rsidR="00C818E5" w:rsidRDefault="00C818E5" w:rsidP="00C818E5">
      <w:pPr>
        <w:widowControl w:val="0"/>
        <w:jc w:val="center"/>
        <w:rPr>
          <w:rFonts w:ascii="Times New Roman" w:hAnsi="Times New Roman"/>
          <w:b/>
          <w:sz w:val="28"/>
          <w:szCs w:val="28"/>
        </w:rPr>
      </w:pPr>
      <w:r>
        <w:rPr>
          <w:rFonts w:ascii="Times New Roman" w:hAnsi="Times New Roman"/>
          <w:noProof/>
          <w:szCs w:val="24"/>
        </w:rPr>
        <w:lastRenderedPageBreak/>
        <w:drawing>
          <wp:anchor distT="0" distB="0" distL="0" distR="0" simplePos="0" relativeHeight="251661312" behindDoc="0" locked="0" layoutInCell="1" allowOverlap="1" wp14:anchorId="4367784A" wp14:editId="737E74B7">
            <wp:simplePos x="0" y="0"/>
            <wp:positionH relativeFrom="column">
              <wp:posOffset>2889250</wp:posOffset>
            </wp:positionH>
            <wp:positionV relativeFrom="paragraph">
              <wp:posOffset>-248920</wp:posOffset>
            </wp:positionV>
            <wp:extent cx="513080" cy="498475"/>
            <wp:effectExtent l="19050" t="0" r="1270" b="0"/>
            <wp:wrapSquare wrapText="largest"/>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13080" cy="498475"/>
                    </a:xfrm>
                    <a:prstGeom prst="rect">
                      <a:avLst/>
                    </a:prstGeom>
                    <a:solidFill>
                      <a:srgbClr val="FFFFFF">
                        <a:alpha val="0"/>
                      </a:srgbClr>
                    </a:solidFill>
                  </pic:spPr>
                </pic:pic>
              </a:graphicData>
            </a:graphic>
          </wp:anchor>
        </w:drawing>
      </w:r>
    </w:p>
    <w:p w:rsidR="00C818E5" w:rsidRDefault="00C818E5" w:rsidP="00C818E5">
      <w:pPr>
        <w:jc w:val="center"/>
        <w:rPr>
          <w:rFonts w:ascii="Times New Roman" w:hAnsi="Times New Roman"/>
          <w:sz w:val="28"/>
          <w:szCs w:val="28"/>
        </w:rPr>
      </w:pPr>
      <w:r>
        <w:rPr>
          <w:rFonts w:ascii="Times New Roman" w:hAnsi="Times New Roman"/>
          <w:sz w:val="28"/>
          <w:szCs w:val="28"/>
        </w:rPr>
        <w:t>ADRIANA SOARES MOREIRA</w:t>
      </w:r>
    </w:p>
    <w:p w:rsidR="00C818E5" w:rsidRDefault="00C818E5" w:rsidP="00C818E5">
      <w:pPr>
        <w:spacing w:line="360" w:lineRule="auto"/>
        <w:rPr>
          <w:rFonts w:ascii="Times New Roman" w:hAnsi="Times New Roman"/>
        </w:rPr>
      </w:pPr>
    </w:p>
    <w:p w:rsidR="00C818E5" w:rsidRDefault="00C818E5" w:rsidP="00C818E5">
      <w:pPr>
        <w:spacing w:line="360" w:lineRule="auto"/>
        <w:rPr>
          <w:rFonts w:ascii="Times New Roman" w:hAnsi="Times New Roman"/>
        </w:rPr>
      </w:pPr>
    </w:p>
    <w:p w:rsidR="00C818E5" w:rsidRDefault="00C818E5" w:rsidP="00C818E5">
      <w:pPr>
        <w:spacing w:line="360" w:lineRule="auto"/>
        <w:rPr>
          <w:rFonts w:ascii="Times New Roman" w:hAnsi="Times New Roman"/>
        </w:rPr>
      </w:pPr>
    </w:p>
    <w:p w:rsidR="00C818E5" w:rsidRDefault="00C818E5" w:rsidP="00C818E5">
      <w:pPr>
        <w:jc w:val="center"/>
        <w:rPr>
          <w:rFonts w:ascii="Times New Roman" w:hAnsi="Times New Roman"/>
        </w:rPr>
      </w:pPr>
    </w:p>
    <w:p w:rsidR="00C818E5" w:rsidRDefault="00C818E5" w:rsidP="00C818E5">
      <w:pPr>
        <w:jc w:val="center"/>
        <w:rPr>
          <w:rFonts w:ascii="Times New Roman" w:hAnsi="Times New Roman"/>
          <w:b/>
        </w:rPr>
      </w:pPr>
      <w:r>
        <w:rPr>
          <w:rFonts w:ascii="Times New Roman" w:hAnsi="Times New Roman"/>
          <w:b/>
          <w:sz w:val="32"/>
          <w:szCs w:val="32"/>
        </w:rPr>
        <w:t>INFECÇÕES RELACIONADAS À ASSISTÊNCIA À SAÚDE EM UNIDADE DE TERAPIA INTENSIVA ADULTO: O conhecimento profissional como contribuição para segurança do paciente.</w:t>
      </w:r>
    </w:p>
    <w:p w:rsidR="00C818E5" w:rsidRDefault="00C818E5" w:rsidP="00C818E5">
      <w:pPr>
        <w:jc w:val="both"/>
        <w:rPr>
          <w:rFonts w:ascii="Times New Roman" w:hAnsi="Times New Roman"/>
          <w:b/>
        </w:rPr>
      </w:pPr>
    </w:p>
    <w:p w:rsidR="00C818E5" w:rsidRDefault="00C818E5" w:rsidP="00C818E5">
      <w:pPr>
        <w:ind w:left="4536"/>
        <w:jc w:val="both"/>
        <w:rPr>
          <w:rFonts w:ascii="Times New Roman" w:hAnsi="Times New Roman"/>
          <w:szCs w:val="24"/>
        </w:rPr>
      </w:pPr>
      <w:r>
        <w:rPr>
          <w:rFonts w:ascii="Times New Roman" w:hAnsi="Times New Roman"/>
          <w:szCs w:val="24"/>
        </w:rPr>
        <w:t>Produto apresentado ao Programa de Pós-Graduação em Gestão e Saúde na Amazônia – Mestrado Profissional, na linha de pesquisa em Gestão e Planejamento em Saúde, como requisito para a obtenção do título de mestre em Gestão e Saúde sob a orientação da Prof</w:t>
      </w:r>
      <w:r>
        <w:rPr>
          <w:rFonts w:ascii="Times New Roman" w:hAnsi="Times New Roman"/>
          <w:szCs w:val="24"/>
          <w:vertAlign w:val="superscript"/>
        </w:rPr>
        <w:t>a</w:t>
      </w:r>
      <w:r>
        <w:rPr>
          <w:rFonts w:ascii="Times New Roman" w:hAnsi="Times New Roman"/>
          <w:szCs w:val="24"/>
        </w:rPr>
        <w:t xml:space="preserve">. Dra. Salma Brito </w:t>
      </w:r>
      <w:proofErr w:type="spellStart"/>
      <w:r>
        <w:rPr>
          <w:rFonts w:ascii="Times New Roman" w:hAnsi="Times New Roman"/>
          <w:szCs w:val="24"/>
        </w:rPr>
        <w:t>Saraty</w:t>
      </w:r>
      <w:proofErr w:type="spellEnd"/>
      <w:r>
        <w:rPr>
          <w:rFonts w:ascii="Times New Roman" w:hAnsi="Times New Roman"/>
          <w:szCs w:val="24"/>
        </w:rPr>
        <w:t>.</w:t>
      </w:r>
    </w:p>
    <w:p w:rsidR="00C818E5" w:rsidRDefault="00C818E5" w:rsidP="00C818E5">
      <w:pPr>
        <w:jc w:val="both"/>
        <w:rPr>
          <w:rFonts w:ascii="Times New Roman" w:hAnsi="Times New Roman"/>
          <w:b/>
        </w:rPr>
      </w:pPr>
    </w:p>
    <w:p w:rsidR="00C818E5" w:rsidRDefault="00C818E5" w:rsidP="00C818E5">
      <w:pPr>
        <w:jc w:val="both"/>
        <w:rPr>
          <w:rFonts w:ascii="Times New Roman" w:hAnsi="Times New Roman"/>
          <w:b/>
        </w:rPr>
      </w:pPr>
    </w:p>
    <w:p w:rsidR="00C818E5" w:rsidRDefault="00C818E5" w:rsidP="00C818E5">
      <w:pPr>
        <w:jc w:val="both"/>
        <w:rPr>
          <w:rFonts w:ascii="Times New Roman" w:hAnsi="Times New Roman"/>
          <w:b/>
        </w:rPr>
      </w:pPr>
    </w:p>
    <w:p w:rsidR="00C818E5" w:rsidRDefault="00C818E5" w:rsidP="00C818E5">
      <w:pPr>
        <w:widowControl w:val="0"/>
        <w:jc w:val="center"/>
        <w:rPr>
          <w:rFonts w:ascii="Times New Roman" w:hAnsi="Times New Roman"/>
          <w:b/>
          <w:sz w:val="28"/>
          <w:szCs w:val="28"/>
        </w:rPr>
      </w:pPr>
    </w:p>
    <w:p w:rsidR="00C818E5" w:rsidRDefault="00C818E5" w:rsidP="00C818E5">
      <w:pPr>
        <w:widowControl w:val="0"/>
        <w:jc w:val="center"/>
        <w:rPr>
          <w:rFonts w:ascii="Times New Roman" w:hAnsi="Times New Roman"/>
          <w:b/>
          <w:sz w:val="28"/>
          <w:szCs w:val="28"/>
        </w:rPr>
      </w:pPr>
    </w:p>
    <w:p w:rsidR="00C818E5" w:rsidRDefault="00C818E5" w:rsidP="00C818E5">
      <w:pPr>
        <w:widowControl w:val="0"/>
        <w:jc w:val="center"/>
        <w:rPr>
          <w:rFonts w:ascii="Times New Roman" w:hAnsi="Times New Roman"/>
          <w:b/>
          <w:sz w:val="28"/>
          <w:szCs w:val="28"/>
        </w:rPr>
      </w:pPr>
    </w:p>
    <w:p w:rsidR="00C818E5" w:rsidRDefault="00C818E5" w:rsidP="00C818E5">
      <w:pPr>
        <w:widowControl w:val="0"/>
        <w:rPr>
          <w:rFonts w:ascii="Times New Roman" w:hAnsi="Times New Roman"/>
          <w:b/>
          <w:sz w:val="28"/>
          <w:szCs w:val="28"/>
        </w:rPr>
      </w:pPr>
    </w:p>
    <w:p w:rsidR="00C818E5" w:rsidRDefault="00C818E5" w:rsidP="00C818E5">
      <w:pPr>
        <w:widowControl w:val="0"/>
        <w:jc w:val="center"/>
        <w:rPr>
          <w:rFonts w:ascii="Times New Roman" w:hAnsi="Times New Roman"/>
          <w:b/>
          <w:sz w:val="28"/>
          <w:szCs w:val="28"/>
        </w:rPr>
      </w:pPr>
      <w:r>
        <w:rPr>
          <w:rFonts w:ascii="Times New Roman" w:hAnsi="Times New Roman"/>
          <w:b/>
          <w:sz w:val="28"/>
          <w:szCs w:val="28"/>
        </w:rPr>
        <w:t>BELÉM</w:t>
      </w:r>
    </w:p>
    <w:p w:rsidR="00C818E5" w:rsidRDefault="00C818E5" w:rsidP="00C818E5">
      <w:pPr>
        <w:spacing w:line="360" w:lineRule="auto"/>
        <w:jc w:val="center"/>
        <w:rPr>
          <w:rFonts w:ascii="Times New Roman" w:hAnsi="Times New Roman"/>
          <w:b/>
          <w:sz w:val="28"/>
          <w:szCs w:val="28"/>
        </w:rPr>
      </w:pPr>
      <w:r>
        <w:rPr>
          <w:rFonts w:ascii="Times New Roman" w:hAnsi="Times New Roman"/>
          <w:b/>
          <w:sz w:val="28"/>
          <w:szCs w:val="28"/>
        </w:rPr>
        <w:t>2018</w:t>
      </w: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r>
        <w:rPr>
          <w:rFonts w:ascii="Times New Roman" w:hAnsi="Times New Roman"/>
          <w:b/>
          <w:sz w:val="20"/>
        </w:rPr>
        <w:t xml:space="preserve"> </w:t>
      </w:r>
    </w:p>
    <w:p w:rsidR="00C818E5" w:rsidRPr="00C61CED" w:rsidRDefault="00C818E5" w:rsidP="00C818E5">
      <w:pPr>
        <w:autoSpaceDE w:val="0"/>
        <w:autoSpaceDN w:val="0"/>
        <w:adjustRightInd w:val="0"/>
        <w:spacing w:after="0" w:line="240" w:lineRule="auto"/>
        <w:rPr>
          <w:rFonts w:ascii="Arial" w:eastAsia="SimSun" w:hAnsi="Arial" w:cs="Arial"/>
          <w:color w:val="000000"/>
          <w:szCs w:val="24"/>
        </w:rPr>
      </w:pPr>
    </w:p>
    <w:p w:rsidR="00C818E5" w:rsidRPr="00C61CED" w:rsidRDefault="00C818E5" w:rsidP="00C818E5">
      <w:pPr>
        <w:autoSpaceDE w:val="0"/>
        <w:autoSpaceDN w:val="0"/>
        <w:adjustRightInd w:val="0"/>
        <w:spacing w:after="0" w:line="240" w:lineRule="auto"/>
        <w:jc w:val="center"/>
        <w:rPr>
          <w:rFonts w:ascii="Times New Roman" w:eastAsia="SimSun" w:hAnsi="Times New Roman"/>
          <w:szCs w:val="24"/>
        </w:rPr>
      </w:pPr>
      <w:r w:rsidRPr="00C61CED">
        <w:rPr>
          <w:rFonts w:ascii="Times New Roman" w:eastAsia="SimSun" w:hAnsi="Times New Roman"/>
          <w:b/>
          <w:bCs/>
          <w:szCs w:val="24"/>
        </w:rPr>
        <w:t>RESUMO</w:t>
      </w:r>
    </w:p>
    <w:p w:rsidR="00C818E5" w:rsidRDefault="00C818E5" w:rsidP="00C818E5">
      <w:pPr>
        <w:autoSpaceDE w:val="0"/>
        <w:autoSpaceDN w:val="0"/>
        <w:adjustRightInd w:val="0"/>
        <w:spacing w:after="0" w:line="240" w:lineRule="auto"/>
        <w:jc w:val="both"/>
        <w:rPr>
          <w:rFonts w:ascii="Times New Roman" w:eastAsia="SimSun" w:hAnsi="Times New Roman"/>
          <w:szCs w:val="24"/>
        </w:rPr>
      </w:pPr>
    </w:p>
    <w:p w:rsidR="00C818E5" w:rsidRDefault="00C818E5" w:rsidP="00C818E5">
      <w:pPr>
        <w:jc w:val="both"/>
        <w:rPr>
          <w:rFonts w:ascii="Times New Roman" w:eastAsia="SimSun" w:hAnsi="Times New Roman"/>
          <w:szCs w:val="24"/>
        </w:rPr>
      </w:pPr>
      <w:r>
        <w:rPr>
          <w:rFonts w:ascii="Times New Roman" w:eastAsia="SimSun" w:hAnsi="Times New Roman"/>
          <w:szCs w:val="24"/>
        </w:rPr>
        <w:t>E</w:t>
      </w:r>
      <w:r w:rsidRPr="00C61CED">
        <w:rPr>
          <w:rFonts w:ascii="Times New Roman" w:eastAsia="SimSun" w:hAnsi="Times New Roman"/>
          <w:szCs w:val="24"/>
        </w:rPr>
        <w:t>sta ferramenta foi criada como produto da dissertação “</w:t>
      </w:r>
      <w:r w:rsidRPr="00C61CED">
        <w:rPr>
          <w:rFonts w:ascii="Times New Roman" w:hAnsi="Times New Roman"/>
          <w:szCs w:val="24"/>
        </w:rPr>
        <w:t>Infecções Relacionadas à Assistência à Saúde em Unidade de Terapia Intensiva Adulto: O Conhecimento Profissional como Contribuição para Segurança do Paciente.</w:t>
      </w:r>
      <w:r w:rsidRPr="00C61CED">
        <w:rPr>
          <w:rFonts w:ascii="Times New Roman" w:eastAsia="SimSun" w:hAnsi="Times New Roman"/>
          <w:szCs w:val="24"/>
        </w:rPr>
        <w:t xml:space="preserve">” do Programa de Pós-Graduação em Saúde e Gestão na </w:t>
      </w:r>
      <w:proofErr w:type="gramStart"/>
      <w:r w:rsidRPr="00C61CED">
        <w:rPr>
          <w:rFonts w:ascii="Times New Roman" w:eastAsia="SimSun" w:hAnsi="Times New Roman"/>
          <w:szCs w:val="24"/>
        </w:rPr>
        <w:t>Amazônia –Mestrado</w:t>
      </w:r>
      <w:proofErr w:type="gramEnd"/>
      <w:r w:rsidRPr="00C61CED">
        <w:rPr>
          <w:rFonts w:ascii="Times New Roman" w:eastAsia="SimSun" w:hAnsi="Times New Roman"/>
          <w:szCs w:val="24"/>
        </w:rPr>
        <w:t xml:space="preserve"> Profissional em Gestão e Serviços em Saúde da Fundação Santa Casa de Misericórdia do Pará –Linha de pesquisa: Gestão e Planejamento em Saúde, sob orientação da Prof. Dra.</w:t>
      </w:r>
      <w:r>
        <w:rPr>
          <w:rFonts w:ascii="Times New Roman" w:eastAsia="SimSun" w:hAnsi="Times New Roman"/>
          <w:szCs w:val="24"/>
        </w:rPr>
        <w:t xml:space="preserve"> Salma Brito </w:t>
      </w:r>
      <w:proofErr w:type="spellStart"/>
      <w:r>
        <w:rPr>
          <w:rFonts w:ascii="Times New Roman" w:eastAsia="SimSun" w:hAnsi="Times New Roman"/>
          <w:szCs w:val="24"/>
        </w:rPr>
        <w:t>Saraty</w:t>
      </w:r>
      <w:proofErr w:type="spellEnd"/>
      <w:r w:rsidRPr="00C61CED">
        <w:rPr>
          <w:rFonts w:ascii="Times New Roman" w:eastAsia="SimSun" w:hAnsi="Times New Roman"/>
          <w:szCs w:val="24"/>
        </w:rPr>
        <w:t>. O</w:t>
      </w:r>
      <w:r>
        <w:rPr>
          <w:rFonts w:ascii="Times New Roman" w:eastAsia="SimSun" w:hAnsi="Times New Roman"/>
          <w:szCs w:val="24"/>
        </w:rPr>
        <w:t xml:space="preserve"> questionário para avaliar o conhecimento profissional sobre infecções relacionadas à assistência à saúde - </w:t>
      </w:r>
      <w:proofErr w:type="gramStart"/>
      <w:r>
        <w:rPr>
          <w:rFonts w:ascii="Times New Roman" w:eastAsia="SimSun" w:hAnsi="Times New Roman"/>
          <w:szCs w:val="24"/>
        </w:rPr>
        <w:t>IRAS foi</w:t>
      </w:r>
      <w:proofErr w:type="gramEnd"/>
      <w:r>
        <w:rPr>
          <w:rFonts w:ascii="Times New Roman" w:eastAsia="SimSun" w:hAnsi="Times New Roman"/>
          <w:szCs w:val="24"/>
        </w:rPr>
        <w:t xml:space="preserve"> </w:t>
      </w:r>
      <w:r w:rsidRPr="00C61CED">
        <w:rPr>
          <w:rFonts w:ascii="Times New Roman" w:eastAsia="SimSun" w:hAnsi="Times New Roman"/>
          <w:szCs w:val="24"/>
        </w:rPr>
        <w:t xml:space="preserve">elaborado com base nas </w:t>
      </w:r>
      <w:r>
        <w:rPr>
          <w:rFonts w:ascii="Times New Roman" w:eastAsia="SimSun" w:hAnsi="Times New Roman"/>
          <w:szCs w:val="24"/>
        </w:rPr>
        <w:t xml:space="preserve">recomendações da Agência Nacional de Vigilância Sanitária – ANVISA, do </w:t>
      </w:r>
      <w:r>
        <w:rPr>
          <w:rFonts w:ascii="Times New Roman" w:hAnsi="Times New Roman"/>
          <w:szCs w:val="24"/>
        </w:rPr>
        <w:t xml:space="preserve">Centers </w:t>
      </w:r>
      <w:proofErr w:type="spellStart"/>
      <w:r>
        <w:rPr>
          <w:rFonts w:ascii="Times New Roman" w:hAnsi="Times New Roman"/>
          <w:szCs w:val="24"/>
        </w:rPr>
        <w:t>of</w:t>
      </w:r>
      <w:proofErr w:type="spellEnd"/>
      <w:r>
        <w:rPr>
          <w:rFonts w:ascii="Times New Roman" w:hAnsi="Times New Roman"/>
          <w:szCs w:val="24"/>
        </w:rPr>
        <w:t xml:space="preserve"> </w:t>
      </w:r>
      <w:proofErr w:type="spellStart"/>
      <w:r>
        <w:rPr>
          <w:rFonts w:ascii="Times New Roman" w:hAnsi="Times New Roman"/>
          <w:szCs w:val="24"/>
        </w:rPr>
        <w:t>Disease</w:t>
      </w:r>
      <w:proofErr w:type="spellEnd"/>
      <w:r>
        <w:rPr>
          <w:rFonts w:ascii="Times New Roman" w:hAnsi="Times New Roman"/>
          <w:szCs w:val="24"/>
        </w:rPr>
        <w:t xml:space="preserve"> </w:t>
      </w:r>
      <w:proofErr w:type="spellStart"/>
      <w:r>
        <w:rPr>
          <w:rFonts w:ascii="Times New Roman" w:hAnsi="Times New Roman"/>
          <w:szCs w:val="24"/>
        </w:rPr>
        <w:t>Control</w:t>
      </w:r>
      <w:proofErr w:type="spellEnd"/>
      <w:r>
        <w:rPr>
          <w:rFonts w:ascii="Times New Roman" w:hAnsi="Times New Roman"/>
          <w:szCs w:val="24"/>
        </w:rPr>
        <w:t xml:space="preserve"> – CDC e do </w:t>
      </w:r>
      <w:proofErr w:type="spellStart"/>
      <w:r w:rsidRPr="00BA4078">
        <w:rPr>
          <w:rFonts w:ascii="Times New Roman" w:hAnsi="Times New Roman"/>
          <w:color w:val="000000"/>
          <w:spacing w:val="2"/>
          <w:szCs w:val="24"/>
          <w:shd w:val="clear" w:color="auto" w:fill="FFFFFF"/>
        </w:rPr>
        <w:t>Institute</w:t>
      </w:r>
      <w:proofErr w:type="spellEnd"/>
      <w:r w:rsidRPr="00BA4078">
        <w:rPr>
          <w:rFonts w:ascii="Times New Roman" w:hAnsi="Times New Roman"/>
          <w:color w:val="000000"/>
          <w:spacing w:val="2"/>
          <w:szCs w:val="24"/>
          <w:shd w:val="clear" w:color="auto" w:fill="FFFFFF"/>
        </w:rPr>
        <w:t xml:space="preserve"> for </w:t>
      </w:r>
      <w:proofErr w:type="spellStart"/>
      <w:r w:rsidRPr="00BA4078">
        <w:rPr>
          <w:rFonts w:ascii="Times New Roman" w:hAnsi="Times New Roman"/>
          <w:color w:val="000000"/>
          <w:spacing w:val="2"/>
          <w:szCs w:val="24"/>
          <w:shd w:val="clear" w:color="auto" w:fill="FFFFFF"/>
        </w:rPr>
        <w:t>Healthcare</w:t>
      </w:r>
      <w:proofErr w:type="spellEnd"/>
      <w:r w:rsidRPr="00BA4078">
        <w:rPr>
          <w:rFonts w:ascii="Times New Roman" w:hAnsi="Times New Roman"/>
          <w:color w:val="000000"/>
          <w:spacing w:val="2"/>
          <w:szCs w:val="24"/>
          <w:shd w:val="clear" w:color="auto" w:fill="FFFFFF"/>
        </w:rPr>
        <w:t xml:space="preserve"> </w:t>
      </w:r>
      <w:proofErr w:type="spellStart"/>
      <w:r w:rsidRPr="00BA4078">
        <w:rPr>
          <w:rFonts w:ascii="Times New Roman" w:hAnsi="Times New Roman"/>
          <w:color w:val="000000"/>
          <w:spacing w:val="2"/>
          <w:szCs w:val="24"/>
          <w:shd w:val="clear" w:color="auto" w:fill="FFFFFF"/>
        </w:rPr>
        <w:t>Improvement</w:t>
      </w:r>
      <w:proofErr w:type="spellEnd"/>
      <w:r w:rsidRPr="00BA4078">
        <w:rPr>
          <w:rFonts w:ascii="Times New Roman" w:hAnsi="Times New Roman"/>
          <w:color w:val="000000"/>
          <w:spacing w:val="2"/>
          <w:szCs w:val="24"/>
          <w:shd w:val="clear" w:color="auto" w:fill="FFFFFF"/>
        </w:rPr>
        <w:t xml:space="preserve"> – IHI</w:t>
      </w:r>
      <w:r>
        <w:rPr>
          <w:rFonts w:ascii="Times New Roman" w:hAnsi="Times New Roman"/>
          <w:color w:val="000000"/>
          <w:spacing w:val="2"/>
          <w:szCs w:val="24"/>
          <w:shd w:val="clear" w:color="auto" w:fill="FFFFFF"/>
        </w:rPr>
        <w:t xml:space="preserve"> quanto às medidas de prevenção e controle de IRAS.</w:t>
      </w:r>
      <w:r>
        <w:rPr>
          <w:rFonts w:ascii="Times New Roman" w:hAnsi="Times New Roman"/>
          <w:szCs w:val="24"/>
        </w:rPr>
        <w:t xml:space="preserve"> O </w:t>
      </w:r>
      <w:r>
        <w:rPr>
          <w:rFonts w:ascii="Times New Roman" w:eastAsia="SimSun" w:hAnsi="Times New Roman"/>
          <w:szCs w:val="24"/>
        </w:rPr>
        <w:t>presente questionário poderá ser utilizado por instituições, bem como, equipes de controle de infecção que desejem obter um diagnóstico situacional quanto ao conhecimento de seus profissionais de saúde sobre as medidas de prevenção e controle de infecções.</w:t>
      </w:r>
    </w:p>
    <w:p w:rsidR="00C818E5" w:rsidRPr="00C61CED" w:rsidRDefault="00C818E5" w:rsidP="00C818E5">
      <w:pPr>
        <w:spacing w:after="0"/>
        <w:jc w:val="both"/>
        <w:rPr>
          <w:rFonts w:ascii="Times New Roman" w:hAnsi="Times New Roman"/>
          <w:b/>
          <w:szCs w:val="24"/>
        </w:rPr>
      </w:pPr>
      <w:r w:rsidRPr="00C61CED">
        <w:rPr>
          <w:rFonts w:ascii="Times New Roman" w:eastAsia="SimSun" w:hAnsi="Times New Roman"/>
          <w:b/>
          <w:bCs/>
          <w:szCs w:val="24"/>
        </w:rPr>
        <w:t>Descritores:</w:t>
      </w:r>
      <w:r>
        <w:rPr>
          <w:rFonts w:ascii="Times New Roman" w:eastAsia="SimSun" w:hAnsi="Times New Roman"/>
          <w:b/>
          <w:bCs/>
          <w:szCs w:val="24"/>
        </w:rPr>
        <w:t xml:space="preserve"> </w:t>
      </w:r>
      <w:r>
        <w:rPr>
          <w:rFonts w:ascii="Times New Roman" w:eastAsia="SimSun" w:hAnsi="Times New Roman"/>
          <w:bCs/>
          <w:szCs w:val="24"/>
        </w:rPr>
        <w:t xml:space="preserve">Infecção relacionada à assistência à saúde; </w:t>
      </w:r>
      <w:r>
        <w:rPr>
          <w:rFonts w:ascii="Times New Roman" w:eastAsia="SimSun" w:hAnsi="Times New Roman"/>
          <w:szCs w:val="24"/>
        </w:rPr>
        <w:t>Segurança do Paciente; Conhecimento profissional</w:t>
      </w:r>
      <w:r w:rsidRPr="00C61CED">
        <w:rPr>
          <w:rFonts w:ascii="Times New Roman" w:eastAsia="SimSun" w:hAnsi="Times New Roman"/>
          <w:szCs w:val="24"/>
        </w:rPr>
        <w:t>.</w:t>
      </w: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r>
        <w:rPr>
          <w:rFonts w:ascii="Times New Roman" w:hAnsi="Times New Roman"/>
          <w:b/>
          <w:sz w:val="20"/>
        </w:rPr>
        <w:t>ABSTRACT</w:t>
      </w:r>
    </w:p>
    <w:p w:rsidR="00C818E5" w:rsidRPr="0022226F" w:rsidRDefault="00C818E5" w:rsidP="00C818E5">
      <w:pPr>
        <w:spacing w:after="0"/>
        <w:jc w:val="center"/>
        <w:rPr>
          <w:rFonts w:ascii="Times New Roman" w:hAnsi="Times New Roman"/>
          <w:b/>
          <w:sz w:val="20"/>
        </w:rPr>
      </w:pPr>
    </w:p>
    <w:p w:rsidR="00C818E5" w:rsidRPr="0022226F" w:rsidRDefault="00C818E5" w:rsidP="00C818E5">
      <w:pPr>
        <w:shd w:val="clear" w:color="auto" w:fill="FFFFFF"/>
        <w:jc w:val="both"/>
        <w:rPr>
          <w:rFonts w:ascii="Times New Roman" w:hAnsi="Times New Roman"/>
          <w:color w:val="212121"/>
        </w:rPr>
      </w:pPr>
      <w:proofErr w:type="spellStart"/>
      <w:r w:rsidRPr="0022226F">
        <w:rPr>
          <w:rFonts w:ascii="Times New Roman" w:hAnsi="Times New Roman"/>
          <w:color w:val="212121"/>
        </w:rPr>
        <w:t>This</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appliance</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was</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created</w:t>
      </w:r>
      <w:proofErr w:type="spellEnd"/>
      <w:r w:rsidRPr="0022226F">
        <w:rPr>
          <w:rFonts w:ascii="Times New Roman" w:hAnsi="Times New Roman"/>
          <w:color w:val="212121"/>
        </w:rPr>
        <w:t xml:space="preserve"> as a </w:t>
      </w:r>
      <w:proofErr w:type="spellStart"/>
      <w:r w:rsidRPr="0022226F">
        <w:rPr>
          <w:rFonts w:ascii="Times New Roman" w:hAnsi="Times New Roman"/>
          <w:color w:val="212121"/>
        </w:rPr>
        <w:t>product</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of</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the</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essay</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Healthcare</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Related</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Infections</w:t>
      </w:r>
      <w:proofErr w:type="spellEnd"/>
      <w:r w:rsidRPr="0022226F">
        <w:rPr>
          <w:rFonts w:ascii="Times New Roman" w:hAnsi="Times New Roman"/>
          <w:color w:val="212121"/>
        </w:rPr>
        <w:t xml:space="preserve"> in </w:t>
      </w:r>
      <w:proofErr w:type="spellStart"/>
      <w:r w:rsidRPr="0022226F">
        <w:rPr>
          <w:rFonts w:ascii="Times New Roman" w:hAnsi="Times New Roman"/>
          <w:color w:val="212121"/>
        </w:rPr>
        <w:t>Adult</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Critical</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Care</w:t>
      </w:r>
      <w:proofErr w:type="spellEnd"/>
      <w:r w:rsidRPr="0022226F">
        <w:rPr>
          <w:rFonts w:ascii="Times New Roman" w:hAnsi="Times New Roman"/>
          <w:color w:val="212121"/>
        </w:rPr>
        <w:t xml:space="preserve"> Unit: </w:t>
      </w:r>
      <w:proofErr w:type="spellStart"/>
      <w:r w:rsidRPr="0022226F">
        <w:rPr>
          <w:rFonts w:ascii="Times New Roman" w:hAnsi="Times New Roman"/>
          <w:color w:val="212121"/>
        </w:rPr>
        <w:t>Caregivers</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Knowledge</w:t>
      </w:r>
      <w:proofErr w:type="spellEnd"/>
      <w:r w:rsidRPr="0022226F">
        <w:rPr>
          <w:rFonts w:ascii="Times New Roman" w:hAnsi="Times New Roman"/>
          <w:color w:val="212121"/>
        </w:rPr>
        <w:t xml:space="preserve"> as a </w:t>
      </w:r>
      <w:proofErr w:type="spellStart"/>
      <w:r w:rsidRPr="0022226F">
        <w:rPr>
          <w:rFonts w:ascii="Times New Roman" w:hAnsi="Times New Roman"/>
          <w:color w:val="212121"/>
        </w:rPr>
        <w:t>Contribution</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to</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Patient</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Safety</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Of</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the</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Postgraduation</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Program</w:t>
      </w:r>
      <w:proofErr w:type="spellEnd"/>
      <w:r w:rsidRPr="0022226F">
        <w:rPr>
          <w:rFonts w:ascii="Times New Roman" w:hAnsi="Times New Roman"/>
          <w:color w:val="212121"/>
        </w:rPr>
        <w:t xml:space="preserve"> in Health </w:t>
      </w:r>
      <w:proofErr w:type="spellStart"/>
      <w:r w:rsidRPr="0022226F">
        <w:rPr>
          <w:rFonts w:ascii="Times New Roman" w:hAnsi="Times New Roman"/>
          <w:color w:val="212121"/>
        </w:rPr>
        <w:t>and</w:t>
      </w:r>
      <w:proofErr w:type="spellEnd"/>
      <w:r w:rsidRPr="0022226F">
        <w:rPr>
          <w:rFonts w:ascii="Times New Roman" w:hAnsi="Times New Roman"/>
          <w:color w:val="212121"/>
        </w:rPr>
        <w:t xml:space="preserve"> Management in </w:t>
      </w:r>
      <w:proofErr w:type="spellStart"/>
      <w:r w:rsidRPr="0022226F">
        <w:rPr>
          <w:rFonts w:ascii="Times New Roman" w:hAnsi="Times New Roman"/>
          <w:color w:val="212121"/>
        </w:rPr>
        <w:t>the</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Amazon</w:t>
      </w:r>
      <w:proofErr w:type="spellEnd"/>
      <w:r w:rsidRPr="0022226F">
        <w:rPr>
          <w:rFonts w:ascii="Times New Roman" w:hAnsi="Times New Roman"/>
          <w:color w:val="212121"/>
        </w:rPr>
        <w:t xml:space="preserve"> - Professional </w:t>
      </w:r>
      <w:proofErr w:type="spellStart"/>
      <w:proofErr w:type="gramStart"/>
      <w:r w:rsidRPr="0022226F">
        <w:rPr>
          <w:rFonts w:ascii="Times New Roman" w:hAnsi="Times New Roman"/>
          <w:color w:val="212121"/>
        </w:rPr>
        <w:t>Master`</w:t>
      </w:r>
      <w:proofErr w:type="gramEnd"/>
      <w:r w:rsidRPr="0022226F">
        <w:rPr>
          <w:rFonts w:ascii="Times New Roman" w:hAnsi="Times New Roman"/>
          <w:color w:val="212121"/>
        </w:rPr>
        <w:t>s</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Program</w:t>
      </w:r>
      <w:proofErr w:type="spellEnd"/>
      <w:r w:rsidRPr="0022226F">
        <w:rPr>
          <w:rFonts w:ascii="Times New Roman" w:hAnsi="Times New Roman"/>
          <w:color w:val="212121"/>
        </w:rPr>
        <w:t xml:space="preserve"> in Management </w:t>
      </w:r>
      <w:proofErr w:type="spellStart"/>
      <w:r w:rsidRPr="0022226F">
        <w:rPr>
          <w:rFonts w:ascii="Times New Roman" w:hAnsi="Times New Roman"/>
          <w:color w:val="212121"/>
        </w:rPr>
        <w:t>and</w:t>
      </w:r>
      <w:proofErr w:type="spellEnd"/>
      <w:r w:rsidRPr="0022226F">
        <w:rPr>
          <w:rFonts w:ascii="Times New Roman" w:hAnsi="Times New Roman"/>
          <w:color w:val="212121"/>
        </w:rPr>
        <w:t xml:space="preserve"> Health Services </w:t>
      </w:r>
      <w:proofErr w:type="spellStart"/>
      <w:r w:rsidRPr="0022226F">
        <w:rPr>
          <w:rFonts w:ascii="Times New Roman" w:hAnsi="Times New Roman"/>
          <w:color w:val="212121"/>
        </w:rPr>
        <w:t>of</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the</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Fundacao</w:t>
      </w:r>
      <w:proofErr w:type="spellEnd"/>
      <w:r w:rsidRPr="0022226F">
        <w:rPr>
          <w:rFonts w:ascii="Times New Roman" w:hAnsi="Times New Roman"/>
          <w:color w:val="212121"/>
        </w:rPr>
        <w:t xml:space="preserve"> Santa Casa de Misericórdia do Pará. </w:t>
      </w:r>
      <w:proofErr w:type="spellStart"/>
      <w:r w:rsidRPr="0022226F">
        <w:rPr>
          <w:rFonts w:ascii="Times New Roman" w:hAnsi="Times New Roman"/>
          <w:color w:val="212121"/>
        </w:rPr>
        <w:t>Research</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Line</w:t>
      </w:r>
      <w:proofErr w:type="spellEnd"/>
      <w:r w:rsidRPr="0022226F">
        <w:rPr>
          <w:rFonts w:ascii="Times New Roman" w:hAnsi="Times New Roman"/>
          <w:color w:val="212121"/>
        </w:rPr>
        <w:t xml:space="preserve">: Management </w:t>
      </w:r>
      <w:proofErr w:type="spellStart"/>
      <w:r w:rsidRPr="0022226F">
        <w:rPr>
          <w:rFonts w:ascii="Times New Roman" w:hAnsi="Times New Roman"/>
          <w:color w:val="212121"/>
        </w:rPr>
        <w:t>and</w:t>
      </w:r>
      <w:proofErr w:type="spellEnd"/>
      <w:r w:rsidRPr="0022226F">
        <w:rPr>
          <w:rFonts w:ascii="Times New Roman" w:hAnsi="Times New Roman"/>
          <w:color w:val="212121"/>
        </w:rPr>
        <w:t xml:space="preserve"> Planning in Health, </w:t>
      </w:r>
      <w:proofErr w:type="spellStart"/>
      <w:r w:rsidRPr="0022226F">
        <w:rPr>
          <w:rFonts w:ascii="Times New Roman" w:hAnsi="Times New Roman"/>
          <w:color w:val="212121"/>
        </w:rPr>
        <w:t>under</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the</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guidance</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of</w:t>
      </w:r>
      <w:proofErr w:type="spellEnd"/>
      <w:r w:rsidRPr="0022226F">
        <w:rPr>
          <w:rFonts w:ascii="Times New Roman" w:hAnsi="Times New Roman"/>
          <w:color w:val="212121"/>
        </w:rPr>
        <w:t xml:space="preserve"> Salma Brito </w:t>
      </w:r>
      <w:proofErr w:type="spellStart"/>
      <w:r w:rsidRPr="0022226F">
        <w:rPr>
          <w:rFonts w:ascii="Times New Roman" w:hAnsi="Times New Roman"/>
          <w:color w:val="212121"/>
        </w:rPr>
        <w:t>Saraty</w:t>
      </w:r>
      <w:proofErr w:type="spellEnd"/>
      <w:r w:rsidRPr="0022226F">
        <w:rPr>
          <w:rFonts w:ascii="Times New Roman" w:hAnsi="Times New Roman"/>
          <w:color w:val="212121"/>
        </w:rPr>
        <w:t xml:space="preserve">, MD PhD. The </w:t>
      </w:r>
      <w:proofErr w:type="spellStart"/>
      <w:r w:rsidRPr="0022226F">
        <w:rPr>
          <w:rFonts w:ascii="Times New Roman" w:hAnsi="Times New Roman"/>
          <w:color w:val="212121"/>
        </w:rPr>
        <w:t>questionnaire</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to</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evaluate</w:t>
      </w:r>
      <w:proofErr w:type="spellEnd"/>
      <w:r w:rsidRPr="0022226F">
        <w:rPr>
          <w:rFonts w:ascii="Times New Roman" w:hAnsi="Times New Roman"/>
          <w:color w:val="212121"/>
        </w:rPr>
        <w:t xml:space="preserve"> </w:t>
      </w:r>
      <w:proofErr w:type="gramStart"/>
      <w:r w:rsidRPr="0022226F">
        <w:rPr>
          <w:rFonts w:ascii="Times New Roman" w:hAnsi="Times New Roman"/>
          <w:color w:val="212121"/>
        </w:rPr>
        <w:t>professional</w:t>
      </w:r>
      <w:proofErr w:type="gramEnd"/>
      <w:r w:rsidRPr="0022226F">
        <w:rPr>
          <w:rFonts w:ascii="Times New Roman" w:hAnsi="Times New Roman"/>
          <w:color w:val="212121"/>
        </w:rPr>
        <w:t xml:space="preserve"> </w:t>
      </w:r>
      <w:proofErr w:type="spellStart"/>
      <w:r w:rsidRPr="0022226F">
        <w:rPr>
          <w:rFonts w:ascii="Times New Roman" w:hAnsi="Times New Roman"/>
          <w:color w:val="212121"/>
        </w:rPr>
        <w:t>health</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caregivers</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knowledge</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about</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healthcare</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related</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infections</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and</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was</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elaborated</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based</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on</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the</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recommendations</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of</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the</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National</w:t>
      </w:r>
      <w:proofErr w:type="spellEnd"/>
      <w:r w:rsidRPr="0022226F">
        <w:rPr>
          <w:rFonts w:ascii="Times New Roman" w:hAnsi="Times New Roman"/>
          <w:color w:val="212121"/>
        </w:rPr>
        <w:t xml:space="preserve"> Health </w:t>
      </w:r>
      <w:proofErr w:type="spellStart"/>
      <w:r w:rsidRPr="0022226F">
        <w:rPr>
          <w:rFonts w:ascii="Times New Roman" w:hAnsi="Times New Roman"/>
          <w:color w:val="212121"/>
        </w:rPr>
        <w:t>Surveillance</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Agency</w:t>
      </w:r>
      <w:proofErr w:type="spellEnd"/>
      <w:r w:rsidRPr="0022226F">
        <w:rPr>
          <w:rFonts w:ascii="Times New Roman" w:hAnsi="Times New Roman"/>
          <w:color w:val="212121"/>
        </w:rPr>
        <w:t xml:space="preserve"> (ANVISA), Centers for </w:t>
      </w:r>
      <w:proofErr w:type="spellStart"/>
      <w:r w:rsidRPr="0022226F">
        <w:rPr>
          <w:rFonts w:ascii="Times New Roman" w:hAnsi="Times New Roman"/>
          <w:color w:val="212121"/>
        </w:rPr>
        <w:t>Disease</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Control</w:t>
      </w:r>
      <w:proofErr w:type="spellEnd"/>
      <w:r w:rsidRPr="0022226F">
        <w:rPr>
          <w:rFonts w:ascii="Times New Roman" w:hAnsi="Times New Roman"/>
          <w:color w:val="212121"/>
        </w:rPr>
        <w:t xml:space="preserve"> (CDC) </w:t>
      </w:r>
      <w:proofErr w:type="spellStart"/>
      <w:r w:rsidRPr="0022226F">
        <w:rPr>
          <w:rFonts w:ascii="Times New Roman" w:hAnsi="Times New Roman"/>
          <w:color w:val="212121"/>
        </w:rPr>
        <w:t>and</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Institute</w:t>
      </w:r>
      <w:proofErr w:type="spellEnd"/>
      <w:r w:rsidRPr="0022226F">
        <w:rPr>
          <w:rFonts w:ascii="Times New Roman" w:hAnsi="Times New Roman"/>
          <w:color w:val="212121"/>
        </w:rPr>
        <w:t xml:space="preserve"> for </w:t>
      </w:r>
      <w:proofErr w:type="spellStart"/>
      <w:r w:rsidRPr="0022226F">
        <w:rPr>
          <w:rFonts w:ascii="Times New Roman" w:hAnsi="Times New Roman"/>
          <w:color w:val="212121"/>
        </w:rPr>
        <w:t>Healthcare</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Improvement</w:t>
      </w:r>
      <w:proofErr w:type="spellEnd"/>
      <w:r w:rsidRPr="0022226F">
        <w:rPr>
          <w:rFonts w:ascii="Times New Roman" w:hAnsi="Times New Roman"/>
          <w:color w:val="212121"/>
        </w:rPr>
        <w:t xml:space="preserve"> (IHI) for </w:t>
      </w:r>
      <w:proofErr w:type="spellStart"/>
      <w:r w:rsidRPr="0022226F">
        <w:rPr>
          <w:rFonts w:ascii="Times New Roman" w:hAnsi="Times New Roman"/>
          <w:color w:val="212121"/>
        </w:rPr>
        <w:t>prevention</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and</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control</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of</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healthcare</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related</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infections</w:t>
      </w:r>
      <w:proofErr w:type="spellEnd"/>
      <w:r w:rsidRPr="0022226F">
        <w:rPr>
          <w:rFonts w:ascii="Times New Roman" w:hAnsi="Times New Roman"/>
          <w:color w:val="212121"/>
        </w:rPr>
        <w:t xml:space="preserve">. The </w:t>
      </w:r>
      <w:proofErr w:type="spellStart"/>
      <w:r w:rsidRPr="0022226F">
        <w:rPr>
          <w:rFonts w:ascii="Times New Roman" w:hAnsi="Times New Roman"/>
          <w:color w:val="212121"/>
        </w:rPr>
        <w:t>present</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questionnaire</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can</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be</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used</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by</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institutions</w:t>
      </w:r>
      <w:proofErr w:type="spellEnd"/>
      <w:r w:rsidRPr="0022226F">
        <w:rPr>
          <w:rFonts w:ascii="Times New Roman" w:hAnsi="Times New Roman"/>
          <w:color w:val="212121"/>
        </w:rPr>
        <w:t xml:space="preserve"> as </w:t>
      </w:r>
      <w:proofErr w:type="spellStart"/>
      <w:r w:rsidRPr="0022226F">
        <w:rPr>
          <w:rFonts w:ascii="Times New Roman" w:hAnsi="Times New Roman"/>
          <w:color w:val="212121"/>
        </w:rPr>
        <w:t>well</w:t>
      </w:r>
      <w:proofErr w:type="spellEnd"/>
      <w:r w:rsidRPr="0022226F">
        <w:rPr>
          <w:rFonts w:ascii="Times New Roman" w:hAnsi="Times New Roman"/>
          <w:color w:val="212121"/>
        </w:rPr>
        <w:t xml:space="preserve"> as </w:t>
      </w:r>
      <w:proofErr w:type="spellStart"/>
      <w:r w:rsidRPr="0022226F">
        <w:rPr>
          <w:rFonts w:ascii="Times New Roman" w:hAnsi="Times New Roman"/>
          <w:color w:val="212121"/>
        </w:rPr>
        <w:t>infection</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control</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teams</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that</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wish</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to</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obtain</w:t>
      </w:r>
      <w:proofErr w:type="spellEnd"/>
      <w:r w:rsidRPr="0022226F">
        <w:rPr>
          <w:rFonts w:ascii="Times New Roman" w:hAnsi="Times New Roman"/>
          <w:color w:val="212121"/>
        </w:rPr>
        <w:t xml:space="preserve"> a </w:t>
      </w:r>
      <w:proofErr w:type="spellStart"/>
      <w:r w:rsidRPr="0022226F">
        <w:rPr>
          <w:rFonts w:ascii="Times New Roman" w:hAnsi="Times New Roman"/>
          <w:color w:val="212121"/>
        </w:rPr>
        <w:t>situational</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diagnosis</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regarding</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the</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knowledge</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of</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their</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health</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professionals</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about</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the</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measures</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of</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prevention</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and</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control</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of</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infections</w:t>
      </w:r>
      <w:proofErr w:type="spellEnd"/>
      <w:r w:rsidRPr="0022226F">
        <w:rPr>
          <w:rFonts w:ascii="Times New Roman" w:hAnsi="Times New Roman"/>
          <w:color w:val="212121"/>
        </w:rPr>
        <w:t>.</w:t>
      </w:r>
    </w:p>
    <w:p w:rsidR="00C818E5" w:rsidRPr="0022226F" w:rsidRDefault="00C818E5" w:rsidP="00C818E5">
      <w:pPr>
        <w:shd w:val="clear" w:color="auto" w:fill="FFFFFF"/>
        <w:jc w:val="both"/>
        <w:rPr>
          <w:rFonts w:ascii="Times New Roman" w:hAnsi="Times New Roman"/>
          <w:color w:val="212121"/>
        </w:rPr>
      </w:pPr>
      <w:proofErr w:type="spellStart"/>
      <w:r w:rsidRPr="0022226F">
        <w:rPr>
          <w:rFonts w:ascii="Times New Roman" w:hAnsi="Times New Roman"/>
          <w:b/>
          <w:color w:val="212121"/>
        </w:rPr>
        <w:t>Keywords</w:t>
      </w:r>
      <w:proofErr w:type="spellEnd"/>
      <w:r w:rsidRPr="0022226F">
        <w:rPr>
          <w:rFonts w:ascii="Times New Roman" w:hAnsi="Times New Roman"/>
          <w:b/>
          <w:color w:val="212121"/>
        </w:rPr>
        <w:t xml:space="preserve">: </w:t>
      </w:r>
      <w:r w:rsidRPr="0022226F">
        <w:rPr>
          <w:rFonts w:ascii="Times New Roman" w:hAnsi="Times New Roman"/>
          <w:color w:val="212121"/>
        </w:rPr>
        <w:t xml:space="preserve">Health </w:t>
      </w:r>
      <w:proofErr w:type="spellStart"/>
      <w:r w:rsidRPr="0022226F">
        <w:rPr>
          <w:rFonts w:ascii="Times New Roman" w:hAnsi="Times New Roman"/>
          <w:color w:val="212121"/>
        </w:rPr>
        <w:t>care-related</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infection</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Patient</w:t>
      </w:r>
      <w:proofErr w:type="spellEnd"/>
      <w:r w:rsidRPr="0022226F">
        <w:rPr>
          <w:rFonts w:ascii="Times New Roman" w:hAnsi="Times New Roman"/>
          <w:color w:val="212121"/>
        </w:rPr>
        <w:t xml:space="preserve"> </w:t>
      </w:r>
      <w:proofErr w:type="spellStart"/>
      <w:r w:rsidRPr="0022226F">
        <w:rPr>
          <w:rFonts w:ascii="Times New Roman" w:hAnsi="Times New Roman"/>
          <w:color w:val="212121"/>
        </w:rPr>
        <w:t>safety</w:t>
      </w:r>
      <w:proofErr w:type="spellEnd"/>
      <w:r w:rsidRPr="0022226F">
        <w:rPr>
          <w:rFonts w:ascii="Times New Roman" w:hAnsi="Times New Roman"/>
          <w:color w:val="212121"/>
        </w:rPr>
        <w:t xml:space="preserve">; Professional </w:t>
      </w:r>
      <w:proofErr w:type="spellStart"/>
      <w:r w:rsidRPr="0022226F">
        <w:rPr>
          <w:rFonts w:ascii="Times New Roman" w:hAnsi="Times New Roman"/>
          <w:color w:val="212121"/>
        </w:rPr>
        <w:t>knowledge</w:t>
      </w:r>
      <w:proofErr w:type="spellEnd"/>
      <w:r w:rsidRPr="0022226F">
        <w:rPr>
          <w:rFonts w:ascii="Times New Roman" w:hAnsi="Times New Roman"/>
          <w:color w:val="212121"/>
        </w:rPr>
        <w:t>.</w:t>
      </w: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r>
        <w:rPr>
          <w:rFonts w:ascii="Times New Roman" w:hAnsi="Times New Roman"/>
          <w:b/>
          <w:sz w:val="20"/>
        </w:rPr>
        <w:lastRenderedPageBreak/>
        <w:t>SUMÁRIO</w:t>
      </w:r>
    </w:p>
    <w:p w:rsidR="00C818E5" w:rsidRDefault="00C818E5" w:rsidP="00C818E5">
      <w:pPr>
        <w:spacing w:after="0"/>
        <w:jc w:val="center"/>
        <w:rPr>
          <w:rFonts w:ascii="Times New Roman" w:hAnsi="Times New Roman"/>
          <w:b/>
          <w:sz w:val="20"/>
        </w:rPr>
      </w:pPr>
    </w:p>
    <w:p w:rsidR="00C818E5" w:rsidRDefault="00C818E5" w:rsidP="00C818E5">
      <w:pPr>
        <w:spacing w:after="0"/>
        <w:jc w:val="center"/>
        <w:rPr>
          <w:rFonts w:ascii="Times New Roman" w:hAnsi="Times New Roman"/>
          <w:b/>
          <w:sz w:val="20"/>
        </w:rPr>
      </w:pPr>
    </w:p>
    <w:p w:rsidR="00C818E5" w:rsidRDefault="00C818E5" w:rsidP="00C818E5">
      <w:pPr>
        <w:spacing w:after="0"/>
        <w:rPr>
          <w:rFonts w:ascii="Times New Roman" w:hAnsi="Times New Roman"/>
          <w:b/>
          <w:sz w:val="20"/>
        </w:rPr>
      </w:pPr>
    </w:p>
    <w:tbl>
      <w:tblPr>
        <w:tblStyle w:val="Tabelacomgrade"/>
        <w:tblW w:w="9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7"/>
        <w:gridCol w:w="843"/>
      </w:tblGrid>
      <w:tr w:rsidR="00C818E5" w:rsidTr="00024C25">
        <w:trPr>
          <w:trHeight w:val="328"/>
        </w:trPr>
        <w:tc>
          <w:tcPr>
            <w:tcW w:w="8897" w:type="dxa"/>
          </w:tcPr>
          <w:p w:rsidR="00C818E5" w:rsidRDefault="00C818E5" w:rsidP="00024C25">
            <w:pPr>
              <w:rPr>
                <w:rFonts w:ascii="Times New Roman" w:hAnsi="Times New Roman"/>
                <w:b/>
                <w:szCs w:val="24"/>
              </w:rPr>
            </w:pPr>
            <w:r>
              <w:rPr>
                <w:rFonts w:ascii="Times New Roman" w:hAnsi="Times New Roman"/>
                <w:b/>
                <w:szCs w:val="24"/>
              </w:rPr>
              <w:t>1 – INTRODUÇÃO</w:t>
            </w:r>
          </w:p>
        </w:tc>
        <w:tc>
          <w:tcPr>
            <w:tcW w:w="843" w:type="dxa"/>
          </w:tcPr>
          <w:p w:rsidR="00C818E5" w:rsidRDefault="00C818E5" w:rsidP="00024C25">
            <w:pPr>
              <w:rPr>
                <w:rFonts w:ascii="Times New Roman" w:hAnsi="Times New Roman"/>
                <w:szCs w:val="24"/>
              </w:rPr>
            </w:pPr>
            <w:r>
              <w:rPr>
                <w:rFonts w:ascii="Times New Roman" w:hAnsi="Times New Roman"/>
                <w:szCs w:val="24"/>
              </w:rPr>
              <w:t>70</w:t>
            </w:r>
          </w:p>
        </w:tc>
      </w:tr>
      <w:tr w:rsidR="00C818E5" w:rsidTr="00024C25">
        <w:tc>
          <w:tcPr>
            <w:tcW w:w="8897" w:type="dxa"/>
          </w:tcPr>
          <w:p w:rsidR="00C818E5" w:rsidRDefault="00C818E5" w:rsidP="00024C25">
            <w:pPr>
              <w:rPr>
                <w:rFonts w:ascii="Times New Roman" w:hAnsi="Times New Roman"/>
                <w:b/>
                <w:szCs w:val="24"/>
              </w:rPr>
            </w:pPr>
            <w:r>
              <w:rPr>
                <w:rFonts w:ascii="Times New Roman" w:hAnsi="Times New Roman"/>
                <w:b/>
                <w:szCs w:val="24"/>
              </w:rPr>
              <w:t xml:space="preserve">2 – DEFINIÇÕES </w:t>
            </w:r>
          </w:p>
        </w:tc>
        <w:tc>
          <w:tcPr>
            <w:tcW w:w="843" w:type="dxa"/>
          </w:tcPr>
          <w:p w:rsidR="00C818E5" w:rsidRDefault="00C818E5" w:rsidP="00024C25">
            <w:pPr>
              <w:rPr>
                <w:rFonts w:ascii="Times New Roman" w:hAnsi="Times New Roman"/>
                <w:szCs w:val="24"/>
              </w:rPr>
            </w:pPr>
            <w:r>
              <w:rPr>
                <w:rFonts w:ascii="Times New Roman" w:hAnsi="Times New Roman"/>
                <w:szCs w:val="24"/>
              </w:rPr>
              <w:t>72</w:t>
            </w:r>
          </w:p>
        </w:tc>
      </w:tr>
      <w:tr w:rsidR="00C818E5" w:rsidTr="00024C25">
        <w:trPr>
          <w:trHeight w:val="313"/>
        </w:trPr>
        <w:tc>
          <w:tcPr>
            <w:tcW w:w="8897" w:type="dxa"/>
          </w:tcPr>
          <w:p w:rsidR="00C818E5" w:rsidRDefault="00C818E5" w:rsidP="00024C25">
            <w:pPr>
              <w:rPr>
                <w:rFonts w:ascii="Times New Roman" w:hAnsi="Times New Roman"/>
                <w:b/>
                <w:szCs w:val="24"/>
              </w:rPr>
            </w:pPr>
            <w:r>
              <w:rPr>
                <w:rFonts w:ascii="Times New Roman" w:hAnsi="Times New Roman"/>
                <w:b/>
                <w:szCs w:val="24"/>
              </w:rPr>
              <w:t>3 – OBJETIVO</w:t>
            </w:r>
          </w:p>
        </w:tc>
        <w:tc>
          <w:tcPr>
            <w:tcW w:w="843" w:type="dxa"/>
          </w:tcPr>
          <w:p w:rsidR="00C818E5" w:rsidRDefault="00C818E5" w:rsidP="00024C25">
            <w:pPr>
              <w:rPr>
                <w:rFonts w:ascii="Times New Roman" w:hAnsi="Times New Roman"/>
                <w:szCs w:val="24"/>
              </w:rPr>
            </w:pPr>
            <w:r>
              <w:rPr>
                <w:rFonts w:ascii="Times New Roman" w:hAnsi="Times New Roman"/>
                <w:szCs w:val="24"/>
              </w:rPr>
              <w:t>74</w:t>
            </w:r>
          </w:p>
        </w:tc>
      </w:tr>
      <w:tr w:rsidR="00C818E5" w:rsidTr="00024C25">
        <w:trPr>
          <w:trHeight w:val="338"/>
        </w:trPr>
        <w:tc>
          <w:tcPr>
            <w:tcW w:w="8897" w:type="dxa"/>
          </w:tcPr>
          <w:p w:rsidR="00C818E5" w:rsidRDefault="00C818E5" w:rsidP="00024C25">
            <w:pPr>
              <w:rPr>
                <w:rFonts w:ascii="Times New Roman" w:hAnsi="Times New Roman"/>
                <w:b/>
                <w:szCs w:val="24"/>
              </w:rPr>
            </w:pPr>
            <w:proofErr w:type="gramStart"/>
            <w:r>
              <w:rPr>
                <w:rFonts w:ascii="Times New Roman" w:hAnsi="Times New Roman"/>
                <w:b/>
                <w:szCs w:val="24"/>
              </w:rPr>
              <w:t>4 – QUESTIONÁRIO</w:t>
            </w:r>
            <w:proofErr w:type="gramEnd"/>
            <w:r>
              <w:rPr>
                <w:rFonts w:ascii="Times New Roman" w:hAnsi="Times New Roman"/>
                <w:b/>
                <w:szCs w:val="24"/>
              </w:rPr>
              <w:t xml:space="preserve"> ESTRUTURADO</w:t>
            </w:r>
          </w:p>
        </w:tc>
        <w:tc>
          <w:tcPr>
            <w:tcW w:w="843" w:type="dxa"/>
          </w:tcPr>
          <w:p w:rsidR="00C818E5" w:rsidRDefault="00C818E5" w:rsidP="00024C25">
            <w:pPr>
              <w:rPr>
                <w:rFonts w:ascii="Times New Roman" w:hAnsi="Times New Roman"/>
                <w:szCs w:val="24"/>
              </w:rPr>
            </w:pPr>
            <w:r>
              <w:rPr>
                <w:rFonts w:ascii="Times New Roman" w:hAnsi="Times New Roman"/>
                <w:szCs w:val="24"/>
              </w:rPr>
              <w:t>75</w:t>
            </w:r>
          </w:p>
        </w:tc>
      </w:tr>
      <w:tr w:rsidR="00C818E5" w:rsidTr="00024C25">
        <w:trPr>
          <w:trHeight w:val="273"/>
        </w:trPr>
        <w:tc>
          <w:tcPr>
            <w:tcW w:w="8897" w:type="dxa"/>
          </w:tcPr>
          <w:p w:rsidR="00C818E5" w:rsidRDefault="00C818E5" w:rsidP="00024C25">
            <w:pPr>
              <w:ind w:left="709"/>
              <w:rPr>
                <w:rFonts w:ascii="Times New Roman" w:hAnsi="Times New Roman"/>
                <w:szCs w:val="24"/>
              </w:rPr>
            </w:pPr>
            <w:proofErr w:type="gramStart"/>
            <w:r>
              <w:rPr>
                <w:rFonts w:ascii="Times New Roman" w:hAnsi="Times New Roman"/>
                <w:szCs w:val="24"/>
              </w:rPr>
              <w:t>4.1 Corpo</w:t>
            </w:r>
            <w:proofErr w:type="gramEnd"/>
            <w:r>
              <w:rPr>
                <w:rFonts w:ascii="Times New Roman" w:hAnsi="Times New Roman"/>
                <w:szCs w:val="24"/>
              </w:rPr>
              <w:t xml:space="preserve"> do Produto</w:t>
            </w:r>
          </w:p>
        </w:tc>
        <w:tc>
          <w:tcPr>
            <w:tcW w:w="843" w:type="dxa"/>
          </w:tcPr>
          <w:p w:rsidR="00C818E5" w:rsidRDefault="00C818E5" w:rsidP="00024C25">
            <w:pPr>
              <w:rPr>
                <w:rFonts w:ascii="Times New Roman" w:hAnsi="Times New Roman"/>
                <w:szCs w:val="24"/>
              </w:rPr>
            </w:pPr>
            <w:r>
              <w:rPr>
                <w:rFonts w:ascii="Times New Roman" w:hAnsi="Times New Roman"/>
                <w:szCs w:val="24"/>
              </w:rPr>
              <w:t>76</w:t>
            </w:r>
          </w:p>
        </w:tc>
      </w:tr>
      <w:tr w:rsidR="00C818E5" w:rsidTr="00024C25">
        <w:trPr>
          <w:trHeight w:val="279"/>
        </w:trPr>
        <w:tc>
          <w:tcPr>
            <w:tcW w:w="8897" w:type="dxa"/>
          </w:tcPr>
          <w:p w:rsidR="00C818E5" w:rsidRDefault="00C818E5" w:rsidP="00024C25">
            <w:pPr>
              <w:rPr>
                <w:rFonts w:ascii="Times New Roman" w:hAnsi="Times New Roman"/>
                <w:b/>
                <w:szCs w:val="24"/>
              </w:rPr>
            </w:pPr>
            <w:r>
              <w:rPr>
                <w:rFonts w:ascii="Times New Roman" w:hAnsi="Times New Roman"/>
                <w:b/>
                <w:szCs w:val="24"/>
              </w:rPr>
              <w:t>7 – CONCLUSÃO</w:t>
            </w:r>
          </w:p>
        </w:tc>
        <w:tc>
          <w:tcPr>
            <w:tcW w:w="843" w:type="dxa"/>
          </w:tcPr>
          <w:p w:rsidR="00C818E5" w:rsidRDefault="00C818E5" w:rsidP="00024C25">
            <w:pPr>
              <w:rPr>
                <w:rFonts w:ascii="Times New Roman" w:hAnsi="Times New Roman"/>
                <w:szCs w:val="24"/>
              </w:rPr>
            </w:pPr>
            <w:r>
              <w:rPr>
                <w:rFonts w:ascii="Times New Roman" w:hAnsi="Times New Roman"/>
                <w:szCs w:val="24"/>
              </w:rPr>
              <w:t>82</w:t>
            </w:r>
          </w:p>
        </w:tc>
      </w:tr>
      <w:tr w:rsidR="00C818E5" w:rsidTr="00024C25">
        <w:trPr>
          <w:trHeight w:val="400"/>
        </w:trPr>
        <w:tc>
          <w:tcPr>
            <w:tcW w:w="8897" w:type="dxa"/>
          </w:tcPr>
          <w:p w:rsidR="00C818E5" w:rsidRDefault="00C818E5" w:rsidP="00024C25">
            <w:pPr>
              <w:rPr>
                <w:rFonts w:ascii="Times New Roman" w:hAnsi="Times New Roman"/>
                <w:b/>
                <w:szCs w:val="24"/>
              </w:rPr>
            </w:pPr>
            <w:r>
              <w:rPr>
                <w:rFonts w:ascii="Times New Roman" w:hAnsi="Times New Roman"/>
                <w:b/>
                <w:szCs w:val="24"/>
              </w:rPr>
              <w:t>REFERÊNCIAS</w:t>
            </w:r>
          </w:p>
        </w:tc>
        <w:tc>
          <w:tcPr>
            <w:tcW w:w="843" w:type="dxa"/>
          </w:tcPr>
          <w:p w:rsidR="00C818E5" w:rsidRDefault="00C818E5" w:rsidP="00024C25">
            <w:pPr>
              <w:rPr>
                <w:rFonts w:ascii="Times New Roman" w:hAnsi="Times New Roman"/>
                <w:szCs w:val="24"/>
              </w:rPr>
            </w:pPr>
            <w:r>
              <w:rPr>
                <w:rFonts w:ascii="Times New Roman" w:hAnsi="Times New Roman"/>
                <w:szCs w:val="24"/>
              </w:rPr>
              <w:t>83</w:t>
            </w:r>
          </w:p>
        </w:tc>
      </w:tr>
    </w:tbl>
    <w:p w:rsidR="002603EA" w:rsidRDefault="002603EA" w:rsidP="00C818E5">
      <w:pPr>
        <w:spacing w:after="0"/>
        <w:rPr>
          <w:rFonts w:ascii="Times New Roman" w:hAnsi="Times New Roman"/>
          <w:b/>
          <w:sz w:val="20"/>
        </w:rPr>
        <w:sectPr w:rsidR="002603EA" w:rsidSect="002603EA">
          <w:headerReference w:type="default" r:id="rId11"/>
          <w:pgSz w:w="11907" w:h="16839"/>
          <w:pgMar w:top="1701" w:right="992" w:bottom="1134" w:left="1701" w:header="720" w:footer="1134" w:gutter="0"/>
          <w:pgNumType w:start="5"/>
          <w:cols w:space="720"/>
          <w:docGrid w:linePitch="326"/>
        </w:sectPr>
      </w:pPr>
    </w:p>
    <w:p w:rsidR="00C818E5" w:rsidRDefault="002603EA" w:rsidP="00C818E5">
      <w:pPr>
        <w:spacing w:after="0"/>
        <w:rPr>
          <w:rFonts w:ascii="Times New Roman" w:hAnsi="Times New Roman"/>
          <w:b/>
          <w:sz w:val="20"/>
        </w:rPr>
      </w:pPr>
      <w:proofErr w:type="gramStart"/>
      <w:r>
        <w:rPr>
          <w:rFonts w:ascii="Times New Roman" w:hAnsi="Times New Roman"/>
          <w:b/>
          <w:sz w:val="20"/>
        </w:rPr>
        <w:lastRenderedPageBreak/>
        <w:t>1</w:t>
      </w:r>
      <w:proofErr w:type="gramEnd"/>
      <w:r w:rsidR="00C818E5">
        <w:rPr>
          <w:rFonts w:ascii="Times New Roman" w:hAnsi="Times New Roman"/>
          <w:b/>
          <w:sz w:val="20"/>
        </w:rPr>
        <w:t xml:space="preserve"> INTRODUÇÃO</w:t>
      </w:r>
    </w:p>
    <w:p w:rsidR="00C818E5" w:rsidRDefault="00C818E5" w:rsidP="00C818E5">
      <w:pPr>
        <w:spacing w:after="0"/>
        <w:rPr>
          <w:rFonts w:ascii="Times New Roman" w:hAnsi="Times New Roman"/>
          <w:b/>
          <w:sz w:val="20"/>
        </w:rPr>
      </w:pPr>
    </w:p>
    <w:p w:rsidR="00C818E5" w:rsidRDefault="00C818E5" w:rsidP="00C818E5">
      <w:pPr>
        <w:spacing w:line="360" w:lineRule="auto"/>
        <w:ind w:firstLine="360"/>
        <w:jc w:val="both"/>
        <w:rPr>
          <w:rFonts w:ascii="Times New Roman" w:hAnsi="Times New Roman"/>
        </w:rPr>
      </w:pPr>
      <w:r>
        <w:rPr>
          <w:rFonts w:ascii="Times New Roman" w:hAnsi="Times New Roman"/>
          <w:szCs w:val="24"/>
          <w:shd w:val="clear" w:color="auto" w:fill="FFFFFF"/>
        </w:rPr>
        <w:t xml:space="preserve">As Infecções Relacionadas à Assistência à Saúde – IRAS </w:t>
      </w:r>
      <w:r>
        <w:rPr>
          <w:rFonts w:ascii="Times New Roman" w:hAnsi="Times New Roman"/>
        </w:rPr>
        <w:t>impactam diretamente na segurança e qualidade de vida do paciente,</w:t>
      </w:r>
      <w:r>
        <w:rPr>
          <w:rFonts w:ascii="Times New Roman" w:hAnsi="Times New Roman"/>
          <w:szCs w:val="24"/>
          <w:shd w:val="clear" w:color="auto" w:fill="FFFFFF"/>
        </w:rPr>
        <w:t xml:space="preserve"> </w:t>
      </w:r>
      <w:r>
        <w:rPr>
          <w:rFonts w:ascii="Times New Roman" w:hAnsi="Times New Roman"/>
        </w:rPr>
        <w:t xml:space="preserve">levando a uma mortalidade muito significativa, além de gerar enormes perdas financeiras para os sistemas de saúde. A Organização Mundial de Saúde (OMS) estima que de cada 100 pacientes hospitalizados, </w:t>
      </w:r>
      <w:proofErr w:type="gramStart"/>
      <w:r>
        <w:rPr>
          <w:rFonts w:ascii="Times New Roman" w:hAnsi="Times New Roman"/>
        </w:rPr>
        <w:t>7</w:t>
      </w:r>
      <w:proofErr w:type="gramEnd"/>
      <w:r>
        <w:rPr>
          <w:rFonts w:ascii="Times New Roman" w:hAnsi="Times New Roman"/>
        </w:rPr>
        <w:t xml:space="preserve"> em países desenvolvidos e 10 em países em desenvolvimento irão adquirir pelo menos uma IRAS (WHO, 2014). Sua ocorrência influencia no aumento dos custos hospitalares e consequentemente na morbimortalidade. </w:t>
      </w:r>
    </w:p>
    <w:p w:rsidR="00C818E5" w:rsidRDefault="00C818E5" w:rsidP="00C818E5">
      <w:pPr>
        <w:spacing w:after="0" w:line="360" w:lineRule="auto"/>
        <w:ind w:firstLine="360"/>
        <w:jc w:val="both"/>
        <w:rPr>
          <w:rFonts w:ascii="Times New Roman" w:hAnsi="Times New Roman"/>
          <w:szCs w:val="24"/>
        </w:rPr>
      </w:pPr>
      <w:r>
        <w:rPr>
          <w:rFonts w:ascii="Times New Roman" w:hAnsi="Times New Roman"/>
        </w:rPr>
        <w:t xml:space="preserve">Em países desenvolvidos a incidência é de 3,5% a 9,1%, com mortalidade associada variando entre </w:t>
      </w:r>
      <w:proofErr w:type="gramStart"/>
      <w:r>
        <w:rPr>
          <w:rFonts w:ascii="Times New Roman" w:hAnsi="Times New Roman"/>
        </w:rPr>
        <w:t>9</w:t>
      </w:r>
      <w:proofErr w:type="gramEnd"/>
      <w:r>
        <w:rPr>
          <w:rFonts w:ascii="Times New Roman" w:hAnsi="Times New Roman"/>
        </w:rPr>
        <w:t xml:space="preserve"> e 13%, e custos financeiros anuais estimados em quase $10 bilhões de dólares (WHO, 2009).</w:t>
      </w:r>
      <w:r>
        <w:rPr>
          <w:rFonts w:ascii="Times New Roman" w:hAnsi="Times New Roman"/>
          <w:szCs w:val="24"/>
          <w:shd w:val="clear" w:color="auto" w:fill="FFFFFF"/>
        </w:rPr>
        <w:t xml:space="preserve"> </w:t>
      </w:r>
      <w:r>
        <w:rPr>
          <w:rFonts w:ascii="Times New Roman" w:hAnsi="Times New Roman"/>
          <w:szCs w:val="24"/>
        </w:rPr>
        <w:t xml:space="preserve">Centenas de milhões de pacientes são </w:t>
      </w:r>
      <w:proofErr w:type="gramStart"/>
      <w:r>
        <w:rPr>
          <w:rFonts w:ascii="Times New Roman" w:hAnsi="Times New Roman"/>
          <w:szCs w:val="24"/>
        </w:rPr>
        <w:t>afetados</w:t>
      </w:r>
      <w:proofErr w:type="gramEnd"/>
      <w:r>
        <w:rPr>
          <w:rFonts w:ascii="Times New Roman" w:hAnsi="Times New Roman"/>
          <w:szCs w:val="24"/>
        </w:rPr>
        <w:t xml:space="preserve"> por infecções deste tipo a cada ano em todo o mundo, e sua incidência nos países em desenvolvimento é muito maior do que nos países com maiores recursos (KAHN et al., 2014; SCOTT, 2009; WHO, 2009; 2011; 2012). De acordo com a OMS ainda são escassos dados confiáveis de incidência de IRAS em países de baixa ou média renda; segundo eles (WHO, 2009) as densidades de incidência de infecções associadas a dispositivos podem ser até 19 vezes maiores do que em países com maior renda </w:t>
      </w:r>
      <w:r>
        <w:rPr>
          <w:rFonts w:ascii="Times New Roman" w:hAnsi="Times New Roman"/>
          <w:i/>
          <w:szCs w:val="24"/>
        </w:rPr>
        <w:t>per capta</w:t>
      </w:r>
      <w:r>
        <w:rPr>
          <w:rFonts w:ascii="Times New Roman" w:hAnsi="Times New Roman"/>
          <w:szCs w:val="24"/>
        </w:rPr>
        <w:t>.</w:t>
      </w:r>
    </w:p>
    <w:p w:rsidR="00C818E5" w:rsidRDefault="00C818E5" w:rsidP="00C818E5">
      <w:pPr>
        <w:spacing w:after="0" w:line="360" w:lineRule="auto"/>
        <w:jc w:val="both"/>
        <w:rPr>
          <w:rFonts w:ascii="Times New Roman" w:hAnsi="Times New Roman"/>
          <w:b/>
          <w:sz w:val="20"/>
        </w:rPr>
      </w:pPr>
    </w:p>
    <w:p w:rsidR="00C818E5" w:rsidRPr="00C818E5" w:rsidRDefault="00C818E5" w:rsidP="00C818E5">
      <w:pPr>
        <w:spacing w:after="0" w:line="360" w:lineRule="auto"/>
        <w:ind w:firstLine="360"/>
        <w:jc w:val="both"/>
        <w:rPr>
          <w:rStyle w:val="A3"/>
          <w:rFonts w:ascii="Times New Roman" w:hAnsi="Times New Roman"/>
          <w:sz w:val="24"/>
          <w:szCs w:val="24"/>
        </w:rPr>
      </w:pPr>
      <w:r w:rsidRPr="00C818E5">
        <w:rPr>
          <w:rFonts w:ascii="Times New Roman" w:eastAsia="SimSun" w:hAnsi="Times New Roman"/>
          <w:szCs w:val="24"/>
        </w:rPr>
        <w:t xml:space="preserve">Diante desse cenário, </w:t>
      </w:r>
      <w:r w:rsidRPr="00C818E5">
        <w:rPr>
          <w:rFonts w:ascii="Times New Roman" w:hAnsi="Times New Roman"/>
          <w:szCs w:val="24"/>
        </w:rPr>
        <w:t xml:space="preserve">há um consenso claro dos especialistas na área quanto </w:t>
      </w:r>
      <w:proofErr w:type="gramStart"/>
      <w:r w:rsidRPr="00C818E5">
        <w:rPr>
          <w:rFonts w:ascii="Times New Roman" w:hAnsi="Times New Roman"/>
          <w:szCs w:val="24"/>
        </w:rPr>
        <w:t>a</w:t>
      </w:r>
      <w:proofErr w:type="gramEnd"/>
      <w:r w:rsidRPr="00C818E5">
        <w:rPr>
          <w:rFonts w:ascii="Times New Roman" w:hAnsi="Times New Roman"/>
          <w:szCs w:val="24"/>
        </w:rPr>
        <w:t xml:space="preserve"> necessidade de tomada de ações estratégicas para a redução das IRAS, visto que estas constituem-se nos eventos adversos associados à assistência a saúde de frequência significativa (ANVISA 2016), com alta morbidade e mortalidade, repercutindo diretamente na segurança do paciente e por sua vez na qualidade dos serviços de saúde, entretanto, apesar dos esforços de centros renomados como a </w:t>
      </w:r>
      <w:r w:rsidRPr="00C818E5">
        <w:rPr>
          <w:rFonts w:ascii="Times New Roman" w:eastAsia="SimSun" w:hAnsi="Times New Roman"/>
          <w:szCs w:val="24"/>
        </w:rPr>
        <w:t xml:space="preserve">Agência Nacional de Vigilância Sanitária – ANVISA e o </w:t>
      </w:r>
      <w:r w:rsidRPr="00C818E5">
        <w:rPr>
          <w:rFonts w:ascii="Times New Roman" w:hAnsi="Times New Roman"/>
          <w:szCs w:val="24"/>
        </w:rPr>
        <w:t xml:space="preserve">Centers </w:t>
      </w:r>
      <w:proofErr w:type="spellStart"/>
      <w:r w:rsidRPr="00C818E5">
        <w:rPr>
          <w:rFonts w:ascii="Times New Roman" w:hAnsi="Times New Roman"/>
          <w:szCs w:val="24"/>
        </w:rPr>
        <w:t>of</w:t>
      </w:r>
      <w:proofErr w:type="spellEnd"/>
      <w:r w:rsidRPr="00C818E5">
        <w:rPr>
          <w:rFonts w:ascii="Times New Roman" w:hAnsi="Times New Roman"/>
          <w:szCs w:val="24"/>
        </w:rPr>
        <w:t xml:space="preserve"> </w:t>
      </w:r>
      <w:proofErr w:type="spellStart"/>
      <w:r w:rsidRPr="00C818E5">
        <w:rPr>
          <w:rFonts w:ascii="Times New Roman" w:hAnsi="Times New Roman"/>
          <w:szCs w:val="24"/>
        </w:rPr>
        <w:t>Disease</w:t>
      </w:r>
      <w:proofErr w:type="spellEnd"/>
      <w:r w:rsidRPr="00C818E5">
        <w:rPr>
          <w:rFonts w:ascii="Times New Roman" w:hAnsi="Times New Roman"/>
          <w:szCs w:val="24"/>
        </w:rPr>
        <w:t xml:space="preserve"> </w:t>
      </w:r>
      <w:proofErr w:type="spellStart"/>
      <w:r w:rsidRPr="00C818E5">
        <w:rPr>
          <w:rFonts w:ascii="Times New Roman" w:hAnsi="Times New Roman"/>
          <w:szCs w:val="24"/>
        </w:rPr>
        <w:t>Control</w:t>
      </w:r>
      <w:proofErr w:type="spellEnd"/>
      <w:r w:rsidRPr="00C818E5">
        <w:rPr>
          <w:rFonts w:ascii="Times New Roman" w:hAnsi="Times New Roman"/>
          <w:szCs w:val="24"/>
        </w:rPr>
        <w:t xml:space="preserve"> o CDC, observa-se na prática o descumprimento das medidas de prevenção e controle destes eventos e acredita-se que um dos fatores que contribuem para esse descumprimento possa estar relacionado ao conhecimento profissional sobre essas medidas preventivas, portanto,</w:t>
      </w:r>
      <w:r w:rsidRPr="00C818E5">
        <w:rPr>
          <w:rStyle w:val="A3"/>
          <w:rFonts w:ascii="Times New Roman" w:hAnsi="Times New Roman"/>
          <w:sz w:val="24"/>
          <w:szCs w:val="24"/>
        </w:rPr>
        <w:t xml:space="preserve"> por mais que existam avanços na área, ainda se observam crescentes falhas que impactam diretamente na qualidade e na segurança das práticas assistenciais requerendo mudanças de comportamento e atitudes profissionais </w:t>
      </w:r>
      <w:r w:rsidRPr="00C818E5">
        <w:rPr>
          <w:rStyle w:val="A4"/>
          <w:rFonts w:ascii="Times New Roman" w:hAnsi="Times New Roman"/>
          <w:sz w:val="24"/>
          <w:szCs w:val="24"/>
        </w:rPr>
        <w:t>(VITURI, 2015)</w:t>
      </w:r>
      <w:r w:rsidRPr="00C818E5">
        <w:rPr>
          <w:rStyle w:val="A3"/>
          <w:rFonts w:ascii="Times New Roman" w:hAnsi="Times New Roman"/>
          <w:sz w:val="24"/>
          <w:szCs w:val="24"/>
        </w:rPr>
        <w:t xml:space="preserve">. </w:t>
      </w:r>
    </w:p>
    <w:p w:rsidR="00C818E5" w:rsidRDefault="00C818E5" w:rsidP="00C818E5">
      <w:pPr>
        <w:spacing w:after="0" w:line="360" w:lineRule="auto"/>
        <w:ind w:firstLine="360"/>
        <w:jc w:val="both"/>
        <w:rPr>
          <w:rStyle w:val="A3"/>
          <w:rFonts w:ascii="Times New Roman" w:hAnsi="Times New Roman"/>
          <w:szCs w:val="24"/>
        </w:rPr>
      </w:pPr>
    </w:p>
    <w:p w:rsidR="00C818E5" w:rsidRDefault="00C818E5" w:rsidP="00C818E5">
      <w:pPr>
        <w:spacing w:after="0" w:line="360" w:lineRule="auto"/>
        <w:ind w:firstLine="360"/>
        <w:jc w:val="both"/>
        <w:rPr>
          <w:rStyle w:val="A3"/>
          <w:rFonts w:ascii="Times New Roman" w:hAnsi="Times New Roman"/>
          <w:szCs w:val="24"/>
        </w:rPr>
      </w:pPr>
    </w:p>
    <w:p w:rsidR="00C818E5" w:rsidRDefault="00C818E5" w:rsidP="00C818E5">
      <w:pPr>
        <w:spacing w:after="0" w:line="360" w:lineRule="auto"/>
        <w:ind w:firstLine="360"/>
        <w:jc w:val="both"/>
        <w:rPr>
          <w:rStyle w:val="A3"/>
          <w:rFonts w:ascii="Times New Roman" w:hAnsi="Times New Roman"/>
          <w:szCs w:val="24"/>
        </w:rPr>
      </w:pPr>
    </w:p>
    <w:p w:rsidR="00C818E5" w:rsidRPr="00C818E5" w:rsidRDefault="00C818E5" w:rsidP="00C818E5">
      <w:pPr>
        <w:spacing w:after="0" w:line="360" w:lineRule="auto"/>
        <w:ind w:firstLine="360"/>
        <w:jc w:val="both"/>
        <w:rPr>
          <w:rFonts w:ascii="Times New Roman" w:hAnsi="Times New Roman"/>
          <w:color w:val="000000"/>
          <w:szCs w:val="24"/>
        </w:rPr>
      </w:pPr>
      <w:r w:rsidRPr="00C818E5">
        <w:rPr>
          <w:rStyle w:val="A3"/>
          <w:rFonts w:ascii="Times New Roman" w:hAnsi="Times New Roman"/>
          <w:sz w:val="24"/>
          <w:szCs w:val="24"/>
        </w:rPr>
        <w:lastRenderedPageBreak/>
        <w:t>Desta forma, motivou-se a elaboração desse produto</w:t>
      </w:r>
      <w:r w:rsidRPr="00C818E5">
        <w:rPr>
          <w:rFonts w:ascii="Times New Roman" w:hAnsi="Times New Roman"/>
          <w:color w:val="000000"/>
          <w:szCs w:val="24"/>
        </w:rPr>
        <w:t>, para que este seja utilizado na formação do diagnóstico situacional da instituição em relação ao conhecimento de seus profissionais de saúde no que tange a prevenção e o controle de IRAS.</w:t>
      </w:r>
    </w:p>
    <w:p w:rsidR="00C818E5" w:rsidRDefault="00C818E5" w:rsidP="00C818E5">
      <w:pPr>
        <w:spacing w:after="0" w:line="360" w:lineRule="auto"/>
        <w:ind w:firstLine="360"/>
        <w:jc w:val="both"/>
        <w:rPr>
          <w:rFonts w:ascii="Times New Roman" w:hAnsi="Times New Roman"/>
          <w:color w:val="000000"/>
          <w:szCs w:val="24"/>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ind w:firstLine="360"/>
        <w:jc w:val="both"/>
        <w:rPr>
          <w:rFonts w:ascii="Times New Roman" w:hAnsi="Times New Roman"/>
          <w:b/>
          <w:sz w:val="20"/>
        </w:rPr>
      </w:pPr>
    </w:p>
    <w:p w:rsidR="00C818E5" w:rsidRDefault="00C818E5" w:rsidP="00C818E5">
      <w:pPr>
        <w:spacing w:after="0" w:line="360" w:lineRule="auto"/>
        <w:jc w:val="both"/>
        <w:rPr>
          <w:rFonts w:ascii="Times New Roman" w:hAnsi="Times New Roman"/>
          <w:b/>
          <w:sz w:val="20"/>
        </w:rPr>
      </w:pPr>
      <w:proofErr w:type="gramStart"/>
      <w:r>
        <w:rPr>
          <w:rFonts w:ascii="Times New Roman" w:hAnsi="Times New Roman"/>
          <w:b/>
          <w:sz w:val="20"/>
        </w:rPr>
        <w:lastRenderedPageBreak/>
        <w:t>2</w:t>
      </w:r>
      <w:proofErr w:type="gramEnd"/>
      <w:r>
        <w:rPr>
          <w:rFonts w:ascii="Times New Roman" w:hAnsi="Times New Roman"/>
          <w:b/>
          <w:sz w:val="20"/>
        </w:rPr>
        <w:t xml:space="preserve"> DEFINIÇÕES</w:t>
      </w:r>
    </w:p>
    <w:p w:rsidR="00C818E5" w:rsidRDefault="00C818E5" w:rsidP="00C818E5">
      <w:pPr>
        <w:spacing w:after="0" w:line="360" w:lineRule="auto"/>
        <w:jc w:val="both"/>
        <w:rPr>
          <w:rFonts w:ascii="Times New Roman" w:hAnsi="Times New Roman"/>
          <w:b/>
          <w:sz w:val="20"/>
        </w:rPr>
      </w:pPr>
    </w:p>
    <w:p w:rsidR="00C818E5" w:rsidRDefault="00C818E5" w:rsidP="00C818E5">
      <w:pPr>
        <w:spacing w:after="0" w:line="360" w:lineRule="auto"/>
        <w:jc w:val="both"/>
        <w:rPr>
          <w:rFonts w:ascii="Times New Roman" w:hAnsi="Times New Roman"/>
          <w:b/>
          <w:sz w:val="20"/>
        </w:rPr>
      </w:pPr>
      <w:r w:rsidRPr="000E2A94">
        <w:rPr>
          <w:rFonts w:ascii="Times New Roman" w:eastAsiaTheme="minorHAnsi" w:hAnsi="Times New Roman"/>
          <w:b/>
          <w:bCs/>
          <w:sz w:val="20"/>
          <w:lang w:eastAsia="en-US"/>
        </w:rPr>
        <w:t xml:space="preserve">IRAS: </w:t>
      </w:r>
      <w:r w:rsidRPr="000E2A94">
        <w:rPr>
          <w:rFonts w:ascii="Times New Roman" w:hAnsi="Times New Roman"/>
          <w:sz w:val="20"/>
          <w:shd w:val="clear" w:color="auto" w:fill="FFFFFF"/>
        </w:rPr>
        <w:t>Infecções Relacionadas à Assistência à Saúde</w:t>
      </w:r>
      <w:r>
        <w:rPr>
          <w:rFonts w:ascii="Times New Roman" w:hAnsi="Times New Roman"/>
          <w:b/>
          <w:sz w:val="20"/>
        </w:rPr>
        <w:t xml:space="preserve">: </w:t>
      </w:r>
      <w:r>
        <w:rPr>
          <w:rFonts w:ascii="Times New Roman" w:hAnsi="Times New Roman"/>
          <w:szCs w:val="24"/>
          <w:shd w:val="clear" w:color="auto" w:fill="FFFFFF"/>
        </w:rPr>
        <w:t xml:space="preserve">A </w:t>
      </w:r>
      <w:r w:rsidRPr="00F048E2">
        <w:rPr>
          <w:rFonts w:ascii="Times New Roman" w:hAnsi="Times New Roman"/>
          <w:szCs w:val="24"/>
          <w:shd w:val="clear" w:color="auto" w:fill="FFFFFF"/>
        </w:rPr>
        <w:t>Portaria do Ministério da Saúde nº 2.616, de 12 de maio de 1998, é</w:t>
      </w:r>
      <w:r>
        <w:rPr>
          <w:rFonts w:ascii="Times New Roman" w:hAnsi="Times New Roman"/>
          <w:szCs w:val="24"/>
          <w:shd w:val="clear" w:color="auto" w:fill="FFFFFF"/>
        </w:rPr>
        <w:t xml:space="preserve"> definiu infecção hospitalar</w:t>
      </w:r>
      <w:proofErr w:type="gramStart"/>
      <w:r>
        <w:rPr>
          <w:rFonts w:ascii="Times New Roman" w:hAnsi="Times New Roman"/>
          <w:szCs w:val="24"/>
          <w:shd w:val="clear" w:color="auto" w:fill="FFFFFF"/>
        </w:rPr>
        <w:t xml:space="preserve"> </w:t>
      </w:r>
      <w:r w:rsidRPr="00F048E2">
        <w:rPr>
          <w:rFonts w:ascii="Times New Roman" w:hAnsi="Times New Roman"/>
          <w:szCs w:val="24"/>
          <w:shd w:val="clear" w:color="auto" w:fill="FFFFFF"/>
        </w:rPr>
        <w:t xml:space="preserve"> </w:t>
      </w:r>
      <w:proofErr w:type="gramEnd"/>
      <w:r w:rsidRPr="00F048E2">
        <w:rPr>
          <w:rFonts w:ascii="Times New Roman" w:hAnsi="Times New Roman"/>
          <w:szCs w:val="24"/>
          <w:shd w:val="clear" w:color="auto" w:fill="FFFFFF"/>
        </w:rPr>
        <w:t xml:space="preserve">como sendo aquela adquirida após a admissão do paciente em ambiente hospitalar e que se manifeste durante a internação ou após a alta, quando puder ser relacionada com o período de permanência </w:t>
      </w:r>
      <w:proofErr w:type="spellStart"/>
      <w:r w:rsidRPr="00F048E2">
        <w:rPr>
          <w:rFonts w:ascii="Times New Roman" w:hAnsi="Times New Roman"/>
          <w:szCs w:val="24"/>
          <w:shd w:val="clear" w:color="auto" w:fill="FFFFFF"/>
        </w:rPr>
        <w:t>nosocomial</w:t>
      </w:r>
      <w:proofErr w:type="spellEnd"/>
      <w:r w:rsidRPr="00F048E2">
        <w:rPr>
          <w:rFonts w:ascii="Times New Roman" w:hAnsi="Times New Roman"/>
          <w:szCs w:val="24"/>
          <w:shd w:val="clear" w:color="auto" w:fill="FFFFFF"/>
        </w:rPr>
        <w:t xml:space="preserve"> ou procedimentos hospitalares. Atualmente</w:t>
      </w:r>
      <w:r>
        <w:rPr>
          <w:rFonts w:ascii="Times New Roman" w:hAnsi="Times New Roman"/>
          <w:szCs w:val="24"/>
          <w:shd w:val="clear" w:color="auto" w:fill="FFFFFF"/>
        </w:rPr>
        <w:t xml:space="preserve">, o termo para denominá-las </w:t>
      </w:r>
      <w:r w:rsidRPr="00F048E2">
        <w:rPr>
          <w:rFonts w:ascii="Times New Roman" w:hAnsi="Times New Roman"/>
          <w:szCs w:val="24"/>
          <w:shd w:val="clear" w:color="auto" w:fill="FFFFFF"/>
        </w:rPr>
        <w:t>s</w:t>
      </w:r>
      <w:r>
        <w:rPr>
          <w:rFonts w:ascii="Times New Roman" w:hAnsi="Times New Roman"/>
          <w:szCs w:val="24"/>
          <w:shd w:val="clear" w:color="auto" w:fill="FFFFFF"/>
        </w:rPr>
        <w:t>ão</w:t>
      </w:r>
      <w:r w:rsidRPr="00F048E2">
        <w:rPr>
          <w:rFonts w:ascii="Times New Roman" w:hAnsi="Times New Roman"/>
          <w:szCs w:val="24"/>
          <w:shd w:val="clear" w:color="auto" w:fill="FFFFFF"/>
        </w:rPr>
        <w:t xml:space="preserve"> Infecções Relacionadas à Assistência à Saúde – IRAS, e estão também associadas a ambientes não hospitalares, nos quais são realizados procedimentos e práticas de assistência à saúde, tais como consultórios, </w:t>
      </w:r>
      <w:r w:rsidRPr="00F048E2">
        <w:rPr>
          <w:rFonts w:ascii="Times New Roman" w:hAnsi="Times New Roman"/>
          <w:szCs w:val="24"/>
        </w:rPr>
        <w:t>ambulatórios, clínicas de hemodiálise, instalações e serviços de cuidados de pacientes com doenças crônicas, entre outros (CDC/NHSN, 2015)</w:t>
      </w:r>
      <w:r w:rsidRPr="00F048E2">
        <w:rPr>
          <w:rFonts w:ascii="Times New Roman" w:hAnsi="Times New Roman"/>
          <w:szCs w:val="24"/>
          <w:shd w:val="clear" w:color="auto" w:fill="FFFFFF"/>
        </w:rPr>
        <w:t>.</w:t>
      </w:r>
    </w:p>
    <w:p w:rsidR="00C818E5" w:rsidRDefault="00C818E5" w:rsidP="00C818E5">
      <w:pPr>
        <w:spacing w:after="0" w:line="360" w:lineRule="auto"/>
        <w:jc w:val="both"/>
        <w:rPr>
          <w:rFonts w:ascii="Times New Roman" w:hAnsi="Times New Roman"/>
          <w:b/>
          <w:sz w:val="20"/>
        </w:rPr>
      </w:pPr>
    </w:p>
    <w:p w:rsidR="00C818E5" w:rsidRPr="00BE5135" w:rsidRDefault="00C818E5" w:rsidP="00C818E5">
      <w:pPr>
        <w:spacing w:after="0" w:line="360" w:lineRule="auto"/>
        <w:jc w:val="both"/>
        <w:rPr>
          <w:rFonts w:ascii="Times New Roman" w:hAnsi="Times New Roman"/>
          <w:szCs w:val="24"/>
        </w:rPr>
      </w:pPr>
      <w:proofErr w:type="spellStart"/>
      <w:r w:rsidRPr="00237FF8">
        <w:rPr>
          <w:rFonts w:ascii="Times New Roman" w:hAnsi="Times New Roman"/>
          <w:b/>
          <w:szCs w:val="24"/>
        </w:rPr>
        <w:t>Bundles</w:t>
      </w:r>
      <w:proofErr w:type="spellEnd"/>
      <w:r w:rsidRPr="00237FF8">
        <w:rPr>
          <w:rFonts w:ascii="Times New Roman" w:hAnsi="Times New Roman"/>
          <w:b/>
          <w:szCs w:val="24"/>
        </w:rPr>
        <w:t xml:space="preserve">: </w:t>
      </w:r>
      <w:r w:rsidRPr="00BE5135">
        <w:rPr>
          <w:rFonts w:ascii="Times New Roman" w:hAnsi="Times New Roman"/>
          <w:szCs w:val="24"/>
        </w:rPr>
        <w:t>Pacote de medidas ou pacote de cuidados</w:t>
      </w:r>
      <w:r>
        <w:rPr>
          <w:rFonts w:ascii="Times New Roman" w:hAnsi="Times New Roman"/>
          <w:szCs w:val="24"/>
        </w:rPr>
        <w:t xml:space="preserve"> - </w:t>
      </w:r>
      <w:r w:rsidRPr="00237FF8">
        <w:rPr>
          <w:rFonts w:ascii="Times New Roman" w:eastAsia="SimSun" w:hAnsi="Times New Roman"/>
          <w:szCs w:val="24"/>
        </w:rPr>
        <w:t xml:space="preserve">reúnem um pequeno grupo de intervenções que, quando </w:t>
      </w:r>
      <w:proofErr w:type="gramStart"/>
      <w:r w:rsidRPr="00237FF8">
        <w:rPr>
          <w:rFonts w:ascii="Times New Roman" w:eastAsia="SimSun" w:hAnsi="Times New Roman"/>
          <w:szCs w:val="24"/>
        </w:rPr>
        <w:t>implementadas</w:t>
      </w:r>
      <w:proofErr w:type="gramEnd"/>
      <w:r w:rsidRPr="00237FF8">
        <w:rPr>
          <w:rFonts w:ascii="Times New Roman" w:eastAsia="SimSun" w:hAnsi="Times New Roman"/>
          <w:szCs w:val="24"/>
        </w:rPr>
        <w:t xml:space="preserve"> em conjunto, resultam em melhorias substanciais na assistência em saúde (IHI, 2010). Diferente dos protocolos convencionais, nos </w:t>
      </w:r>
      <w:proofErr w:type="spellStart"/>
      <w:r w:rsidRPr="00237FF8">
        <w:rPr>
          <w:rFonts w:ascii="Times New Roman" w:eastAsia="SimSun" w:hAnsi="Times New Roman"/>
          <w:i/>
          <w:iCs/>
          <w:szCs w:val="24"/>
        </w:rPr>
        <w:t>bundle</w:t>
      </w:r>
      <w:r w:rsidRPr="00237FF8">
        <w:rPr>
          <w:rFonts w:ascii="Times New Roman" w:eastAsia="SimSun" w:hAnsi="Times New Roman"/>
          <w:szCs w:val="24"/>
        </w:rPr>
        <w:t>s</w:t>
      </w:r>
      <w:proofErr w:type="spellEnd"/>
      <w:r w:rsidRPr="00237FF8">
        <w:rPr>
          <w:rFonts w:ascii="Times New Roman" w:eastAsia="SimSun" w:hAnsi="Times New Roman"/>
          <w:szCs w:val="24"/>
        </w:rPr>
        <w:t xml:space="preserve"> nem todas as estratégias terapêuticas possíveis precisam estar inclusas, pois o objetivo desse modelo não é ser uma referência abrangente do arsenal terapêutico disponível, mas sim, ser um conjunto pequeno e simples de práticas baseadas em evidências que, quando executadas coletivamente melhoram os resultados para os pacientes (SALLES, 2012). O IHI (2010) preconiza que a abordagem dos </w:t>
      </w:r>
      <w:proofErr w:type="spellStart"/>
      <w:r w:rsidRPr="00237FF8">
        <w:rPr>
          <w:rFonts w:ascii="Times New Roman" w:eastAsia="SimSun" w:hAnsi="Times New Roman"/>
          <w:i/>
          <w:iCs/>
          <w:szCs w:val="24"/>
        </w:rPr>
        <w:t>bundle</w:t>
      </w:r>
      <w:r w:rsidRPr="00237FF8">
        <w:rPr>
          <w:rFonts w:ascii="Times New Roman" w:eastAsia="SimSun" w:hAnsi="Times New Roman"/>
          <w:szCs w:val="24"/>
        </w:rPr>
        <w:t>s</w:t>
      </w:r>
      <w:proofErr w:type="spellEnd"/>
      <w:r w:rsidRPr="00237FF8">
        <w:rPr>
          <w:rFonts w:ascii="Times New Roman" w:eastAsia="SimSun" w:hAnsi="Times New Roman"/>
          <w:szCs w:val="24"/>
        </w:rPr>
        <w:t xml:space="preserve"> reforça que todos os elementos sejam executados conjuntamente em uma estratégia de “tudo ou nada”. Para que se obtenha sucesso na </w:t>
      </w:r>
      <w:proofErr w:type="gramStart"/>
      <w:r w:rsidRPr="00237FF8">
        <w:rPr>
          <w:rFonts w:ascii="Times New Roman" w:eastAsia="SimSun" w:hAnsi="Times New Roman"/>
          <w:szCs w:val="24"/>
        </w:rPr>
        <w:t>implementação</w:t>
      </w:r>
      <w:proofErr w:type="gramEnd"/>
      <w:r w:rsidRPr="00237FF8">
        <w:rPr>
          <w:rFonts w:ascii="Times New Roman" w:eastAsia="SimSun" w:hAnsi="Times New Roman"/>
          <w:szCs w:val="24"/>
        </w:rPr>
        <w:t xml:space="preserve"> não pode haver “mais-ou-menos”, não há crédito parcial por fazer algumas das etapas. Os resultados são efetivos somente se todos os cuidados forem realizados em todos os momentos.</w:t>
      </w:r>
    </w:p>
    <w:p w:rsidR="00C818E5" w:rsidRPr="00B82338" w:rsidRDefault="00C818E5" w:rsidP="00C818E5">
      <w:pPr>
        <w:spacing w:after="0" w:line="360" w:lineRule="auto"/>
        <w:jc w:val="both"/>
        <w:rPr>
          <w:rFonts w:ascii="Times New Roman" w:hAnsi="Times New Roman"/>
          <w:b/>
          <w:color w:val="000000" w:themeColor="text1"/>
          <w:szCs w:val="24"/>
        </w:rPr>
      </w:pPr>
    </w:p>
    <w:p w:rsidR="00C818E5" w:rsidRDefault="00C818E5" w:rsidP="00C818E5">
      <w:pPr>
        <w:spacing w:after="0" w:line="360" w:lineRule="auto"/>
        <w:jc w:val="both"/>
        <w:rPr>
          <w:rFonts w:ascii="Times New Roman" w:eastAsia="SimSun" w:hAnsi="Times New Roman"/>
          <w:szCs w:val="24"/>
        </w:rPr>
      </w:pPr>
      <w:r w:rsidRPr="00B82338">
        <w:rPr>
          <w:rFonts w:ascii="Times New Roman" w:eastAsia="SimSun" w:hAnsi="Times New Roman"/>
          <w:b/>
          <w:color w:val="000000" w:themeColor="text1"/>
          <w:szCs w:val="24"/>
        </w:rPr>
        <w:t>Segurança do paciente</w:t>
      </w:r>
      <w:r w:rsidRPr="00B82338">
        <w:rPr>
          <w:rFonts w:ascii="Times New Roman" w:eastAsia="SimSun" w:hAnsi="Times New Roman"/>
          <w:szCs w:val="24"/>
        </w:rPr>
        <w:t>:</w:t>
      </w:r>
      <w:r>
        <w:rPr>
          <w:rFonts w:ascii="Times New Roman" w:eastAsia="SimSun" w:hAnsi="Times New Roman"/>
          <w:szCs w:val="24"/>
        </w:rPr>
        <w:t xml:space="preserve"> </w:t>
      </w:r>
      <w:r w:rsidRPr="00B82338">
        <w:rPr>
          <w:rFonts w:ascii="Times New Roman" w:eastAsia="SimSun" w:hAnsi="Times New Roman"/>
          <w:szCs w:val="24"/>
        </w:rPr>
        <w:t>Consiste na redução dos riscos de danos desnecessários associados à assistência em</w:t>
      </w:r>
      <w:r>
        <w:rPr>
          <w:rFonts w:ascii="Times New Roman" w:eastAsia="SimSun" w:hAnsi="Times New Roman"/>
          <w:szCs w:val="24"/>
        </w:rPr>
        <w:t xml:space="preserve"> </w:t>
      </w:r>
      <w:r w:rsidRPr="00B82338">
        <w:rPr>
          <w:rFonts w:ascii="Times New Roman" w:eastAsia="SimSun" w:hAnsi="Times New Roman"/>
          <w:szCs w:val="24"/>
        </w:rPr>
        <w:t>saúde até um mínimo aceitável (OMS, 2009).</w:t>
      </w:r>
    </w:p>
    <w:p w:rsidR="00C818E5" w:rsidRDefault="00C818E5" w:rsidP="00C818E5">
      <w:pPr>
        <w:spacing w:after="0" w:line="360" w:lineRule="auto"/>
        <w:jc w:val="both"/>
        <w:rPr>
          <w:rFonts w:ascii="Times New Roman" w:eastAsia="SimSun" w:hAnsi="Times New Roman"/>
          <w:b/>
          <w:szCs w:val="24"/>
        </w:rPr>
      </w:pPr>
    </w:p>
    <w:p w:rsidR="00C818E5" w:rsidRPr="00A84044" w:rsidRDefault="00C818E5" w:rsidP="00C818E5">
      <w:pPr>
        <w:spacing w:after="0" w:line="360" w:lineRule="auto"/>
        <w:jc w:val="both"/>
        <w:rPr>
          <w:rFonts w:ascii="Times New Roman" w:hAnsi="Times New Roman"/>
          <w:szCs w:val="24"/>
        </w:rPr>
      </w:pPr>
      <w:r w:rsidRPr="00A84044">
        <w:rPr>
          <w:rFonts w:ascii="Times New Roman" w:eastAsia="SimSun" w:hAnsi="Times New Roman"/>
          <w:b/>
          <w:szCs w:val="24"/>
        </w:rPr>
        <w:t xml:space="preserve">Higienização das Mãos: </w:t>
      </w:r>
      <w:r w:rsidRPr="00A84044">
        <w:rPr>
          <w:rFonts w:ascii="Times New Roman" w:eastAsia="SimSun" w:hAnsi="Times New Roman"/>
          <w:sz w:val="22"/>
          <w:szCs w:val="22"/>
        </w:rPr>
        <w:t>De acordo com a ANVISA (2013)</w:t>
      </w:r>
      <w:r w:rsidRPr="00A84044">
        <w:rPr>
          <w:rFonts w:ascii="Times New Roman" w:eastAsia="SimSun" w:hAnsi="Times New Roman"/>
          <w:sz w:val="14"/>
          <w:szCs w:val="14"/>
        </w:rPr>
        <w:t xml:space="preserve">, </w:t>
      </w:r>
      <w:r w:rsidRPr="00A84044">
        <w:rPr>
          <w:rFonts w:ascii="Times New Roman" w:eastAsia="SimSun" w:hAnsi="Times New Roman"/>
          <w:sz w:val="22"/>
          <w:szCs w:val="22"/>
        </w:rPr>
        <w:t>o termo engloba a higiene simples, a higiene antisséptica, a fricção</w:t>
      </w:r>
      <w:r w:rsidRPr="00A84044">
        <w:rPr>
          <w:rFonts w:ascii="Times New Roman" w:hAnsi="Times New Roman"/>
          <w:szCs w:val="24"/>
        </w:rPr>
        <w:t xml:space="preserve"> </w:t>
      </w:r>
      <w:r w:rsidRPr="00A84044">
        <w:rPr>
          <w:rFonts w:ascii="Times New Roman" w:eastAsia="SimSun" w:hAnsi="Times New Roman"/>
          <w:sz w:val="22"/>
          <w:szCs w:val="22"/>
        </w:rPr>
        <w:t>antisséptica das mãos com preparação alcoólica, definidas a seguir, e a antissepsia cirúrgica das</w:t>
      </w:r>
      <w:r w:rsidRPr="00A84044">
        <w:rPr>
          <w:rFonts w:ascii="Times New Roman" w:hAnsi="Times New Roman"/>
          <w:szCs w:val="24"/>
        </w:rPr>
        <w:t xml:space="preserve"> </w:t>
      </w:r>
      <w:r w:rsidRPr="00A84044">
        <w:rPr>
          <w:rFonts w:ascii="Times New Roman" w:eastAsia="SimSun" w:hAnsi="Times New Roman"/>
          <w:sz w:val="22"/>
          <w:szCs w:val="22"/>
        </w:rPr>
        <w:t>mãos, que não será abordada neste documento.</w:t>
      </w:r>
      <w:r w:rsidRPr="00A84044">
        <w:rPr>
          <w:rFonts w:ascii="Times New Roman" w:hAnsi="Times New Roman"/>
          <w:szCs w:val="24"/>
        </w:rPr>
        <w:t xml:space="preserve"> </w:t>
      </w:r>
      <w:r w:rsidRPr="00A84044">
        <w:rPr>
          <w:rFonts w:ascii="Times New Roman" w:eastAsia="SimSun" w:hAnsi="Times New Roman"/>
          <w:bCs/>
          <w:sz w:val="22"/>
          <w:szCs w:val="22"/>
          <w:u w:val="single"/>
        </w:rPr>
        <w:t>Higiene simples das mãos</w:t>
      </w:r>
      <w:r w:rsidRPr="00A84044">
        <w:rPr>
          <w:rFonts w:ascii="Times New Roman" w:eastAsia="SimSun" w:hAnsi="Times New Roman"/>
          <w:sz w:val="22"/>
          <w:szCs w:val="22"/>
        </w:rPr>
        <w:t>: ato de higienizar as mãos com água e sabonete comum,</w:t>
      </w:r>
      <w:r w:rsidRPr="00A84044">
        <w:rPr>
          <w:rFonts w:ascii="Times New Roman" w:hAnsi="Times New Roman"/>
          <w:szCs w:val="24"/>
        </w:rPr>
        <w:t xml:space="preserve"> </w:t>
      </w:r>
      <w:r w:rsidRPr="00A84044">
        <w:rPr>
          <w:rFonts w:ascii="Times New Roman" w:eastAsia="SimSun" w:hAnsi="Times New Roman"/>
          <w:sz w:val="22"/>
          <w:szCs w:val="22"/>
        </w:rPr>
        <w:t>sob a forma líquida.</w:t>
      </w:r>
      <w:r w:rsidRPr="00A84044">
        <w:rPr>
          <w:rFonts w:ascii="Times New Roman" w:hAnsi="Times New Roman"/>
          <w:szCs w:val="24"/>
        </w:rPr>
        <w:t xml:space="preserve"> </w:t>
      </w:r>
      <w:r w:rsidRPr="00A84044">
        <w:rPr>
          <w:rFonts w:ascii="Times New Roman" w:eastAsia="SimSun" w:hAnsi="Times New Roman"/>
          <w:bCs/>
          <w:sz w:val="22"/>
          <w:szCs w:val="22"/>
          <w:u w:val="single"/>
        </w:rPr>
        <w:t>Higiene antisséptica das mãos</w:t>
      </w:r>
      <w:r w:rsidRPr="00A84044">
        <w:rPr>
          <w:rFonts w:ascii="Times New Roman" w:eastAsia="SimSun" w:hAnsi="Times New Roman"/>
          <w:sz w:val="22"/>
          <w:szCs w:val="22"/>
          <w:u w:val="single"/>
        </w:rPr>
        <w:t xml:space="preserve">: </w:t>
      </w:r>
      <w:r w:rsidRPr="00A84044">
        <w:rPr>
          <w:rFonts w:ascii="Times New Roman" w:eastAsia="SimSun" w:hAnsi="Times New Roman"/>
          <w:sz w:val="22"/>
          <w:szCs w:val="22"/>
        </w:rPr>
        <w:t>ato de higienizar as mãos com água e sabonete</w:t>
      </w:r>
      <w:r w:rsidRPr="00A84044">
        <w:rPr>
          <w:rFonts w:ascii="Times New Roman" w:hAnsi="Times New Roman"/>
          <w:szCs w:val="24"/>
        </w:rPr>
        <w:t xml:space="preserve"> </w:t>
      </w:r>
      <w:r w:rsidRPr="00A84044">
        <w:rPr>
          <w:rFonts w:ascii="Times New Roman" w:eastAsia="SimSun" w:hAnsi="Times New Roman"/>
          <w:sz w:val="22"/>
          <w:szCs w:val="22"/>
        </w:rPr>
        <w:t>associado a agente antisséptico.</w:t>
      </w:r>
      <w:r w:rsidRPr="00A84044">
        <w:rPr>
          <w:rFonts w:ascii="Times New Roman" w:hAnsi="Times New Roman"/>
          <w:szCs w:val="24"/>
        </w:rPr>
        <w:t xml:space="preserve"> </w:t>
      </w:r>
      <w:r w:rsidRPr="00A84044">
        <w:rPr>
          <w:rFonts w:ascii="Times New Roman" w:eastAsia="SimSun" w:hAnsi="Times New Roman"/>
          <w:bCs/>
          <w:sz w:val="22"/>
          <w:szCs w:val="22"/>
          <w:u w:val="single"/>
        </w:rPr>
        <w:t>Fricção antisséptica das mãos com preparação alcoólica:</w:t>
      </w:r>
      <w:r w:rsidRPr="00A84044">
        <w:rPr>
          <w:rFonts w:ascii="Times New Roman" w:eastAsia="SimSun" w:hAnsi="Times New Roman"/>
          <w:bCs/>
          <w:sz w:val="22"/>
          <w:szCs w:val="22"/>
        </w:rPr>
        <w:t xml:space="preserve"> </w:t>
      </w:r>
      <w:r w:rsidRPr="00A84044">
        <w:rPr>
          <w:rFonts w:ascii="Times New Roman" w:eastAsia="SimSun" w:hAnsi="Times New Roman"/>
          <w:sz w:val="22"/>
          <w:szCs w:val="22"/>
        </w:rPr>
        <w:t>aplicação de preparação</w:t>
      </w:r>
      <w:r w:rsidRPr="00A84044">
        <w:rPr>
          <w:rFonts w:ascii="Times New Roman" w:hAnsi="Times New Roman"/>
          <w:szCs w:val="24"/>
        </w:rPr>
        <w:t xml:space="preserve"> </w:t>
      </w:r>
      <w:r w:rsidRPr="00A84044">
        <w:rPr>
          <w:rFonts w:ascii="Times New Roman" w:eastAsia="SimSun" w:hAnsi="Times New Roman"/>
          <w:sz w:val="22"/>
          <w:szCs w:val="22"/>
        </w:rPr>
        <w:t>alcoólica nas mãos para reduzir a carga de microrganismos sem a necessidade de</w:t>
      </w:r>
      <w:r w:rsidRPr="00A84044">
        <w:rPr>
          <w:rFonts w:ascii="Times New Roman" w:hAnsi="Times New Roman"/>
          <w:szCs w:val="24"/>
        </w:rPr>
        <w:t xml:space="preserve"> </w:t>
      </w:r>
      <w:r w:rsidRPr="00A84044">
        <w:rPr>
          <w:rFonts w:ascii="Times New Roman" w:eastAsia="SimSun" w:hAnsi="Times New Roman"/>
          <w:sz w:val="22"/>
          <w:szCs w:val="22"/>
        </w:rPr>
        <w:t xml:space="preserve">enxague em água ou secagem com papel toalha ou outros </w:t>
      </w:r>
      <w:r w:rsidRPr="00A84044">
        <w:rPr>
          <w:rFonts w:ascii="Times New Roman" w:eastAsia="SimSun" w:hAnsi="Times New Roman"/>
          <w:sz w:val="22"/>
          <w:szCs w:val="22"/>
        </w:rPr>
        <w:lastRenderedPageBreak/>
        <w:t>equipamentos.</w:t>
      </w:r>
      <w:r w:rsidRPr="00A84044">
        <w:rPr>
          <w:rFonts w:ascii="Times New Roman" w:hAnsi="Times New Roman"/>
          <w:szCs w:val="24"/>
        </w:rPr>
        <w:t xml:space="preserve"> </w:t>
      </w:r>
      <w:r w:rsidRPr="00A84044">
        <w:rPr>
          <w:rFonts w:ascii="Times New Roman" w:eastAsia="SimSun" w:hAnsi="Times New Roman"/>
          <w:bCs/>
          <w:sz w:val="22"/>
          <w:szCs w:val="22"/>
          <w:u w:val="single"/>
        </w:rPr>
        <w:t>Preparação alcoólica para higiene das mãos sob a forma líquida</w:t>
      </w:r>
      <w:r w:rsidRPr="00A84044">
        <w:rPr>
          <w:rFonts w:ascii="Times New Roman" w:eastAsia="SimSun" w:hAnsi="Times New Roman"/>
          <w:sz w:val="22"/>
          <w:szCs w:val="22"/>
        </w:rPr>
        <w:t>: preparação</w:t>
      </w:r>
      <w:r w:rsidRPr="00A84044">
        <w:rPr>
          <w:rFonts w:ascii="Times New Roman" w:hAnsi="Times New Roman"/>
          <w:szCs w:val="24"/>
        </w:rPr>
        <w:t xml:space="preserve"> </w:t>
      </w:r>
      <w:r w:rsidRPr="00A84044">
        <w:rPr>
          <w:rFonts w:ascii="Times New Roman" w:eastAsia="SimSun" w:hAnsi="Times New Roman"/>
          <w:sz w:val="22"/>
          <w:szCs w:val="22"/>
        </w:rPr>
        <w:t xml:space="preserve">contendo álcool, na concentração final entre 60% a 80% destinadas à aplicação </w:t>
      </w:r>
      <w:proofErr w:type="gramStart"/>
      <w:r w:rsidRPr="00A84044">
        <w:rPr>
          <w:rFonts w:ascii="Times New Roman" w:eastAsia="SimSun" w:hAnsi="Times New Roman"/>
          <w:sz w:val="22"/>
          <w:szCs w:val="22"/>
        </w:rPr>
        <w:t xml:space="preserve">na </w:t>
      </w:r>
      <w:r w:rsidRPr="00A84044">
        <w:rPr>
          <w:rFonts w:ascii="Times New Roman" w:hAnsi="Times New Roman"/>
          <w:szCs w:val="24"/>
        </w:rPr>
        <w:t xml:space="preserve"> </w:t>
      </w:r>
      <w:r w:rsidRPr="00A84044">
        <w:rPr>
          <w:rFonts w:ascii="Times New Roman" w:eastAsia="SimSun" w:hAnsi="Times New Roman"/>
          <w:sz w:val="22"/>
          <w:szCs w:val="22"/>
        </w:rPr>
        <w:t>mãos</w:t>
      </w:r>
      <w:proofErr w:type="gramEnd"/>
      <w:r w:rsidRPr="00A84044">
        <w:rPr>
          <w:rFonts w:ascii="Times New Roman" w:eastAsia="SimSun" w:hAnsi="Times New Roman"/>
          <w:sz w:val="22"/>
          <w:szCs w:val="22"/>
        </w:rPr>
        <w:t xml:space="preserve"> para reduzir o número de micro-organismos. Recomenda-se que contenha emolientes em sua formulação para evitar o ressecamento da pele. </w:t>
      </w:r>
      <w:r w:rsidRPr="00A84044">
        <w:rPr>
          <w:rFonts w:ascii="Times New Roman" w:eastAsia="SimSun" w:hAnsi="Times New Roman"/>
          <w:bCs/>
          <w:sz w:val="22"/>
          <w:szCs w:val="22"/>
        </w:rPr>
        <w:t>Preparação alcoólica para higiene das mãos sob as formas gel, espuma e</w:t>
      </w:r>
      <w:r w:rsidRPr="00A84044">
        <w:rPr>
          <w:rFonts w:ascii="Times New Roman" w:eastAsia="SimSun" w:hAnsi="Times New Roman"/>
          <w:sz w:val="22"/>
          <w:szCs w:val="22"/>
        </w:rPr>
        <w:t xml:space="preserve"> </w:t>
      </w:r>
      <w:r w:rsidRPr="00A84044">
        <w:rPr>
          <w:rFonts w:ascii="Times New Roman" w:eastAsia="SimSun" w:hAnsi="Times New Roman"/>
          <w:bCs/>
          <w:sz w:val="22"/>
          <w:szCs w:val="22"/>
        </w:rPr>
        <w:t>outras</w:t>
      </w:r>
      <w:r w:rsidRPr="00A84044">
        <w:rPr>
          <w:rFonts w:ascii="Times New Roman" w:eastAsia="SimSun" w:hAnsi="Times New Roman"/>
          <w:sz w:val="22"/>
          <w:szCs w:val="22"/>
        </w:rPr>
        <w:t>: preparações contendo álcool, na concentração final mínima de 70% com</w:t>
      </w:r>
      <w:r>
        <w:rPr>
          <w:rFonts w:ascii="Times New Roman" w:hAnsi="Times New Roman"/>
          <w:szCs w:val="24"/>
        </w:rPr>
        <w:t xml:space="preserve"> </w:t>
      </w:r>
      <w:r w:rsidRPr="00A84044">
        <w:rPr>
          <w:rFonts w:ascii="Times New Roman" w:eastAsia="SimSun" w:hAnsi="Times New Roman"/>
          <w:sz w:val="22"/>
          <w:szCs w:val="22"/>
        </w:rPr>
        <w:t xml:space="preserve">atividade antibacteriana comprovada por </w:t>
      </w:r>
      <w:proofErr w:type="gramStart"/>
      <w:r w:rsidRPr="00A84044">
        <w:rPr>
          <w:rFonts w:ascii="Times New Roman" w:eastAsia="SimSun" w:hAnsi="Times New Roman"/>
          <w:sz w:val="22"/>
          <w:szCs w:val="22"/>
        </w:rPr>
        <w:t xml:space="preserve">testes de laboratório </w:t>
      </w:r>
      <w:r w:rsidRPr="00A84044">
        <w:rPr>
          <w:rFonts w:ascii="Times New Roman" w:eastAsia="SimSun" w:hAnsi="Times New Roman"/>
          <w:i/>
          <w:iCs/>
          <w:sz w:val="22"/>
          <w:szCs w:val="22"/>
        </w:rPr>
        <w:t xml:space="preserve">in vitro </w:t>
      </w:r>
      <w:r w:rsidRPr="00A84044">
        <w:rPr>
          <w:rFonts w:ascii="Times New Roman" w:eastAsia="SimSun" w:hAnsi="Times New Roman"/>
          <w:sz w:val="22"/>
          <w:szCs w:val="22"/>
        </w:rPr>
        <w:t xml:space="preserve">(teste de suspensão) ou </w:t>
      </w:r>
      <w:r w:rsidRPr="00A84044">
        <w:rPr>
          <w:rFonts w:ascii="Times New Roman" w:eastAsia="SimSun" w:hAnsi="Times New Roman"/>
          <w:i/>
          <w:iCs/>
          <w:sz w:val="22"/>
          <w:szCs w:val="22"/>
        </w:rPr>
        <w:t>in vivo</w:t>
      </w:r>
      <w:r w:rsidRPr="00A84044">
        <w:rPr>
          <w:rFonts w:ascii="Times New Roman" w:eastAsia="SimSun" w:hAnsi="Times New Roman"/>
          <w:sz w:val="22"/>
          <w:szCs w:val="22"/>
        </w:rPr>
        <w:t>, destinadas a reduzir o número de micro-organismos</w:t>
      </w:r>
      <w:proofErr w:type="gramEnd"/>
      <w:r w:rsidRPr="00A84044">
        <w:rPr>
          <w:rFonts w:ascii="Times New Roman" w:eastAsia="SimSun" w:hAnsi="Times New Roman"/>
          <w:sz w:val="22"/>
          <w:szCs w:val="22"/>
        </w:rPr>
        <w:t>. Recomenda-se que contenha emolientes em sua formulação para evitar o ressecamento da pele.</w:t>
      </w:r>
    </w:p>
    <w:p w:rsidR="00C818E5" w:rsidRDefault="00C818E5" w:rsidP="00C818E5">
      <w:pPr>
        <w:autoSpaceDE w:val="0"/>
        <w:autoSpaceDN w:val="0"/>
        <w:adjustRightInd w:val="0"/>
        <w:spacing w:after="0" w:line="360" w:lineRule="auto"/>
        <w:jc w:val="both"/>
        <w:rPr>
          <w:rFonts w:ascii="Times New Roman" w:eastAsia="SimSun" w:hAnsi="Times New Roman"/>
          <w:sz w:val="22"/>
          <w:szCs w:val="22"/>
        </w:rPr>
      </w:pPr>
    </w:p>
    <w:p w:rsidR="00C818E5" w:rsidRPr="00A84044" w:rsidRDefault="00C818E5" w:rsidP="00C818E5">
      <w:pPr>
        <w:autoSpaceDE w:val="0"/>
        <w:autoSpaceDN w:val="0"/>
        <w:adjustRightInd w:val="0"/>
        <w:spacing w:after="0" w:line="240" w:lineRule="auto"/>
        <w:rPr>
          <w:rFonts w:ascii="Times New Roman" w:eastAsia="SimSun" w:hAnsi="Times New Roman"/>
          <w:sz w:val="22"/>
          <w:szCs w:val="22"/>
        </w:rPr>
      </w:pPr>
    </w:p>
    <w:p w:rsidR="00C818E5" w:rsidRDefault="00C818E5" w:rsidP="00C818E5">
      <w:pPr>
        <w:spacing w:after="0" w:line="360" w:lineRule="auto"/>
        <w:jc w:val="both"/>
        <w:rPr>
          <w:rFonts w:ascii="Times New Roman" w:hAnsi="Times New Roman"/>
          <w:b/>
          <w:szCs w:val="24"/>
        </w:rPr>
      </w:pPr>
    </w:p>
    <w:p w:rsidR="00C818E5" w:rsidRDefault="00C818E5" w:rsidP="00C818E5">
      <w:pPr>
        <w:spacing w:after="0" w:line="360" w:lineRule="auto"/>
        <w:jc w:val="both"/>
        <w:rPr>
          <w:rFonts w:ascii="Times New Roman" w:hAnsi="Times New Roman"/>
          <w:b/>
          <w:szCs w:val="24"/>
        </w:rPr>
      </w:pPr>
    </w:p>
    <w:p w:rsidR="00C818E5" w:rsidRDefault="00C818E5" w:rsidP="00C818E5">
      <w:pPr>
        <w:spacing w:after="0" w:line="360" w:lineRule="auto"/>
        <w:jc w:val="both"/>
        <w:rPr>
          <w:rFonts w:ascii="Times New Roman" w:hAnsi="Times New Roman"/>
          <w:b/>
          <w:szCs w:val="24"/>
        </w:rPr>
      </w:pPr>
    </w:p>
    <w:p w:rsidR="00C818E5" w:rsidRDefault="00C818E5" w:rsidP="00C818E5">
      <w:pPr>
        <w:spacing w:after="0" w:line="360" w:lineRule="auto"/>
        <w:jc w:val="both"/>
        <w:rPr>
          <w:rFonts w:ascii="Times New Roman" w:hAnsi="Times New Roman"/>
          <w:b/>
          <w:szCs w:val="24"/>
        </w:rPr>
      </w:pPr>
    </w:p>
    <w:p w:rsidR="00C818E5" w:rsidRDefault="00C818E5" w:rsidP="00C818E5">
      <w:pPr>
        <w:spacing w:after="0" w:line="360" w:lineRule="auto"/>
        <w:jc w:val="both"/>
        <w:rPr>
          <w:rFonts w:ascii="Times New Roman" w:hAnsi="Times New Roman"/>
          <w:b/>
          <w:szCs w:val="24"/>
        </w:rPr>
      </w:pPr>
    </w:p>
    <w:p w:rsidR="00C818E5" w:rsidRDefault="00C818E5" w:rsidP="00C818E5">
      <w:pPr>
        <w:spacing w:after="0" w:line="360" w:lineRule="auto"/>
        <w:jc w:val="both"/>
        <w:rPr>
          <w:rFonts w:ascii="Times New Roman" w:hAnsi="Times New Roman"/>
          <w:b/>
          <w:szCs w:val="24"/>
        </w:rPr>
      </w:pPr>
    </w:p>
    <w:p w:rsidR="00C818E5" w:rsidRDefault="00C818E5" w:rsidP="00C818E5">
      <w:pPr>
        <w:spacing w:after="0" w:line="360" w:lineRule="auto"/>
        <w:jc w:val="both"/>
        <w:rPr>
          <w:rFonts w:ascii="Times New Roman" w:hAnsi="Times New Roman"/>
          <w:b/>
          <w:szCs w:val="24"/>
        </w:rPr>
      </w:pPr>
    </w:p>
    <w:p w:rsidR="00C818E5" w:rsidRDefault="00C818E5" w:rsidP="00C818E5">
      <w:pPr>
        <w:spacing w:after="0" w:line="360" w:lineRule="auto"/>
        <w:jc w:val="both"/>
        <w:rPr>
          <w:rFonts w:ascii="Times New Roman" w:hAnsi="Times New Roman"/>
          <w:b/>
          <w:szCs w:val="24"/>
        </w:rPr>
      </w:pPr>
    </w:p>
    <w:p w:rsidR="00C818E5" w:rsidRDefault="00C818E5" w:rsidP="00C818E5">
      <w:pPr>
        <w:spacing w:after="0" w:line="360" w:lineRule="auto"/>
        <w:jc w:val="both"/>
        <w:rPr>
          <w:rFonts w:ascii="Times New Roman" w:hAnsi="Times New Roman"/>
          <w:b/>
          <w:szCs w:val="24"/>
        </w:rPr>
      </w:pPr>
    </w:p>
    <w:p w:rsidR="00C818E5" w:rsidRDefault="00C818E5" w:rsidP="00C818E5">
      <w:pPr>
        <w:spacing w:after="0" w:line="360" w:lineRule="auto"/>
        <w:jc w:val="both"/>
        <w:rPr>
          <w:rFonts w:ascii="Times New Roman" w:hAnsi="Times New Roman"/>
          <w:b/>
          <w:szCs w:val="24"/>
        </w:rPr>
      </w:pPr>
    </w:p>
    <w:p w:rsidR="00C818E5" w:rsidRDefault="00C818E5" w:rsidP="00C818E5">
      <w:pPr>
        <w:spacing w:after="0" w:line="360" w:lineRule="auto"/>
        <w:jc w:val="both"/>
        <w:rPr>
          <w:rFonts w:ascii="Times New Roman" w:hAnsi="Times New Roman"/>
          <w:b/>
          <w:szCs w:val="24"/>
        </w:rPr>
      </w:pPr>
    </w:p>
    <w:p w:rsidR="00C818E5" w:rsidRDefault="00C818E5" w:rsidP="00C818E5">
      <w:pPr>
        <w:spacing w:after="0" w:line="360" w:lineRule="auto"/>
        <w:jc w:val="both"/>
        <w:rPr>
          <w:rFonts w:ascii="Times New Roman" w:hAnsi="Times New Roman"/>
          <w:b/>
          <w:szCs w:val="24"/>
        </w:rPr>
      </w:pPr>
    </w:p>
    <w:p w:rsidR="00C818E5" w:rsidRDefault="00C818E5" w:rsidP="00C818E5">
      <w:pPr>
        <w:spacing w:after="0" w:line="360" w:lineRule="auto"/>
        <w:jc w:val="both"/>
        <w:rPr>
          <w:rFonts w:ascii="Times New Roman" w:hAnsi="Times New Roman"/>
          <w:b/>
          <w:szCs w:val="24"/>
        </w:rPr>
      </w:pPr>
    </w:p>
    <w:p w:rsidR="00C818E5" w:rsidRDefault="00C818E5" w:rsidP="00C818E5">
      <w:pPr>
        <w:spacing w:after="0" w:line="360" w:lineRule="auto"/>
        <w:jc w:val="both"/>
        <w:rPr>
          <w:rFonts w:ascii="Times New Roman" w:hAnsi="Times New Roman"/>
          <w:b/>
          <w:szCs w:val="24"/>
        </w:rPr>
      </w:pPr>
    </w:p>
    <w:p w:rsidR="00C818E5" w:rsidRDefault="00C818E5" w:rsidP="00C818E5">
      <w:pPr>
        <w:spacing w:after="0" w:line="360" w:lineRule="auto"/>
        <w:jc w:val="both"/>
        <w:rPr>
          <w:rFonts w:ascii="Times New Roman" w:hAnsi="Times New Roman"/>
          <w:b/>
          <w:szCs w:val="24"/>
        </w:rPr>
      </w:pPr>
    </w:p>
    <w:p w:rsidR="00C818E5" w:rsidRDefault="00C818E5" w:rsidP="00C818E5">
      <w:pPr>
        <w:spacing w:after="0" w:line="360" w:lineRule="auto"/>
        <w:jc w:val="both"/>
        <w:rPr>
          <w:rFonts w:ascii="Times New Roman" w:hAnsi="Times New Roman"/>
          <w:b/>
          <w:szCs w:val="24"/>
        </w:rPr>
      </w:pPr>
    </w:p>
    <w:p w:rsidR="00C818E5" w:rsidRDefault="00C818E5" w:rsidP="00C818E5">
      <w:pPr>
        <w:spacing w:after="0" w:line="360" w:lineRule="auto"/>
        <w:jc w:val="both"/>
        <w:rPr>
          <w:rFonts w:ascii="Times New Roman" w:hAnsi="Times New Roman"/>
          <w:b/>
          <w:szCs w:val="24"/>
        </w:rPr>
      </w:pPr>
    </w:p>
    <w:p w:rsidR="00C818E5" w:rsidRDefault="00C818E5" w:rsidP="00C818E5">
      <w:pPr>
        <w:spacing w:after="0" w:line="360" w:lineRule="auto"/>
        <w:jc w:val="both"/>
        <w:rPr>
          <w:rFonts w:ascii="Times New Roman" w:hAnsi="Times New Roman"/>
          <w:b/>
          <w:szCs w:val="24"/>
        </w:rPr>
      </w:pPr>
    </w:p>
    <w:p w:rsidR="00C818E5" w:rsidRDefault="00C818E5" w:rsidP="00C818E5">
      <w:pPr>
        <w:spacing w:after="0" w:line="360" w:lineRule="auto"/>
        <w:jc w:val="both"/>
        <w:rPr>
          <w:rFonts w:ascii="Times New Roman" w:hAnsi="Times New Roman"/>
          <w:b/>
          <w:szCs w:val="24"/>
        </w:rPr>
      </w:pPr>
    </w:p>
    <w:p w:rsidR="00C818E5" w:rsidRDefault="00C818E5" w:rsidP="00C818E5">
      <w:pPr>
        <w:spacing w:after="0" w:line="360" w:lineRule="auto"/>
        <w:jc w:val="both"/>
        <w:rPr>
          <w:rFonts w:ascii="Times New Roman" w:hAnsi="Times New Roman"/>
          <w:b/>
          <w:szCs w:val="24"/>
        </w:rPr>
      </w:pPr>
    </w:p>
    <w:p w:rsidR="00C818E5" w:rsidRDefault="00C818E5" w:rsidP="00C818E5">
      <w:pPr>
        <w:spacing w:after="0" w:line="360" w:lineRule="auto"/>
        <w:jc w:val="both"/>
        <w:rPr>
          <w:rFonts w:ascii="Times New Roman" w:hAnsi="Times New Roman"/>
          <w:b/>
          <w:szCs w:val="24"/>
        </w:rPr>
      </w:pPr>
    </w:p>
    <w:p w:rsidR="00C818E5" w:rsidRDefault="00C818E5" w:rsidP="00C818E5">
      <w:pPr>
        <w:spacing w:after="0" w:line="360" w:lineRule="auto"/>
        <w:jc w:val="both"/>
        <w:rPr>
          <w:rFonts w:ascii="Times New Roman" w:hAnsi="Times New Roman"/>
          <w:b/>
          <w:szCs w:val="24"/>
        </w:rPr>
      </w:pPr>
    </w:p>
    <w:p w:rsidR="00C818E5" w:rsidRDefault="00C818E5" w:rsidP="00C818E5">
      <w:pPr>
        <w:spacing w:after="0" w:line="360" w:lineRule="auto"/>
        <w:jc w:val="both"/>
        <w:rPr>
          <w:rFonts w:ascii="Times New Roman" w:hAnsi="Times New Roman"/>
          <w:b/>
          <w:szCs w:val="24"/>
        </w:rPr>
      </w:pPr>
    </w:p>
    <w:p w:rsidR="00C818E5" w:rsidRDefault="00C818E5" w:rsidP="00C818E5">
      <w:pPr>
        <w:spacing w:after="0" w:line="360" w:lineRule="auto"/>
        <w:jc w:val="both"/>
        <w:rPr>
          <w:rFonts w:ascii="Times New Roman" w:hAnsi="Times New Roman"/>
          <w:b/>
          <w:szCs w:val="24"/>
        </w:rPr>
      </w:pPr>
    </w:p>
    <w:p w:rsidR="00C818E5" w:rsidRDefault="00C818E5" w:rsidP="00C818E5">
      <w:pPr>
        <w:spacing w:after="0" w:line="360" w:lineRule="auto"/>
        <w:jc w:val="both"/>
        <w:rPr>
          <w:rFonts w:ascii="Times New Roman" w:hAnsi="Times New Roman"/>
          <w:b/>
          <w:szCs w:val="24"/>
        </w:rPr>
      </w:pPr>
    </w:p>
    <w:p w:rsidR="00C818E5" w:rsidRPr="00237FF8" w:rsidRDefault="00C818E5" w:rsidP="00C818E5">
      <w:pPr>
        <w:spacing w:after="0" w:line="360" w:lineRule="auto"/>
        <w:jc w:val="both"/>
        <w:rPr>
          <w:rFonts w:ascii="Times New Roman" w:hAnsi="Times New Roman"/>
          <w:b/>
          <w:szCs w:val="24"/>
        </w:rPr>
      </w:pPr>
      <w:proofErr w:type="gramStart"/>
      <w:r>
        <w:rPr>
          <w:rFonts w:ascii="Times New Roman" w:hAnsi="Times New Roman"/>
          <w:b/>
          <w:szCs w:val="24"/>
        </w:rPr>
        <w:lastRenderedPageBreak/>
        <w:t>3</w:t>
      </w:r>
      <w:proofErr w:type="gramEnd"/>
      <w:r>
        <w:rPr>
          <w:rFonts w:ascii="Times New Roman" w:hAnsi="Times New Roman"/>
          <w:b/>
          <w:szCs w:val="24"/>
        </w:rPr>
        <w:t xml:space="preserve"> </w:t>
      </w:r>
      <w:r w:rsidRPr="00237FF8">
        <w:rPr>
          <w:rFonts w:ascii="Times New Roman" w:hAnsi="Times New Roman"/>
          <w:b/>
          <w:szCs w:val="24"/>
        </w:rPr>
        <w:t>OBJETIVO</w:t>
      </w:r>
    </w:p>
    <w:p w:rsidR="00C818E5" w:rsidRDefault="00C818E5" w:rsidP="00C818E5">
      <w:pPr>
        <w:spacing w:after="0"/>
        <w:rPr>
          <w:rFonts w:ascii="Times New Roman" w:hAnsi="Times New Roman"/>
          <w:b/>
          <w:sz w:val="20"/>
        </w:rPr>
      </w:pPr>
    </w:p>
    <w:p w:rsidR="00C818E5" w:rsidRDefault="00C818E5" w:rsidP="00C818E5">
      <w:pPr>
        <w:spacing w:line="360" w:lineRule="auto"/>
        <w:ind w:firstLine="708"/>
        <w:jc w:val="both"/>
        <w:rPr>
          <w:rFonts w:ascii="Times New Roman" w:hAnsi="Times New Roman"/>
          <w:szCs w:val="24"/>
        </w:rPr>
      </w:pPr>
      <w:r>
        <w:rPr>
          <w:rFonts w:ascii="Times New Roman" w:hAnsi="Times New Roman"/>
          <w:szCs w:val="24"/>
        </w:rPr>
        <w:t>Avaliar o conhecimento de profissionais de saúde acerca das medidas de prevenção e controle de IRAS.</w:t>
      </w: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Default="00C818E5" w:rsidP="00C818E5">
      <w:pPr>
        <w:spacing w:after="0"/>
        <w:rPr>
          <w:rFonts w:ascii="Times New Roman" w:hAnsi="Times New Roman"/>
          <w:b/>
          <w:sz w:val="20"/>
        </w:rPr>
      </w:pPr>
    </w:p>
    <w:p w:rsidR="00C818E5" w:rsidRPr="00297598" w:rsidRDefault="00C818E5" w:rsidP="00C818E5">
      <w:pPr>
        <w:spacing w:after="0"/>
        <w:rPr>
          <w:rFonts w:ascii="Times New Roman" w:hAnsi="Times New Roman"/>
          <w:b/>
          <w:szCs w:val="24"/>
        </w:rPr>
      </w:pPr>
      <w:proofErr w:type="gramStart"/>
      <w:r w:rsidRPr="00297598">
        <w:rPr>
          <w:rFonts w:ascii="Times New Roman" w:hAnsi="Times New Roman"/>
          <w:b/>
          <w:szCs w:val="24"/>
        </w:rPr>
        <w:lastRenderedPageBreak/>
        <w:t>4</w:t>
      </w:r>
      <w:proofErr w:type="gramEnd"/>
      <w:r w:rsidRPr="00297598">
        <w:rPr>
          <w:rFonts w:ascii="Times New Roman" w:hAnsi="Times New Roman"/>
          <w:b/>
          <w:szCs w:val="24"/>
        </w:rPr>
        <w:t xml:space="preserve"> QUESTIONÁRIO ESTRUTURADO</w:t>
      </w:r>
    </w:p>
    <w:p w:rsidR="00C818E5" w:rsidRPr="00297598" w:rsidRDefault="00C818E5" w:rsidP="00C818E5">
      <w:pPr>
        <w:spacing w:after="0"/>
        <w:rPr>
          <w:rFonts w:ascii="Times New Roman" w:hAnsi="Times New Roman"/>
          <w:b/>
          <w:szCs w:val="24"/>
        </w:rPr>
      </w:pPr>
    </w:p>
    <w:p w:rsidR="00C818E5" w:rsidRPr="00297598" w:rsidRDefault="00C818E5" w:rsidP="00C818E5">
      <w:pPr>
        <w:autoSpaceDE w:val="0"/>
        <w:autoSpaceDN w:val="0"/>
        <w:adjustRightInd w:val="0"/>
        <w:spacing w:after="0" w:line="360" w:lineRule="auto"/>
        <w:ind w:firstLine="567"/>
        <w:jc w:val="both"/>
        <w:rPr>
          <w:rFonts w:ascii="Times New Roman" w:hAnsi="Times New Roman"/>
          <w:szCs w:val="24"/>
        </w:rPr>
      </w:pPr>
      <w:r w:rsidRPr="00297598">
        <w:rPr>
          <w:rFonts w:ascii="Times New Roman" w:hAnsi="Times New Roman"/>
          <w:szCs w:val="24"/>
        </w:rPr>
        <w:t xml:space="preserve">O questionário contém 02 seções: SEÇÃO A, que trata da identificação do perfil do participante perguntando a categoria profissional e o cargo ocupado; e a SESSÃO B, com afirmativas sobre atividades diárias de prevenção e controle de IRAS na sua unidade de trabalho, sendo essas divididas em 04 categorias: </w:t>
      </w:r>
    </w:p>
    <w:p w:rsidR="00C818E5" w:rsidRPr="00297598" w:rsidRDefault="00C818E5" w:rsidP="00C818E5">
      <w:pPr>
        <w:autoSpaceDE w:val="0"/>
        <w:autoSpaceDN w:val="0"/>
        <w:adjustRightInd w:val="0"/>
        <w:spacing w:after="0" w:line="360" w:lineRule="auto"/>
        <w:ind w:firstLine="567"/>
        <w:jc w:val="both"/>
        <w:rPr>
          <w:rFonts w:ascii="Times New Roman" w:hAnsi="Times New Roman"/>
          <w:szCs w:val="24"/>
        </w:rPr>
      </w:pPr>
    </w:p>
    <w:p w:rsidR="00C818E5" w:rsidRPr="00297598" w:rsidRDefault="00C818E5" w:rsidP="00C818E5">
      <w:pPr>
        <w:pStyle w:val="PargrafodaLista"/>
        <w:numPr>
          <w:ilvl w:val="0"/>
          <w:numId w:val="5"/>
        </w:numPr>
        <w:autoSpaceDE w:val="0"/>
        <w:autoSpaceDN w:val="0"/>
        <w:adjustRightInd w:val="0"/>
        <w:spacing w:after="0" w:line="360" w:lineRule="auto"/>
        <w:jc w:val="both"/>
        <w:rPr>
          <w:rFonts w:ascii="Times New Roman" w:hAnsi="Times New Roman"/>
          <w:szCs w:val="24"/>
        </w:rPr>
      </w:pPr>
      <w:r w:rsidRPr="00297598">
        <w:rPr>
          <w:rFonts w:ascii="Times New Roman" w:hAnsi="Times New Roman"/>
          <w:szCs w:val="24"/>
        </w:rPr>
        <w:t>Precaução Padrão e Isolamento – com 12 afirmativas</w:t>
      </w:r>
    </w:p>
    <w:p w:rsidR="00C818E5" w:rsidRPr="00297598" w:rsidRDefault="00C818E5" w:rsidP="00C818E5">
      <w:pPr>
        <w:pStyle w:val="PargrafodaLista"/>
        <w:numPr>
          <w:ilvl w:val="0"/>
          <w:numId w:val="5"/>
        </w:numPr>
        <w:autoSpaceDE w:val="0"/>
        <w:autoSpaceDN w:val="0"/>
        <w:adjustRightInd w:val="0"/>
        <w:spacing w:after="0" w:line="360" w:lineRule="auto"/>
        <w:jc w:val="both"/>
        <w:rPr>
          <w:rFonts w:ascii="Times New Roman" w:hAnsi="Times New Roman"/>
          <w:szCs w:val="24"/>
        </w:rPr>
      </w:pPr>
      <w:r w:rsidRPr="00297598">
        <w:rPr>
          <w:rFonts w:ascii="Times New Roman" w:hAnsi="Times New Roman"/>
          <w:szCs w:val="24"/>
        </w:rPr>
        <w:t>Higienização das Mãos – com 07 afirmativas</w:t>
      </w:r>
    </w:p>
    <w:p w:rsidR="00C818E5" w:rsidRPr="00297598" w:rsidRDefault="00C818E5" w:rsidP="00C818E5">
      <w:pPr>
        <w:pStyle w:val="PargrafodaLista"/>
        <w:numPr>
          <w:ilvl w:val="0"/>
          <w:numId w:val="5"/>
        </w:numPr>
        <w:autoSpaceDE w:val="0"/>
        <w:autoSpaceDN w:val="0"/>
        <w:adjustRightInd w:val="0"/>
        <w:spacing w:after="0" w:line="360" w:lineRule="auto"/>
        <w:jc w:val="both"/>
        <w:rPr>
          <w:rFonts w:ascii="Times New Roman" w:hAnsi="Times New Roman"/>
          <w:szCs w:val="24"/>
        </w:rPr>
      </w:pPr>
      <w:r w:rsidRPr="00297598">
        <w:rPr>
          <w:rFonts w:ascii="Times New Roman" w:eastAsia="SimSun" w:hAnsi="Times New Roman"/>
          <w:bCs/>
          <w:szCs w:val="24"/>
        </w:rPr>
        <w:t xml:space="preserve">Pacote de medidas / </w:t>
      </w:r>
      <w:proofErr w:type="spellStart"/>
      <w:r w:rsidRPr="00297598">
        <w:rPr>
          <w:rFonts w:ascii="Times New Roman" w:eastAsia="SimSun" w:hAnsi="Times New Roman"/>
          <w:bCs/>
          <w:szCs w:val="24"/>
        </w:rPr>
        <w:t>Bundle</w:t>
      </w:r>
      <w:proofErr w:type="spellEnd"/>
      <w:r w:rsidRPr="00297598">
        <w:rPr>
          <w:rFonts w:ascii="Times New Roman" w:eastAsia="SimSun" w:hAnsi="Times New Roman"/>
          <w:bCs/>
          <w:szCs w:val="24"/>
        </w:rPr>
        <w:t xml:space="preserve"> de prevenção de PAV, ITU e IPCS</w:t>
      </w:r>
      <w:r w:rsidRPr="00297598">
        <w:rPr>
          <w:rFonts w:ascii="Times New Roman" w:hAnsi="Times New Roman"/>
          <w:szCs w:val="24"/>
        </w:rPr>
        <w:t xml:space="preserve"> – com 10 </w:t>
      </w:r>
      <w:proofErr w:type="gramStart"/>
      <w:r w:rsidRPr="00297598">
        <w:rPr>
          <w:rFonts w:ascii="Times New Roman" w:hAnsi="Times New Roman"/>
          <w:szCs w:val="24"/>
        </w:rPr>
        <w:t>afirmativas</w:t>
      </w:r>
      <w:proofErr w:type="gramEnd"/>
    </w:p>
    <w:p w:rsidR="00C818E5" w:rsidRPr="00297598" w:rsidRDefault="00C818E5" w:rsidP="00C818E5">
      <w:pPr>
        <w:pStyle w:val="PargrafodaLista"/>
        <w:numPr>
          <w:ilvl w:val="0"/>
          <w:numId w:val="5"/>
        </w:numPr>
        <w:autoSpaceDE w:val="0"/>
        <w:autoSpaceDN w:val="0"/>
        <w:adjustRightInd w:val="0"/>
        <w:spacing w:after="0" w:line="360" w:lineRule="auto"/>
        <w:jc w:val="both"/>
        <w:rPr>
          <w:rFonts w:ascii="Times New Roman" w:hAnsi="Times New Roman"/>
          <w:szCs w:val="24"/>
        </w:rPr>
      </w:pPr>
      <w:r w:rsidRPr="00297598">
        <w:rPr>
          <w:rFonts w:ascii="Times New Roman" w:eastAsia="SimSun" w:hAnsi="Times New Roman"/>
          <w:bCs/>
          <w:szCs w:val="24"/>
        </w:rPr>
        <w:t>Demais medidas de prevenção nos processos de trabalho – com 14 afirmativas.</w:t>
      </w:r>
      <w:r w:rsidRPr="00297598">
        <w:rPr>
          <w:rFonts w:ascii="Times New Roman" w:hAnsi="Times New Roman"/>
          <w:szCs w:val="24"/>
        </w:rPr>
        <w:t xml:space="preserve">  </w:t>
      </w:r>
    </w:p>
    <w:p w:rsidR="00C818E5" w:rsidRPr="00297598" w:rsidRDefault="00C818E5" w:rsidP="00C818E5">
      <w:pPr>
        <w:autoSpaceDE w:val="0"/>
        <w:autoSpaceDN w:val="0"/>
        <w:adjustRightInd w:val="0"/>
        <w:spacing w:after="0" w:line="360" w:lineRule="auto"/>
        <w:ind w:firstLine="567"/>
        <w:jc w:val="both"/>
        <w:rPr>
          <w:rFonts w:ascii="Times New Roman" w:hAnsi="Times New Roman"/>
          <w:szCs w:val="24"/>
        </w:rPr>
      </w:pPr>
    </w:p>
    <w:p w:rsidR="00C818E5" w:rsidRPr="00297598" w:rsidRDefault="00C818E5" w:rsidP="00C818E5">
      <w:pPr>
        <w:autoSpaceDE w:val="0"/>
        <w:autoSpaceDN w:val="0"/>
        <w:adjustRightInd w:val="0"/>
        <w:spacing w:after="0" w:line="360" w:lineRule="auto"/>
        <w:ind w:firstLine="567"/>
        <w:jc w:val="both"/>
        <w:rPr>
          <w:rFonts w:ascii="Times New Roman" w:hAnsi="Times New Roman"/>
          <w:szCs w:val="24"/>
        </w:rPr>
      </w:pPr>
      <w:r w:rsidRPr="00297598">
        <w:rPr>
          <w:rFonts w:ascii="Times New Roman" w:hAnsi="Times New Roman"/>
          <w:szCs w:val="24"/>
        </w:rPr>
        <w:t xml:space="preserve">As afirmativas possuem cunho de respostas positivas e negativas. </w:t>
      </w:r>
    </w:p>
    <w:p w:rsidR="00C818E5" w:rsidRPr="00297598" w:rsidRDefault="00C818E5" w:rsidP="00C818E5">
      <w:pPr>
        <w:autoSpaceDE w:val="0"/>
        <w:autoSpaceDN w:val="0"/>
        <w:adjustRightInd w:val="0"/>
        <w:spacing w:after="0" w:line="360" w:lineRule="auto"/>
        <w:ind w:firstLine="567"/>
        <w:jc w:val="both"/>
        <w:rPr>
          <w:rFonts w:ascii="Times New Roman" w:hAnsi="Times New Roman"/>
          <w:szCs w:val="24"/>
        </w:rPr>
      </w:pPr>
      <w:r w:rsidRPr="00297598">
        <w:rPr>
          <w:rFonts w:ascii="Times New Roman" w:hAnsi="Times New Roman"/>
          <w:szCs w:val="24"/>
        </w:rPr>
        <w:t xml:space="preserve">Nas afirmativas positivas o participante deve concordar com as mesmas para acertá-las e nas negativas o acerto se dá pela discordância com o que se está afirmando. </w:t>
      </w:r>
    </w:p>
    <w:p w:rsidR="00C818E5" w:rsidRPr="00297598" w:rsidRDefault="00C818E5" w:rsidP="00C818E5">
      <w:pPr>
        <w:autoSpaceDE w:val="0"/>
        <w:autoSpaceDN w:val="0"/>
        <w:adjustRightInd w:val="0"/>
        <w:spacing w:after="0" w:line="360" w:lineRule="auto"/>
        <w:ind w:firstLine="567"/>
        <w:jc w:val="both"/>
        <w:rPr>
          <w:rFonts w:ascii="Times New Roman" w:hAnsi="Times New Roman"/>
          <w:szCs w:val="24"/>
        </w:rPr>
      </w:pPr>
      <w:r w:rsidRPr="00297598">
        <w:rPr>
          <w:rFonts w:ascii="Times New Roman" w:hAnsi="Times New Roman"/>
          <w:szCs w:val="24"/>
        </w:rPr>
        <w:t xml:space="preserve">Apenas a primeira pergunta, da categoria Precaução Padrão e Isolamento - </w:t>
      </w:r>
      <w:proofErr w:type="gramStart"/>
      <w:r w:rsidRPr="00297598">
        <w:rPr>
          <w:rFonts w:ascii="Times New Roman" w:hAnsi="Times New Roman"/>
          <w:i/>
          <w:szCs w:val="24"/>
        </w:rPr>
        <w:t>Conheço</w:t>
      </w:r>
      <w:proofErr w:type="gramEnd"/>
      <w:r w:rsidRPr="00297598">
        <w:rPr>
          <w:rFonts w:ascii="Times New Roman" w:hAnsi="Times New Roman"/>
          <w:i/>
          <w:szCs w:val="24"/>
        </w:rPr>
        <w:t xml:space="preserve"> todos os critérios de precaução e isolamento para bactérias multirresistentes de minha unidade</w:t>
      </w:r>
      <w:r w:rsidRPr="00297598">
        <w:rPr>
          <w:rFonts w:ascii="Times New Roman" w:hAnsi="Times New Roman"/>
          <w:szCs w:val="24"/>
        </w:rPr>
        <w:t xml:space="preserve"> – que foge á este cunho de respostas, sendo seu objetivo identificar o índice de profissionais que consideram conhecer todos os critérios de prevenção e controle de IRAS praticados na sua instituição.</w:t>
      </w:r>
    </w:p>
    <w:p w:rsidR="00C818E5" w:rsidRPr="00297598" w:rsidRDefault="00C818E5" w:rsidP="00C818E5">
      <w:pPr>
        <w:shd w:val="clear" w:color="auto" w:fill="FFFFFF"/>
        <w:spacing w:after="0" w:line="360" w:lineRule="auto"/>
        <w:ind w:firstLine="567"/>
        <w:jc w:val="both"/>
        <w:rPr>
          <w:rFonts w:ascii="Times New Roman" w:hAnsi="Times New Roman"/>
          <w:szCs w:val="24"/>
        </w:rPr>
      </w:pPr>
      <w:r w:rsidRPr="00297598">
        <w:rPr>
          <w:rFonts w:ascii="Times New Roman" w:hAnsi="Times New Roman"/>
          <w:szCs w:val="24"/>
        </w:rPr>
        <w:t xml:space="preserve">Esse questionário pode ser disponibilizado por meio impresso ou elaborado via plataforma </w:t>
      </w:r>
      <w:r w:rsidRPr="00297598">
        <w:rPr>
          <w:rFonts w:ascii="Times New Roman" w:hAnsi="Times New Roman"/>
          <w:i/>
          <w:szCs w:val="24"/>
        </w:rPr>
        <w:t>Google</w:t>
      </w:r>
      <w:proofErr w:type="gramStart"/>
      <w:r w:rsidRPr="00297598">
        <w:rPr>
          <w:rFonts w:ascii="Times New Roman" w:hAnsi="Times New Roman"/>
          <w:i/>
          <w:szCs w:val="24"/>
        </w:rPr>
        <w:t xml:space="preserve">  </w:t>
      </w:r>
      <w:proofErr w:type="spellStart"/>
      <w:proofErr w:type="gramEnd"/>
      <w:r w:rsidRPr="00297598">
        <w:rPr>
          <w:rFonts w:ascii="Times New Roman" w:hAnsi="Times New Roman"/>
          <w:i/>
          <w:szCs w:val="24"/>
        </w:rPr>
        <w:t>forms</w:t>
      </w:r>
      <w:proofErr w:type="spellEnd"/>
      <w:r w:rsidRPr="00297598">
        <w:rPr>
          <w:rFonts w:ascii="Times New Roman" w:hAnsi="Times New Roman"/>
          <w:i/>
          <w:szCs w:val="24"/>
        </w:rPr>
        <w:t xml:space="preserve">, </w:t>
      </w:r>
      <w:r w:rsidRPr="00297598">
        <w:rPr>
          <w:rFonts w:ascii="Times New Roman" w:hAnsi="Times New Roman"/>
          <w:szCs w:val="24"/>
        </w:rPr>
        <w:t xml:space="preserve">visto que isso facilita na coleta de dos dados, já que pode fornecer o link do questionário por </w:t>
      </w:r>
      <w:proofErr w:type="spellStart"/>
      <w:r w:rsidRPr="00297598">
        <w:rPr>
          <w:rFonts w:ascii="Times New Roman" w:hAnsi="Times New Roman"/>
          <w:szCs w:val="24"/>
        </w:rPr>
        <w:t>email</w:t>
      </w:r>
      <w:proofErr w:type="spellEnd"/>
      <w:r w:rsidRPr="00297598">
        <w:rPr>
          <w:rFonts w:ascii="Times New Roman" w:hAnsi="Times New Roman"/>
          <w:szCs w:val="24"/>
        </w:rPr>
        <w:t xml:space="preserve"> ou via aplicativo </w:t>
      </w:r>
      <w:proofErr w:type="spellStart"/>
      <w:r w:rsidRPr="00297598">
        <w:rPr>
          <w:rFonts w:ascii="Times New Roman" w:hAnsi="Times New Roman"/>
          <w:szCs w:val="24"/>
        </w:rPr>
        <w:t>Whatsapp</w:t>
      </w:r>
      <w:proofErr w:type="spellEnd"/>
      <w:r w:rsidRPr="00297598">
        <w:rPr>
          <w:rFonts w:ascii="Times New Roman" w:hAnsi="Times New Roman"/>
          <w:szCs w:val="24"/>
        </w:rPr>
        <w:t xml:space="preserve">. </w:t>
      </w:r>
    </w:p>
    <w:p w:rsidR="00C818E5" w:rsidRDefault="00C818E5" w:rsidP="00C818E5">
      <w:pPr>
        <w:shd w:val="clear" w:color="auto" w:fill="FFFFFF"/>
        <w:spacing w:after="0" w:line="360" w:lineRule="auto"/>
        <w:jc w:val="both"/>
        <w:rPr>
          <w:rFonts w:ascii="Times New Roman" w:hAnsi="Times New Roman"/>
          <w:b/>
          <w:sz w:val="20"/>
        </w:rPr>
      </w:pPr>
    </w:p>
    <w:p w:rsidR="00C818E5" w:rsidRDefault="00C818E5" w:rsidP="00C818E5">
      <w:pPr>
        <w:shd w:val="clear" w:color="auto" w:fill="FFFFFF"/>
        <w:spacing w:after="0" w:line="360" w:lineRule="auto"/>
        <w:jc w:val="both"/>
        <w:rPr>
          <w:rFonts w:ascii="Times New Roman" w:hAnsi="Times New Roman"/>
          <w:b/>
          <w:sz w:val="20"/>
        </w:rPr>
      </w:pPr>
    </w:p>
    <w:p w:rsidR="00C818E5" w:rsidRDefault="00C818E5" w:rsidP="00C818E5">
      <w:pPr>
        <w:shd w:val="clear" w:color="auto" w:fill="FFFFFF"/>
        <w:spacing w:after="0" w:line="360" w:lineRule="auto"/>
        <w:jc w:val="both"/>
        <w:rPr>
          <w:rFonts w:ascii="Times New Roman" w:hAnsi="Times New Roman"/>
          <w:b/>
          <w:sz w:val="20"/>
        </w:rPr>
      </w:pPr>
    </w:p>
    <w:p w:rsidR="00C818E5" w:rsidRDefault="00C818E5" w:rsidP="00C818E5">
      <w:pPr>
        <w:shd w:val="clear" w:color="auto" w:fill="FFFFFF"/>
        <w:spacing w:after="0" w:line="360" w:lineRule="auto"/>
        <w:jc w:val="both"/>
        <w:rPr>
          <w:rFonts w:ascii="Times New Roman" w:hAnsi="Times New Roman"/>
          <w:b/>
          <w:sz w:val="20"/>
        </w:rPr>
      </w:pPr>
    </w:p>
    <w:p w:rsidR="00C818E5" w:rsidRDefault="00C818E5" w:rsidP="00C818E5">
      <w:pPr>
        <w:shd w:val="clear" w:color="auto" w:fill="FFFFFF"/>
        <w:spacing w:after="0" w:line="360" w:lineRule="auto"/>
        <w:jc w:val="both"/>
        <w:rPr>
          <w:rFonts w:ascii="Times New Roman" w:hAnsi="Times New Roman"/>
          <w:b/>
          <w:sz w:val="20"/>
        </w:rPr>
      </w:pPr>
    </w:p>
    <w:p w:rsidR="00C818E5" w:rsidRDefault="00C818E5" w:rsidP="00C818E5">
      <w:pPr>
        <w:shd w:val="clear" w:color="auto" w:fill="FFFFFF"/>
        <w:spacing w:after="0" w:line="360" w:lineRule="auto"/>
        <w:jc w:val="both"/>
        <w:rPr>
          <w:rFonts w:ascii="Times New Roman" w:hAnsi="Times New Roman"/>
          <w:b/>
          <w:sz w:val="20"/>
        </w:rPr>
      </w:pPr>
    </w:p>
    <w:p w:rsidR="00C818E5" w:rsidRDefault="00C818E5" w:rsidP="00C818E5">
      <w:pPr>
        <w:shd w:val="clear" w:color="auto" w:fill="FFFFFF"/>
        <w:spacing w:after="0" w:line="360" w:lineRule="auto"/>
        <w:jc w:val="both"/>
        <w:rPr>
          <w:rFonts w:ascii="Times New Roman" w:hAnsi="Times New Roman"/>
          <w:b/>
          <w:sz w:val="20"/>
        </w:rPr>
      </w:pPr>
    </w:p>
    <w:p w:rsidR="00C818E5" w:rsidRDefault="00C818E5" w:rsidP="00C818E5">
      <w:pPr>
        <w:shd w:val="clear" w:color="auto" w:fill="FFFFFF"/>
        <w:spacing w:after="0" w:line="360" w:lineRule="auto"/>
        <w:jc w:val="both"/>
        <w:rPr>
          <w:rFonts w:ascii="Times New Roman" w:hAnsi="Times New Roman"/>
          <w:b/>
          <w:sz w:val="20"/>
        </w:rPr>
      </w:pPr>
    </w:p>
    <w:p w:rsidR="00C818E5" w:rsidRDefault="00C818E5" w:rsidP="00C818E5">
      <w:pPr>
        <w:shd w:val="clear" w:color="auto" w:fill="FFFFFF"/>
        <w:spacing w:after="0" w:line="360" w:lineRule="auto"/>
        <w:jc w:val="both"/>
        <w:rPr>
          <w:rFonts w:ascii="Times New Roman" w:hAnsi="Times New Roman"/>
          <w:b/>
          <w:sz w:val="20"/>
        </w:rPr>
      </w:pPr>
    </w:p>
    <w:p w:rsidR="00C818E5" w:rsidRDefault="00C818E5" w:rsidP="00C818E5">
      <w:pPr>
        <w:shd w:val="clear" w:color="auto" w:fill="FFFFFF"/>
        <w:spacing w:after="0" w:line="360" w:lineRule="auto"/>
        <w:jc w:val="both"/>
        <w:rPr>
          <w:rFonts w:ascii="Times New Roman" w:hAnsi="Times New Roman"/>
          <w:b/>
          <w:sz w:val="20"/>
        </w:rPr>
      </w:pPr>
    </w:p>
    <w:p w:rsidR="00C818E5" w:rsidRDefault="00C818E5" w:rsidP="00C818E5">
      <w:pPr>
        <w:shd w:val="clear" w:color="auto" w:fill="FFFFFF"/>
        <w:spacing w:after="0" w:line="360" w:lineRule="auto"/>
        <w:jc w:val="both"/>
        <w:rPr>
          <w:rFonts w:ascii="Times New Roman" w:hAnsi="Times New Roman"/>
          <w:b/>
          <w:sz w:val="20"/>
        </w:rPr>
      </w:pPr>
    </w:p>
    <w:p w:rsidR="00C818E5" w:rsidRDefault="00C818E5" w:rsidP="00C818E5">
      <w:pPr>
        <w:shd w:val="clear" w:color="auto" w:fill="FFFFFF"/>
        <w:spacing w:after="0" w:line="360" w:lineRule="auto"/>
        <w:jc w:val="both"/>
        <w:rPr>
          <w:rFonts w:ascii="Times New Roman" w:hAnsi="Times New Roman"/>
          <w:b/>
          <w:sz w:val="20"/>
        </w:rPr>
      </w:pPr>
    </w:p>
    <w:p w:rsidR="00C818E5" w:rsidRDefault="00C818E5" w:rsidP="00C818E5">
      <w:pPr>
        <w:shd w:val="clear" w:color="auto" w:fill="FFFFFF"/>
        <w:spacing w:after="0" w:line="360" w:lineRule="auto"/>
        <w:jc w:val="both"/>
        <w:rPr>
          <w:rFonts w:ascii="Times New Roman" w:hAnsi="Times New Roman"/>
          <w:b/>
          <w:sz w:val="20"/>
        </w:rPr>
      </w:pPr>
    </w:p>
    <w:p w:rsidR="00C818E5" w:rsidRDefault="00C818E5" w:rsidP="00C818E5">
      <w:pPr>
        <w:shd w:val="clear" w:color="auto" w:fill="FFFFFF"/>
        <w:spacing w:after="0" w:line="360" w:lineRule="auto"/>
        <w:jc w:val="both"/>
        <w:rPr>
          <w:rFonts w:ascii="Times New Roman" w:hAnsi="Times New Roman"/>
          <w:b/>
          <w:sz w:val="20"/>
        </w:rPr>
      </w:pPr>
    </w:p>
    <w:p w:rsidR="00C818E5" w:rsidRPr="000138CD" w:rsidRDefault="00C818E5" w:rsidP="00C818E5">
      <w:pPr>
        <w:shd w:val="clear" w:color="auto" w:fill="FFFFFF"/>
        <w:spacing w:after="0" w:line="360" w:lineRule="auto"/>
        <w:jc w:val="both"/>
        <w:rPr>
          <w:rFonts w:ascii="Times New Roman" w:hAnsi="Times New Roman"/>
          <w:b/>
          <w:szCs w:val="24"/>
        </w:rPr>
      </w:pPr>
      <w:proofErr w:type="gramStart"/>
      <w:r w:rsidRPr="000138CD">
        <w:rPr>
          <w:rFonts w:ascii="Times New Roman" w:hAnsi="Times New Roman"/>
          <w:b/>
          <w:szCs w:val="24"/>
        </w:rPr>
        <w:t>4.1 CORPO</w:t>
      </w:r>
      <w:proofErr w:type="gramEnd"/>
      <w:r w:rsidRPr="000138CD">
        <w:rPr>
          <w:rFonts w:ascii="Times New Roman" w:hAnsi="Times New Roman"/>
          <w:b/>
          <w:szCs w:val="24"/>
        </w:rPr>
        <w:t xml:space="preserve"> DO PRODUTO</w:t>
      </w:r>
    </w:p>
    <w:p w:rsidR="00C818E5" w:rsidRPr="00874AB3" w:rsidRDefault="00C818E5" w:rsidP="00C818E5">
      <w:pPr>
        <w:spacing w:after="0"/>
        <w:jc w:val="center"/>
        <w:rPr>
          <w:rFonts w:ascii="Times New Roman" w:hAnsi="Times New Roman"/>
          <w:b/>
          <w:sz w:val="20"/>
        </w:rPr>
      </w:pPr>
    </w:p>
    <w:p w:rsidR="00C818E5" w:rsidRPr="00874AB3" w:rsidRDefault="00C818E5" w:rsidP="00C818E5">
      <w:pPr>
        <w:spacing w:after="0"/>
        <w:jc w:val="center"/>
        <w:rPr>
          <w:rFonts w:ascii="Times New Roman" w:hAnsi="Times New Roman"/>
          <w:b/>
          <w:sz w:val="20"/>
        </w:rPr>
      </w:pPr>
      <w:r w:rsidRPr="00874AB3">
        <w:rPr>
          <w:rFonts w:ascii="Times New Roman" w:hAnsi="Times New Roman"/>
          <w:b/>
          <w:sz w:val="20"/>
        </w:rPr>
        <w:t>PESQUISA SOBRE PREVENÇÃO E CONTROLE DE INFECÇÃO RELACIONADA À ASSITÊNCIA À SAÚDE - IRAS</w:t>
      </w:r>
    </w:p>
    <w:p w:rsidR="00C818E5" w:rsidRPr="00874AB3" w:rsidRDefault="00C818E5" w:rsidP="00C818E5">
      <w:pPr>
        <w:rPr>
          <w:sz w:val="20"/>
        </w:rPr>
      </w:pPr>
    </w:p>
    <w:p w:rsidR="00C818E5" w:rsidRPr="00874AB3" w:rsidRDefault="00C818E5" w:rsidP="00C818E5">
      <w:pPr>
        <w:autoSpaceDE w:val="0"/>
        <w:autoSpaceDN w:val="0"/>
        <w:adjustRightInd w:val="0"/>
        <w:spacing w:after="0" w:line="240" w:lineRule="auto"/>
        <w:rPr>
          <w:rFonts w:ascii="Times New Roman" w:eastAsiaTheme="minorHAnsi" w:hAnsi="Times New Roman"/>
          <w:b/>
          <w:bCs/>
          <w:sz w:val="20"/>
          <w:lang w:eastAsia="en-US"/>
        </w:rPr>
      </w:pPr>
      <w:r w:rsidRPr="00874AB3">
        <w:rPr>
          <w:rFonts w:ascii="Times New Roman" w:eastAsiaTheme="minorHAnsi" w:hAnsi="Times New Roman"/>
          <w:b/>
          <w:bCs/>
          <w:sz w:val="20"/>
          <w:lang w:eastAsia="en-US"/>
        </w:rPr>
        <w:t>INSTRUÇÕES</w:t>
      </w:r>
    </w:p>
    <w:p w:rsidR="00C818E5" w:rsidRPr="00874AB3" w:rsidRDefault="00C818E5" w:rsidP="00C818E5">
      <w:pPr>
        <w:autoSpaceDE w:val="0"/>
        <w:autoSpaceDN w:val="0"/>
        <w:adjustRightInd w:val="0"/>
        <w:spacing w:after="0" w:line="240" w:lineRule="auto"/>
        <w:rPr>
          <w:rFonts w:ascii="Times New Roman" w:eastAsiaTheme="minorHAnsi" w:hAnsi="Times New Roman"/>
          <w:b/>
          <w:bCs/>
          <w:sz w:val="20"/>
          <w:lang w:eastAsia="en-US"/>
        </w:rPr>
      </w:pPr>
    </w:p>
    <w:p w:rsidR="00C818E5" w:rsidRPr="00874AB3" w:rsidRDefault="00C818E5" w:rsidP="00C818E5">
      <w:pPr>
        <w:autoSpaceDE w:val="0"/>
        <w:autoSpaceDN w:val="0"/>
        <w:adjustRightInd w:val="0"/>
        <w:spacing w:after="0" w:line="240" w:lineRule="auto"/>
        <w:jc w:val="both"/>
        <w:rPr>
          <w:rFonts w:ascii="Times New Roman" w:eastAsiaTheme="minorHAnsi" w:hAnsi="Times New Roman"/>
          <w:b/>
          <w:bCs/>
          <w:sz w:val="20"/>
          <w:lang w:eastAsia="en-US"/>
        </w:rPr>
      </w:pPr>
      <w:r w:rsidRPr="00874AB3">
        <w:rPr>
          <w:rFonts w:ascii="Times New Roman" w:eastAsiaTheme="minorHAnsi" w:hAnsi="Times New Roman"/>
          <w:b/>
          <w:bCs/>
          <w:sz w:val="20"/>
          <w:lang w:eastAsia="en-US"/>
        </w:rPr>
        <w:t>Esta pesquisa enfatiza seu conhecimento sobre prevenção e controle de infecção hospitalar e tomará cerca de 20 a 30 minutos para ser preenchida. Se não quiser responder uma questão, ou se uma pergunta não se aplicar a você, pode deixá-la marque-a com a alternativa indiferente “nem concordo e nem discordo”.</w:t>
      </w:r>
    </w:p>
    <w:p w:rsidR="00C818E5" w:rsidRPr="00874AB3" w:rsidRDefault="00C818E5" w:rsidP="00C818E5">
      <w:pPr>
        <w:autoSpaceDE w:val="0"/>
        <w:autoSpaceDN w:val="0"/>
        <w:adjustRightInd w:val="0"/>
        <w:spacing w:after="0" w:line="240" w:lineRule="auto"/>
        <w:jc w:val="both"/>
        <w:rPr>
          <w:rFonts w:ascii="Times New Roman" w:eastAsiaTheme="minorHAnsi" w:hAnsi="Times New Roman"/>
          <w:b/>
          <w:bCs/>
          <w:i/>
          <w:sz w:val="20"/>
          <w:lang w:eastAsia="en-US"/>
        </w:rPr>
      </w:pPr>
    </w:p>
    <w:p w:rsidR="00C818E5" w:rsidRPr="00874AB3" w:rsidRDefault="00C818E5" w:rsidP="00C818E5">
      <w:pPr>
        <w:autoSpaceDE w:val="0"/>
        <w:autoSpaceDN w:val="0"/>
        <w:adjustRightInd w:val="0"/>
        <w:spacing w:after="0" w:line="240" w:lineRule="auto"/>
        <w:jc w:val="both"/>
        <w:rPr>
          <w:rFonts w:ascii="Times New Roman" w:eastAsiaTheme="minorHAnsi" w:hAnsi="Times New Roman"/>
          <w:b/>
          <w:bCs/>
          <w:i/>
          <w:sz w:val="20"/>
          <w:lang w:eastAsia="en-US"/>
        </w:rPr>
      </w:pPr>
      <w:r w:rsidRPr="00874AB3">
        <w:rPr>
          <w:rFonts w:ascii="Times New Roman" w:eastAsiaTheme="minorHAnsi" w:hAnsi="Times New Roman"/>
          <w:b/>
          <w:bCs/>
          <w:i/>
          <w:sz w:val="20"/>
          <w:lang w:eastAsia="en-US"/>
        </w:rPr>
        <w:t xml:space="preserve">IRAS: </w:t>
      </w:r>
      <w:r w:rsidRPr="00874AB3">
        <w:rPr>
          <w:rFonts w:ascii="Times New Roman" w:hAnsi="Times New Roman"/>
          <w:i/>
          <w:sz w:val="20"/>
          <w:shd w:val="clear" w:color="auto" w:fill="FFFFFF"/>
        </w:rPr>
        <w:t xml:space="preserve">Infecções Relacionadas à Assistência à Saúde - é definida como sendo aquela adquirida após a admissão do paciente em ambiente hospitalar e que se manifeste durante a internação ou após a alta, quando puder ser relacionada com o período de permanência </w:t>
      </w:r>
      <w:proofErr w:type="spellStart"/>
      <w:r w:rsidRPr="00874AB3">
        <w:rPr>
          <w:rFonts w:ascii="Times New Roman" w:hAnsi="Times New Roman"/>
          <w:i/>
          <w:sz w:val="20"/>
          <w:shd w:val="clear" w:color="auto" w:fill="FFFFFF"/>
        </w:rPr>
        <w:t>nosocomial</w:t>
      </w:r>
      <w:proofErr w:type="spellEnd"/>
      <w:r w:rsidRPr="00874AB3">
        <w:rPr>
          <w:rFonts w:ascii="Times New Roman" w:hAnsi="Times New Roman"/>
          <w:i/>
          <w:sz w:val="20"/>
          <w:shd w:val="clear" w:color="auto" w:fill="FFFFFF"/>
        </w:rPr>
        <w:t xml:space="preserve"> ou procedimentos hospitalares.</w:t>
      </w:r>
    </w:p>
    <w:p w:rsidR="00C818E5" w:rsidRPr="00874AB3" w:rsidRDefault="00C818E5" w:rsidP="00C818E5">
      <w:pPr>
        <w:autoSpaceDE w:val="0"/>
        <w:autoSpaceDN w:val="0"/>
        <w:adjustRightInd w:val="0"/>
        <w:spacing w:after="0" w:line="240" w:lineRule="auto"/>
        <w:jc w:val="both"/>
        <w:rPr>
          <w:rFonts w:ascii="Times New Roman" w:eastAsiaTheme="minorHAnsi" w:hAnsi="Times New Roman"/>
          <w:b/>
          <w:bCs/>
          <w:sz w:val="20"/>
          <w:lang w:eastAsia="en-US"/>
        </w:rPr>
      </w:pPr>
    </w:p>
    <w:p w:rsidR="00C818E5" w:rsidRPr="00874AB3" w:rsidRDefault="00C818E5" w:rsidP="00C818E5">
      <w:pPr>
        <w:autoSpaceDE w:val="0"/>
        <w:autoSpaceDN w:val="0"/>
        <w:adjustRightInd w:val="0"/>
        <w:spacing w:after="0" w:line="240" w:lineRule="auto"/>
        <w:jc w:val="both"/>
        <w:rPr>
          <w:rFonts w:ascii="Times New Roman" w:eastAsiaTheme="minorHAnsi" w:hAnsi="Times New Roman"/>
          <w:b/>
          <w:bCs/>
          <w:sz w:val="20"/>
          <w:u w:val="single"/>
          <w:lang w:eastAsia="en-US"/>
        </w:rPr>
      </w:pPr>
      <w:r w:rsidRPr="00874AB3">
        <w:rPr>
          <w:rFonts w:ascii="Times New Roman" w:eastAsiaTheme="minorHAnsi" w:hAnsi="Times New Roman"/>
          <w:b/>
          <w:bCs/>
          <w:sz w:val="20"/>
          <w:u w:val="single"/>
          <w:lang w:eastAsia="en-US"/>
        </w:rPr>
        <w:t xml:space="preserve">SEÇÃO A: Sua categoria profissional </w:t>
      </w:r>
    </w:p>
    <w:p w:rsidR="00C818E5" w:rsidRPr="00874AB3" w:rsidRDefault="00C818E5" w:rsidP="00C818E5">
      <w:pPr>
        <w:rPr>
          <w:rFonts w:ascii="Times New Roman" w:hAnsi="Times New Roman"/>
          <w:sz w:val="20"/>
        </w:rPr>
      </w:pPr>
    </w:p>
    <w:tbl>
      <w:tblPr>
        <w:tblStyle w:val="Tabelacomgrade"/>
        <w:tblW w:w="8640" w:type="dxa"/>
        <w:tblLayout w:type="fixed"/>
        <w:tblLook w:val="04A0" w:firstRow="1" w:lastRow="0" w:firstColumn="1" w:lastColumn="0" w:noHBand="0" w:noVBand="1"/>
      </w:tblPr>
      <w:tblGrid>
        <w:gridCol w:w="4320"/>
        <w:gridCol w:w="4320"/>
      </w:tblGrid>
      <w:tr w:rsidR="00C818E5" w:rsidRPr="00874AB3" w:rsidTr="00024C25">
        <w:tc>
          <w:tcPr>
            <w:tcW w:w="4322"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rPr>
                <w:rFonts w:ascii="Times New Roman" w:hAnsi="Times New Roman"/>
                <w:sz w:val="20"/>
              </w:rPr>
            </w:pPr>
            <w:proofErr w:type="gramStart"/>
            <w:r w:rsidRPr="00874AB3">
              <w:rPr>
                <w:rFonts w:ascii="Times New Roman" w:hAnsi="Times New Roman"/>
                <w:sz w:val="20"/>
              </w:rPr>
              <w:t xml:space="preserve">(  </w:t>
            </w:r>
            <w:proofErr w:type="gramEnd"/>
            <w:r w:rsidRPr="00874AB3">
              <w:rPr>
                <w:rFonts w:ascii="Times New Roman" w:hAnsi="Times New Roman"/>
                <w:sz w:val="20"/>
              </w:rPr>
              <w:t>) a. médico da unidade/plantonista/staff</w:t>
            </w:r>
          </w:p>
        </w:tc>
        <w:tc>
          <w:tcPr>
            <w:tcW w:w="4322"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rPr>
                <w:rFonts w:ascii="Times New Roman" w:hAnsi="Times New Roman"/>
                <w:sz w:val="20"/>
              </w:rPr>
            </w:pPr>
            <w:proofErr w:type="gramStart"/>
            <w:r w:rsidRPr="00874AB3">
              <w:rPr>
                <w:rFonts w:ascii="Times New Roman" w:hAnsi="Times New Roman"/>
                <w:sz w:val="20"/>
              </w:rPr>
              <w:t xml:space="preserve">(  </w:t>
            </w:r>
            <w:proofErr w:type="gramEnd"/>
            <w:r w:rsidRPr="00874AB3">
              <w:rPr>
                <w:rFonts w:ascii="Times New Roman" w:hAnsi="Times New Roman"/>
                <w:sz w:val="20"/>
              </w:rPr>
              <w:t xml:space="preserve">) j. </w:t>
            </w:r>
            <w:proofErr w:type="gramStart"/>
            <w:r w:rsidRPr="00874AB3">
              <w:rPr>
                <w:rFonts w:ascii="Times New Roman" w:hAnsi="Times New Roman"/>
                <w:sz w:val="20"/>
              </w:rPr>
              <w:t>profissional</w:t>
            </w:r>
            <w:proofErr w:type="gramEnd"/>
            <w:r w:rsidRPr="00874AB3">
              <w:rPr>
                <w:rFonts w:ascii="Times New Roman" w:hAnsi="Times New Roman"/>
                <w:sz w:val="20"/>
              </w:rPr>
              <w:t xml:space="preserve"> da equipe de limpeza</w:t>
            </w:r>
          </w:p>
        </w:tc>
      </w:tr>
      <w:tr w:rsidR="00C818E5" w:rsidRPr="00874AB3" w:rsidTr="00024C25">
        <w:tc>
          <w:tcPr>
            <w:tcW w:w="4322"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rPr>
                <w:rFonts w:ascii="Times New Roman" w:hAnsi="Times New Roman"/>
                <w:sz w:val="20"/>
              </w:rPr>
            </w:pPr>
            <w:proofErr w:type="gramStart"/>
            <w:r w:rsidRPr="00874AB3">
              <w:rPr>
                <w:rFonts w:ascii="Times New Roman" w:hAnsi="Times New Roman"/>
                <w:sz w:val="20"/>
              </w:rPr>
              <w:t xml:space="preserve">(  </w:t>
            </w:r>
            <w:proofErr w:type="gramEnd"/>
            <w:r w:rsidRPr="00874AB3">
              <w:rPr>
                <w:rFonts w:ascii="Times New Roman" w:hAnsi="Times New Roman"/>
                <w:sz w:val="20"/>
              </w:rPr>
              <w:t>) b. médico residente</w:t>
            </w:r>
          </w:p>
        </w:tc>
        <w:tc>
          <w:tcPr>
            <w:tcW w:w="4322" w:type="dxa"/>
            <w:vMerge w:val="restart"/>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roofErr w:type="gramStart"/>
            <w:r w:rsidRPr="00874AB3">
              <w:rPr>
                <w:rFonts w:ascii="Times New Roman" w:hAnsi="Times New Roman"/>
                <w:sz w:val="20"/>
              </w:rPr>
              <w:t xml:space="preserve">(  </w:t>
            </w:r>
            <w:proofErr w:type="gramEnd"/>
            <w:r w:rsidRPr="00874AB3">
              <w:rPr>
                <w:rFonts w:ascii="Times New Roman" w:hAnsi="Times New Roman"/>
                <w:sz w:val="20"/>
              </w:rPr>
              <w:t xml:space="preserve">) k. </w:t>
            </w:r>
            <w:proofErr w:type="gramStart"/>
            <w:r w:rsidRPr="00874AB3">
              <w:rPr>
                <w:rFonts w:ascii="Times New Roman" w:hAnsi="Times New Roman"/>
                <w:sz w:val="20"/>
              </w:rPr>
              <w:t>outra</w:t>
            </w:r>
            <w:proofErr w:type="gramEnd"/>
            <w:r w:rsidRPr="00874AB3">
              <w:rPr>
                <w:rFonts w:ascii="Times New Roman" w:hAnsi="Times New Roman"/>
                <w:sz w:val="20"/>
              </w:rPr>
              <w:t>, por favor, especifique:</w:t>
            </w:r>
          </w:p>
          <w:p w:rsidR="00C818E5" w:rsidRPr="00874AB3" w:rsidRDefault="00C818E5" w:rsidP="00024C25">
            <w:pPr>
              <w:rPr>
                <w:rFonts w:ascii="Times New Roman" w:hAnsi="Times New Roman"/>
                <w:sz w:val="20"/>
              </w:rPr>
            </w:pPr>
            <w:proofErr w:type="gramStart"/>
            <w:r w:rsidRPr="00874AB3">
              <w:rPr>
                <w:rFonts w:ascii="Times New Roman" w:hAnsi="Times New Roman"/>
                <w:sz w:val="20"/>
              </w:rPr>
              <w:t>.........................................................</w:t>
            </w:r>
            <w:proofErr w:type="gramEnd"/>
          </w:p>
          <w:p w:rsidR="00C818E5" w:rsidRPr="00874AB3" w:rsidRDefault="00C818E5" w:rsidP="00024C25">
            <w:pPr>
              <w:rPr>
                <w:rFonts w:ascii="Times New Roman" w:hAnsi="Times New Roman"/>
                <w:sz w:val="20"/>
              </w:rPr>
            </w:pPr>
          </w:p>
          <w:p w:rsidR="00C818E5" w:rsidRPr="00874AB3" w:rsidRDefault="00C818E5" w:rsidP="00024C25">
            <w:pPr>
              <w:rPr>
                <w:rFonts w:ascii="Times New Roman" w:hAnsi="Times New Roman"/>
                <w:sz w:val="20"/>
              </w:rPr>
            </w:pPr>
          </w:p>
          <w:p w:rsidR="00C818E5" w:rsidRPr="00874AB3" w:rsidRDefault="00C818E5" w:rsidP="00024C25">
            <w:pPr>
              <w:rPr>
                <w:rFonts w:ascii="Times New Roman" w:hAnsi="Times New Roman"/>
                <w:sz w:val="20"/>
              </w:rPr>
            </w:pPr>
          </w:p>
          <w:p w:rsidR="00C818E5" w:rsidRPr="00874AB3" w:rsidRDefault="00C818E5" w:rsidP="00024C25">
            <w:pPr>
              <w:tabs>
                <w:tab w:val="left" w:pos="2590"/>
              </w:tabs>
              <w:rPr>
                <w:rFonts w:ascii="Times New Roman" w:hAnsi="Times New Roman"/>
                <w:sz w:val="20"/>
              </w:rPr>
            </w:pPr>
            <w:r w:rsidRPr="00874AB3">
              <w:rPr>
                <w:rFonts w:ascii="Times New Roman" w:hAnsi="Times New Roman"/>
                <w:sz w:val="20"/>
              </w:rPr>
              <w:tab/>
            </w:r>
          </w:p>
        </w:tc>
      </w:tr>
      <w:tr w:rsidR="00C818E5" w:rsidRPr="00874AB3" w:rsidTr="00024C25">
        <w:tc>
          <w:tcPr>
            <w:tcW w:w="4322"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rPr>
                <w:rFonts w:ascii="Times New Roman" w:hAnsi="Times New Roman"/>
                <w:sz w:val="20"/>
              </w:rPr>
            </w:pPr>
            <w:proofErr w:type="gramStart"/>
            <w:r w:rsidRPr="00874AB3">
              <w:rPr>
                <w:rFonts w:ascii="Times New Roman" w:hAnsi="Times New Roman"/>
                <w:sz w:val="20"/>
              </w:rPr>
              <w:t xml:space="preserve">(  </w:t>
            </w:r>
            <w:proofErr w:type="gramEnd"/>
            <w:r w:rsidRPr="00874AB3">
              <w:rPr>
                <w:rFonts w:ascii="Times New Roman" w:hAnsi="Times New Roman"/>
                <w:sz w:val="20"/>
              </w:rPr>
              <w:t xml:space="preserve">) c. enfermeira (o) da unidade </w:t>
            </w:r>
          </w:p>
        </w:tc>
        <w:tc>
          <w:tcPr>
            <w:tcW w:w="4322" w:type="dxa"/>
            <w:vMerge/>
            <w:tcBorders>
              <w:top w:val="single" w:sz="4" w:space="0" w:color="auto"/>
              <w:left w:val="single" w:sz="4" w:space="0" w:color="auto"/>
              <w:bottom w:val="single" w:sz="4" w:space="0" w:color="auto"/>
              <w:right w:val="single" w:sz="4" w:space="0" w:color="auto"/>
            </w:tcBorders>
            <w:vAlign w:val="center"/>
            <w:hideMark/>
          </w:tcPr>
          <w:p w:rsidR="00C818E5" w:rsidRPr="00874AB3" w:rsidRDefault="00C818E5" w:rsidP="00024C25">
            <w:pPr>
              <w:spacing w:after="0" w:line="240" w:lineRule="auto"/>
              <w:rPr>
                <w:rFonts w:ascii="Times New Roman" w:hAnsi="Times New Roman"/>
                <w:sz w:val="20"/>
              </w:rPr>
            </w:pPr>
          </w:p>
        </w:tc>
      </w:tr>
      <w:tr w:rsidR="00C818E5" w:rsidRPr="00874AB3" w:rsidTr="00024C25">
        <w:tc>
          <w:tcPr>
            <w:tcW w:w="4322"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rPr>
                <w:rFonts w:ascii="Times New Roman" w:hAnsi="Times New Roman"/>
                <w:sz w:val="20"/>
              </w:rPr>
            </w:pPr>
            <w:proofErr w:type="gramStart"/>
            <w:r w:rsidRPr="00874AB3">
              <w:rPr>
                <w:rFonts w:ascii="Times New Roman" w:hAnsi="Times New Roman"/>
                <w:sz w:val="20"/>
              </w:rPr>
              <w:t xml:space="preserve">(  </w:t>
            </w:r>
            <w:proofErr w:type="gramEnd"/>
            <w:r w:rsidRPr="00874AB3">
              <w:rPr>
                <w:rFonts w:ascii="Times New Roman" w:hAnsi="Times New Roman"/>
                <w:sz w:val="20"/>
              </w:rPr>
              <w:t>) d. enfermeira (o) residente</w:t>
            </w:r>
          </w:p>
        </w:tc>
        <w:tc>
          <w:tcPr>
            <w:tcW w:w="4322" w:type="dxa"/>
            <w:vMerge/>
            <w:tcBorders>
              <w:top w:val="single" w:sz="4" w:space="0" w:color="auto"/>
              <w:left w:val="single" w:sz="4" w:space="0" w:color="auto"/>
              <w:bottom w:val="single" w:sz="4" w:space="0" w:color="auto"/>
              <w:right w:val="single" w:sz="4" w:space="0" w:color="auto"/>
            </w:tcBorders>
            <w:vAlign w:val="center"/>
            <w:hideMark/>
          </w:tcPr>
          <w:p w:rsidR="00C818E5" w:rsidRPr="00874AB3" w:rsidRDefault="00C818E5" w:rsidP="00024C25">
            <w:pPr>
              <w:spacing w:after="0" w:line="240" w:lineRule="auto"/>
              <w:rPr>
                <w:rFonts w:ascii="Times New Roman" w:hAnsi="Times New Roman"/>
                <w:sz w:val="20"/>
              </w:rPr>
            </w:pPr>
          </w:p>
        </w:tc>
      </w:tr>
      <w:tr w:rsidR="00C818E5" w:rsidRPr="00874AB3" w:rsidTr="00024C25">
        <w:tc>
          <w:tcPr>
            <w:tcW w:w="4322"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rPr>
                <w:rFonts w:ascii="Times New Roman" w:hAnsi="Times New Roman"/>
                <w:sz w:val="20"/>
              </w:rPr>
            </w:pPr>
            <w:proofErr w:type="gramStart"/>
            <w:r w:rsidRPr="00874AB3">
              <w:rPr>
                <w:rFonts w:ascii="Times New Roman" w:hAnsi="Times New Roman"/>
                <w:sz w:val="20"/>
              </w:rPr>
              <w:t xml:space="preserve">(  </w:t>
            </w:r>
            <w:proofErr w:type="gramEnd"/>
            <w:r w:rsidRPr="00874AB3">
              <w:rPr>
                <w:rFonts w:ascii="Times New Roman" w:hAnsi="Times New Roman"/>
                <w:sz w:val="20"/>
              </w:rPr>
              <w:t xml:space="preserve">) e. </w:t>
            </w:r>
            <w:proofErr w:type="gramStart"/>
            <w:r w:rsidRPr="00874AB3">
              <w:rPr>
                <w:rFonts w:ascii="Times New Roman" w:hAnsi="Times New Roman"/>
                <w:sz w:val="20"/>
              </w:rPr>
              <w:t>técnico</w:t>
            </w:r>
            <w:proofErr w:type="gramEnd"/>
            <w:r w:rsidRPr="00874AB3">
              <w:rPr>
                <w:rFonts w:ascii="Times New Roman" w:hAnsi="Times New Roman"/>
                <w:sz w:val="20"/>
              </w:rPr>
              <w:t xml:space="preserve"> de enfermagem</w:t>
            </w:r>
          </w:p>
        </w:tc>
        <w:tc>
          <w:tcPr>
            <w:tcW w:w="4322" w:type="dxa"/>
            <w:vMerge/>
            <w:tcBorders>
              <w:top w:val="single" w:sz="4" w:space="0" w:color="auto"/>
              <w:left w:val="single" w:sz="4" w:space="0" w:color="auto"/>
              <w:bottom w:val="single" w:sz="4" w:space="0" w:color="auto"/>
              <w:right w:val="single" w:sz="4" w:space="0" w:color="auto"/>
            </w:tcBorders>
            <w:vAlign w:val="center"/>
            <w:hideMark/>
          </w:tcPr>
          <w:p w:rsidR="00C818E5" w:rsidRPr="00874AB3" w:rsidRDefault="00C818E5" w:rsidP="00024C25">
            <w:pPr>
              <w:spacing w:after="0" w:line="240" w:lineRule="auto"/>
              <w:rPr>
                <w:rFonts w:ascii="Times New Roman" w:hAnsi="Times New Roman"/>
                <w:sz w:val="20"/>
              </w:rPr>
            </w:pPr>
          </w:p>
        </w:tc>
      </w:tr>
      <w:tr w:rsidR="00C818E5" w:rsidRPr="00874AB3" w:rsidTr="00024C25">
        <w:tc>
          <w:tcPr>
            <w:tcW w:w="4322"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rPr>
                <w:rFonts w:ascii="Times New Roman" w:hAnsi="Times New Roman"/>
                <w:sz w:val="20"/>
              </w:rPr>
            </w:pPr>
            <w:proofErr w:type="gramStart"/>
            <w:r w:rsidRPr="00874AB3">
              <w:rPr>
                <w:rFonts w:ascii="Times New Roman" w:hAnsi="Times New Roman"/>
                <w:sz w:val="20"/>
              </w:rPr>
              <w:t xml:space="preserve">(  </w:t>
            </w:r>
            <w:proofErr w:type="gramEnd"/>
            <w:r w:rsidRPr="00874AB3">
              <w:rPr>
                <w:rFonts w:ascii="Times New Roman" w:hAnsi="Times New Roman"/>
                <w:sz w:val="20"/>
              </w:rPr>
              <w:t>) f. fisioterapeuta da unidade</w:t>
            </w:r>
          </w:p>
        </w:tc>
        <w:tc>
          <w:tcPr>
            <w:tcW w:w="4322" w:type="dxa"/>
            <w:vMerge/>
            <w:tcBorders>
              <w:top w:val="single" w:sz="4" w:space="0" w:color="auto"/>
              <w:left w:val="single" w:sz="4" w:space="0" w:color="auto"/>
              <w:bottom w:val="single" w:sz="4" w:space="0" w:color="auto"/>
              <w:right w:val="single" w:sz="4" w:space="0" w:color="auto"/>
            </w:tcBorders>
            <w:vAlign w:val="center"/>
            <w:hideMark/>
          </w:tcPr>
          <w:p w:rsidR="00C818E5" w:rsidRPr="00874AB3" w:rsidRDefault="00C818E5" w:rsidP="00024C25">
            <w:pPr>
              <w:spacing w:after="0" w:line="240" w:lineRule="auto"/>
              <w:rPr>
                <w:rFonts w:ascii="Times New Roman" w:hAnsi="Times New Roman"/>
                <w:sz w:val="20"/>
              </w:rPr>
            </w:pPr>
          </w:p>
        </w:tc>
      </w:tr>
      <w:tr w:rsidR="00C818E5" w:rsidRPr="00874AB3" w:rsidTr="00024C25">
        <w:tc>
          <w:tcPr>
            <w:tcW w:w="4322"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rPr>
                <w:rFonts w:ascii="Times New Roman" w:hAnsi="Times New Roman"/>
                <w:sz w:val="20"/>
              </w:rPr>
            </w:pPr>
            <w:proofErr w:type="gramStart"/>
            <w:r w:rsidRPr="00874AB3">
              <w:rPr>
                <w:rFonts w:ascii="Times New Roman" w:hAnsi="Times New Roman"/>
                <w:sz w:val="20"/>
              </w:rPr>
              <w:t xml:space="preserve">(  </w:t>
            </w:r>
            <w:proofErr w:type="gramEnd"/>
            <w:r w:rsidRPr="00874AB3">
              <w:rPr>
                <w:rFonts w:ascii="Times New Roman" w:hAnsi="Times New Roman"/>
                <w:sz w:val="20"/>
              </w:rPr>
              <w:t>) g. fisioterapeuta residente</w:t>
            </w:r>
          </w:p>
        </w:tc>
        <w:tc>
          <w:tcPr>
            <w:tcW w:w="4322" w:type="dxa"/>
            <w:vMerge/>
            <w:tcBorders>
              <w:top w:val="single" w:sz="4" w:space="0" w:color="auto"/>
              <w:left w:val="single" w:sz="4" w:space="0" w:color="auto"/>
              <w:bottom w:val="single" w:sz="4" w:space="0" w:color="auto"/>
              <w:right w:val="single" w:sz="4" w:space="0" w:color="auto"/>
            </w:tcBorders>
            <w:vAlign w:val="center"/>
            <w:hideMark/>
          </w:tcPr>
          <w:p w:rsidR="00C818E5" w:rsidRPr="00874AB3" w:rsidRDefault="00C818E5" w:rsidP="00024C25">
            <w:pPr>
              <w:spacing w:after="0" w:line="240" w:lineRule="auto"/>
              <w:rPr>
                <w:rFonts w:ascii="Times New Roman" w:hAnsi="Times New Roman"/>
                <w:sz w:val="20"/>
              </w:rPr>
            </w:pPr>
          </w:p>
        </w:tc>
      </w:tr>
      <w:tr w:rsidR="00C818E5" w:rsidRPr="00874AB3" w:rsidTr="00024C25">
        <w:tc>
          <w:tcPr>
            <w:tcW w:w="4322"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rPr>
                <w:rFonts w:ascii="Times New Roman" w:hAnsi="Times New Roman"/>
                <w:sz w:val="20"/>
              </w:rPr>
            </w:pPr>
            <w:proofErr w:type="gramStart"/>
            <w:r w:rsidRPr="00874AB3">
              <w:rPr>
                <w:rFonts w:ascii="Times New Roman" w:hAnsi="Times New Roman"/>
                <w:sz w:val="20"/>
              </w:rPr>
              <w:t xml:space="preserve">(  </w:t>
            </w:r>
            <w:proofErr w:type="gramEnd"/>
            <w:r w:rsidRPr="00874AB3">
              <w:rPr>
                <w:rFonts w:ascii="Times New Roman" w:hAnsi="Times New Roman"/>
                <w:sz w:val="20"/>
              </w:rPr>
              <w:t>) h. técnico de laboratório</w:t>
            </w:r>
          </w:p>
        </w:tc>
        <w:tc>
          <w:tcPr>
            <w:tcW w:w="4322" w:type="dxa"/>
            <w:vMerge/>
            <w:tcBorders>
              <w:top w:val="single" w:sz="4" w:space="0" w:color="auto"/>
              <w:left w:val="single" w:sz="4" w:space="0" w:color="auto"/>
              <w:bottom w:val="single" w:sz="4" w:space="0" w:color="auto"/>
              <w:right w:val="single" w:sz="4" w:space="0" w:color="auto"/>
            </w:tcBorders>
            <w:vAlign w:val="center"/>
            <w:hideMark/>
          </w:tcPr>
          <w:p w:rsidR="00C818E5" w:rsidRPr="00874AB3" w:rsidRDefault="00C818E5" w:rsidP="00024C25">
            <w:pPr>
              <w:spacing w:after="0" w:line="240" w:lineRule="auto"/>
              <w:rPr>
                <w:rFonts w:ascii="Times New Roman" w:hAnsi="Times New Roman"/>
                <w:sz w:val="20"/>
              </w:rPr>
            </w:pPr>
          </w:p>
        </w:tc>
      </w:tr>
      <w:tr w:rsidR="00C818E5" w:rsidRPr="00874AB3" w:rsidTr="00024C25">
        <w:tc>
          <w:tcPr>
            <w:tcW w:w="4322"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rPr>
                <w:rFonts w:ascii="Times New Roman" w:hAnsi="Times New Roman"/>
                <w:sz w:val="20"/>
              </w:rPr>
            </w:pPr>
            <w:proofErr w:type="gramStart"/>
            <w:r w:rsidRPr="00874AB3">
              <w:rPr>
                <w:rFonts w:ascii="Times New Roman" w:hAnsi="Times New Roman"/>
                <w:sz w:val="20"/>
              </w:rPr>
              <w:t xml:space="preserve">(  </w:t>
            </w:r>
            <w:proofErr w:type="gramEnd"/>
            <w:r w:rsidRPr="00874AB3">
              <w:rPr>
                <w:rFonts w:ascii="Times New Roman" w:hAnsi="Times New Roman"/>
                <w:sz w:val="20"/>
              </w:rPr>
              <w:t xml:space="preserve">) i. </w:t>
            </w:r>
            <w:proofErr w:type="gramStart"/>
            <w:r w:rsidRPr="00874AB3">
              <w:rPr>
                <w:rFonts w:ascii="Times New Roman" w:hAnsi="Times New Roman"/>
                <w:sz w:val="20"/>
              </w:rPr>
              <w:t>profissional</w:t>
            </w:r>
            <w:proofErr w:type="gramEnd"/>
            <w:r w:rsidRPr="00874AB3">
              <w:rPr>
                <w:rFonts w:ascii="Times New Roman" w:hAnsi="Times New Roman"/>
                <w:sz w:val="20"/>
              </w:rPr>
              <w:t xml:space="preserve"> de diagnostico por imagem</w:t>
            </w:r>
          </w:p>
        </w:tc>
        <w:tc>
          <w:tcPr>
            <w:tcW w:w="4322" w:type="dxa"/>
            <w:vMerge/>
            <w:tcBorders>
              <w:top w:val="single" w:sz="4" w:space="0" w:color="auto"/>
              <w:left w:val="single" w:sz="4" w:space="0" w:color="auto"/>
              <w:bottom w:val="single" w:sz="4" w:space="0" w:color="auto"/>
              <w:right w:val="single" w:sz="4" w:space="0" w:color="auto"/>
            </w:tcBorders>
            <w:vAlign w:val="center"/>
            <w:hideMark/>
          </w:tcPr>
          <w:p w:rsidR="00C818E5" w:rsidRPr="00874AB3" w:rsidRDefault="00C818E5" w:rsidP="00024C25">
            <w:pPr>
              <w:spacing w:after="0" w:line="240" w:lineRule="auto"/>
              <w:rPr>
                <w:rFonts w:ascii="Times New Roman" w:hAnsi="Times New Roman"/>
                <w:sz w:val="20"/>
              </w:rPr>
            </w:pPr>
          </w:p>
        </w:tc>
      </w:tr>
    </w:tbl>
    <w:p w:rsidR="00C818E5" w:rsidRPr="00874AB3" w:rsidRDefault="00C818E5" w:rsidP="00C818E5">
      <w:pPr>
        <w:autoSpaceDE w:val="0"/>
        <w:autoSpaceDN w:val="0"/>
        <w:adjustRightInd w:val="0"/>
        <w:spacing w:after="0" w:line="240" w:lineRule="auto"/>
        <w:jc w:val="both"/>
        <w:rPr>
          <w:rFonts w:ascii="Times New Roman" w:hAnsi="Times New Roman"/>
          <w:sz w:val="20"/>
        </w:rPr>
      </w:pPr>
    </w:p>
    <w:p w:rsidR="00C818E5" w:rsidRPr="00874AB3" w:rsidRDefault="00C818E5" w:rsidP="00C818E5">
      <w:pPr>
        <w:autoSpaceDE w:val="0"/>
        <w:autoSpaceDN w:val="0"/>
        <w:adjustRightInd w:val="0"/>
        <w:spacing w:after="0" w:line="240" w:lineRule="auto"/>
        <w:rPr>
          <w:rFonts w:ascii="Times New Roman" w:eastAsiaTheme="minorHAnsi" w:hAnsi="Times New Roman"/>
          <w:b/>
          <w:bCs/>
          <w:sz w:val="20"/>
          <w:lang w:eastAsia="en-US"/>
        </w:rPr>
      </w:pPr>
      <w:r w:rsidRPr="00874AB3">
        <w:rPr>
          <w:rFonts w:ascii="Times New Roman" w:eastAsiaTheme="minorHAnsi" w:hAnsi="Times New Roman"/>
          <w:b/>
          <w:bCs/>
          <w:sz w:val="20"/>
          <w:lang w:eastAsia="en-US"/>
        </w:rPr>
        <w:t>Qual o cargo que você ocupa na equipe da unidade de ocorrência da pesquisa?</w:t>
      </w:r>
    </w:p>
    <w:p w:rsidR="00C818E5" w:rsidRPr="00874AB3" w:rsidRDefault="00C818E5" w:rsidP="00C818E5">
      <w:pPr>
        <w:autoSpaceDE w:val="0"/>
        <w:autoSpaceDN w:val="0"/>
        <w:adjustRightInd w:val="0"/>
        <w:spacing w:after="0" w:line="240" w:lineRule="auto"/>
        <w:jc w:val="both"/>
        <w:rPr>
          <w:rFonts w:ascii="Times New Roman" w:eastAsiaTheme="minorHAnsi" w:hAnsi="Times New Roman"/>
          <w:b/>
          <w:bCs/>
          <w:sz w:val="20"/>
          <w:lang w:eastAsia="en-US"/>
        </w:rPr>
      </w:pPr>
    </w:p>
    <w:p w:rsidR="00C818E5" w:rsidRPr="00874AB3" w:rsidRDefault="00C818E5" w:rsidP="00C818E5">
      <w:pPr>
        <w:autoSpaceDE w:val="0"/>
        <w:autoSpaceDN w:val="0"/>
        <w:adjustRightInd w:val="0"/>
        <w:spacing w:after="0" w:line="240" w:lineRule="auto"/>
        <w:jc w:val="both"/>
        <w:rPr>
          <w:rFonts w:ascii="Times New Roman" w:hAnsi="Times New Roman"/>
          <w:sz w:val="20"/>
        </w:rPr>
      </w:pPr>
    </w:p>
    <w:tbl>
      <w:tblPr>
        <w:tblStyle w:val="Tabelacomgrade"/>
        <w:tblW w:w="4320" w:type="dxa"/>
        <w:tblLayout w:type="fixed"/>
        <w:tblLook w:val="04A0" w:firstRow="1" w:lastRow="0" w:firstColumn="1" w:lastColumn="0" w:noHBand="0" w:noVBand="1"/>
      </w:tblPr>
      <w:tblGrid>
        <w:gridCol w:w="4320"/>
      </w:tblGrid>
      <w:tr w:rsidR="00C818E5" w:rsidRPr="00874AB3" w:rsidTr="00024C25">
        <w:tc>
          <w:tcPr>
            <w:tcW w:w="4322"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rPr>
                <w:rFonts w:ascii="Times New Roman" w:hAnsi="Times New Roman"/>
                <w:sz w:val="20"/>
              </w:rPr>
            </w:pPr>
            <w:proofErr w:type="gramStart"/>
            <w:r w:rsidRPr="00874AB3">
              <w:rPr>
                <w:rFonts w:ascii="Times New Roman" w:hAnsi="Times New Roman"/>
                <w:sz w:val="20"/>
              </w:rPr>
              <w:t xml:space="preserve">(  </w:t>
            </w:r>
            <w:proofErr w:type="gramEnd"/>
            <w:r w:rsidRPr="00874AB3">
              <w:rPr>
                <w:rFonts w:ascii="Times New Roman" w:hAnsi="Times New Roman"/>
                <w:sz w:val="20"/>
              </w:rPr>
              <w:t>) a. Gerente/coordenador</w:t>
            </w:r>
          </w:p>
        </w:tc>
      </w:tr>
      <w:tr w:rsidR="00C818E5" w:rsidRPr="00874AB3" w:rsidTr="00024C25">
        <w:tc>
          <w:tcPr>
            <w:tcW w:w="4322"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rPr>
                <w:rFonts w:ascii="Times New Roman" w:hAnsi="Times New Roman"/>
                <w:sz w:val="20"/>
              </w:rPr>
            </w:pPr>
            <w:proofErr w:type="gramStart"/>
            <w:r w:rsidRPr="00874AB3">
              <w:rPr>
                <w:rFonts w:ascii="Times New Roman" w:hAnsi="Times New Roman"/>
                <w:sz w:val="20"/>
              </w:rPr>
              <w:t xml:space="preserve">(  </w:t>
            </w:r>
            <w:proofErr w:type="gramEnd"/>
            <w:r w:rsidRPr="00874AB3">
              <w:rPr>
                <w:rFonts w:ascii="Times New Roman" w:hAnsi="Times New Roman"/>
                <w:sz w:val="20"/>
              </w:rPr>
              <w:t>) b. RT (Responsável Técnico)</w:t>
            </w:r>
          </w:p>
        </w:tc>
      </w:tr>
      <w:tr w:rsidR="00C818E5" w:rsidRPr="00874AB3" w:rsidTr="00024C25">
        <w:tc>
          <w:tcPr>
            <w:tcW w:w="4322"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rPr>
                <w:rFonts w:ascii="Times New Roman" w:hAnsi="Times New Roman"/>
                <w:sz w:val="20"/>
              </w:rPr>
            </w:pPr>
            <w:proofErr w:type="gramStart"/>
            <w:r w:rsidRPr="00874AB3">
              <w:rPr>
                <w:rFonts w:ascii="Times New Roman" w:hAnsi="Times New Roman"/>
                <w:sz w:val="20"/>
              </w:rPr>
              <w:t xml:space="preserve">(  </w:t>
            </w:r>
            <w:proofErr w:type="gramEnd"/>
            <w:r w:rsidRPr="00874AB3">
              <w:rPr>
                <w:rFonts w:ascii="Times New Roman" w:hAnsi="Times New Roman"/>
                <w:sz w:val="20"/>
              </w:rPr>
              <w:t>) c. Operacional</w:t>
            </w:r>
          </w:p>
        </w:tc>
      </w:tr>
      <w:tr w:rsidR="00C818E5" w:rsidRPr="00874AB3" w:rsidTr="00024C25">
        <w:tc>
          <w:tcPr>
            <w:tcW w:w="4322"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rPr>
                <w:rFonts w:ascii="Times New Roman" w:hAnsi="Times New Roman"/>
                <w:sz w:val="20"/>
              </w:rPr>
            </w:pPr>
            <w:proofErr w:type="gramStart"/>
            <w:r w:rsidRPr="00874AB3">
              <w:rPr>
                <w:rFonts w:ascii="Times New Roman" w:hAnsi="Times New Roman"/>
                <w:sz w:val="20"/>
              </w:rPr>
              <w:t xml:space="preserve">(  </w:t>
            </w:r>
            <w:proofErr w:type="gramEnd"/>
            <w:r w:rsidRPr="00874AB3">
              <w:rPr>
                <w:rFonts w:ascii="Times New Roman" w:hAnsi="Times New Roman"/>
                <w:sz w:val="20"/>
              </w:rPr>
              <w:t xml:space="preserve">) d. Terceirizado </w:t>
            </w:r>
          </w:p>
        </w:tc>
      </w:tr>
    </w:tbl>
    <w:p w:rsidR="00C818E5" w:rsidRPr="00874AB3" w:rsidRDefault="00C818E5" w:rsidP="00C818E5">
      <w:pPr>
        <w:autoSpaceDE w:val="0"/>
        <w:autoSpaceDN w:val="0"/>
        <w:adjustRightInd w:val="0"/>
        <w:spacing w:after="0" w:line="240" w:lineRule="auto"/>
        <w:jc w:val="both"/>
        <w:rPr>
          <w:rFonts w:ascii="Times New Roman" w:eastAsiaTheme="minorHAnsi" w:hAnsi="Times New Roman"/>
          <w:b/>
          <w:bCs/>
          <w:sz w:val="20"/>
          <w:lang w:eastAsia="en-US"/>
        </w:rPr>
      </w:pPr>
    </w:p>
    <w:p w:rsidR="00C818E5" w:rsidRPr="00874AB3" w:rsidRDefault="00C818E5" w:rsidP="00C818E5">
      <w:pPr>
        <w:autoSpaceDE w:val="0"/>
        <w:autoSpaceDN w:val="0"/>
        <w:adjustRightInd w:val="0"/>
        <w:spacing w:after="0" w:line="240" w:lineRule="auto"/>
        <w:jc w:val="both"/>
        <w:rPr>
          <w:rFonts w:ascii="Times New Roman" w:eastAsiaTheme="minorHAnsi" w:hAnsi="Times New Roman"/>
          <w:b/>
          <w:bCs/>
          <w:sz w:val="20"/>
          <w:u w:val="single"/>
          <w:lang w:eastAsia="en-US"/>
        </w:rPr>
      </w:pPr>
    </w:p>
    <w:p w:rsidR="00C818E5" w:rsidRPr="00874AB3" w:rsidRDefault="00C818E5" w:rsidP="00C818E5">
      <w:pPr>
        <w:autoSpaceDE w:val="0"/>
        <w:autoSpaceDN w:val="0"/>
        <w:adjustRightInd w:val="0"/>
        <w:spacing w:after="0" w:line="240" w:lineRule="auto"/>
        <w:jc w:val="both"/>
        <w:rPr>
          <w:rFonts w:ascii="Times New Roman" w:eastAsiaTheme="minorHAnsi" w:hAnsi="Times New Roman"/>
          <w:b/>
          <w:bCs/>
          <w:sz w:val="20"/>
          <w:u w:val="single"/>
          <w:lang w:eastAsia="en-US"/>
        </w:rPr>
      </w:pPr>
    </w:p>
    <w:p w:rsidR="00C818E5" w:rsidRPr="00874AB3" w:rsidRDefault="00C818E5" w:rsidP="00C818E5">
      <w:pPr>
        <w:autoSpaceDE w:val="0"/>
        <w:autoSpaceDN w:val="0"/>
        <w:adjustRightInd w:val="0"/>
        <w:spacing w:after="0" w:line="240" w:lineRule="auto"/>
        <w:jc w:val="both"/>
        <w:rPr>
          <w:rFonts w:ascii="Times New Roman" w:eastAsiaTheme="minorHAnsi" w:hAnsi="Times New Roman"/>
          <w:b/>
          <w:bCs/>
          <w:sz w:val="20"/>
          <w:u w:val="single"/>
          <w:lang w:eastAsia="en-US"/>
        </w:rPr>
      </w:pPr>
    </w:p>
    <w:p w:rsidR="00C818E5" w:rsidRPr="00874AB3" w:rsidRDefault="00C818E5" w:rsidP="00C818E5">
      <w:pPr>
        <w:autoSpaceDE w:val="0"/>
        <w:autoSpaceDN w:val="0"/>
        <w:adjustRightInd w:val="0"/>
        <w:spacing w:after="0" w:line="240" w:lineRule="auto"/>
        <w:jc w:val="both"/>
        <w:rPr>
          <w:rFonts w:ascii="Times New Roman" w:eastAsiaTheme="minorHAnsi" w:hAnsi="Times New Roman"/>
          <w:b/>
          <w:bCs/>
          <w:sz w:val="20"/>
          <w:u w:val="single"/>
          <w:lang w:eastAsia="en-US"/>
        </w:rPr>
      </w:pPr>
    </w:p>
    <w:p w:rsidR="00C818E5" w:rsidRPr="00874AB3" w:rsidRDefault="00C818E5" w:rsidP="00C818E5">
      <w:pPr>
        <w:autoSpaceDE w:val="0"/>
        <w:autoSpaceDN w:val="0"/>
        <w:adjustRightInd w:val="0"/>
        <w:spacing w:after="0" w:line="240" w:lineRule="auto"/>
        <w:jc w:val="both"/>
        <w:rPr>
          <w:rFonts w:ascii="Times New Roman" w:eastAsiaTheme="minorHAnsi" w:hAnsi="Times New Roman"/>
          <w:b/>
          <w:bCs/>
          <w:sz w:val="20"/>
          <w:u w:val="single"/>
          <w:lang w:eastAsia="en-US"/>
        </w:rPr>
      </w:pPr>
    </w:p>
    <w:p w:rsidR="00C818E5" w:rsidRPr="00874AB3" w:rsidRDefault="00C818E5" w:rsidP="00C818E5">
      <w:pPr>
        <w:autoSpaceDE w:val="0"/>
        <w:autoSpaceDN w:val="0"/>
        <w:adjustRightInd w:val="0"/>
        <w:spacing w:after="0" w:line="240" w:lineRule="auto"/>
        <w:jc w:val="both"/>
        <w:rPr>
          <w:rFonts w:ascii="Times New Roman" w:eastAsiaTheme="minorHAnsi" w:hAnsi="Times New Roman"/>
          <w:b/>
          <w:bCs/>
          <w:sz w:val="20"/>
          <w:u w:val="single"/>
          <w:lang w:eastAsia="en-US"/>
        </w:rPr>
      </w:pPr>
    </w:p>
    <w:p w:rsidR="00C818E5" w:rsidRPr="00874AB3" w:rsidRDefault="00C818E5" w:rsidP="00C818E5">
      <w:pPr>
        <w:autoSpaceDE w:val="0"/>
        <w:autoSpaceDN w:val="0"/>
        <w:adjustRightInd w:val="0"/>
        <w:spacing w:after="0" w:line="240" w:lineRule="auto"/>
        <w:jc w:val="both"/>
        <w:rPr>
          <w:rFonts w:ascii="Times New Roman" w:eastAsiaTheme="minorHAnsi" w:hAnsi="Times New Roman"/>
          <w:b/>
          <w:bCs/>
          <w:sz w:val="20"/>
          <w:u w:val="single"/>
          <w:lang w:eastAsia="en-US"/>
        </w:rPr>
      </w:pPr>
    </w:p>
    <w:p w:rsidR="00C818E5" w:rsidRPr="00874AB3" w:rsidRDefault="00C818E5" w:rsidP="00C818E5">
      <w:pPr>
        <w:autoSpaceDE w:val="0"/>
        <w:autoSpaceDN w:val="0"/>
        <w:adjustRightInd w:val="0"/>
        <w:spacing w:after="0" w:line="240" w:lineRule="auto"/>
        <w:jc w:val="both"/>
        <w:rPr>
          <w:rFonts w:ascii="Times New Roman" w:eastAsiaTheme="minorHAnsi" w:hAnsi="Times New Roman"/>
          <w:b/>
          <w:bCs/>
          <w:sz w:val="20"/>
          <w:u w:val="single"/>
          <w:lang w:eastAsia="en-US"/>
        </w:rPr>
      </w:pPr>
    </w:p>
    <w:p w:rsidR="00C818E5" w:rsidRPr="00874AB3" w:rsidRDefault="00C818E5" w:rsidP="00C818E5">
      <w:pPr>
        <w:autoSpaceDE w:val="0"/>
        <w:autoSpaceDN w:val="0"/>
        <w:adjustRightInd w:val="0"/>
        <w:spacing w:after="0" w:line="240" w:lineRule="auto"/>
        <w:jc w:val="both"/>
        <w:rPr>
          <w:rFonts w:ascii="Times New Roman" w:eastAsiaTheme="minorHAnsi" w:hAnsi="Times New Roman"/>
          <w:b/>
          <w:bCs/>
          <w:sz w:val="20"/>
          <w:u w:val="single"/>
          <w:lang w:eastAsia="en-US"/>
        </w:rPr>
      </w:pPr>
    </w:p>
    <w:p w:rsidR="00C818E5" w:rsidRPr="00874AB3" w:rsidRDefault="00C818E5" w:rsidP="00C818E5">
      <w:pPr>
        <w:autoSpaceDE w:val="0"/>
        <w:autoSpaceDN w:val="0"/>
        <w:adjustRightInd w:val="0"/>
        <w:spacing w:after="0" w:line="240" w:lineRule="auto"/>
        <w:jc w:val="both"/>
        <w:rPr>
          <w:rFonts w:ascii="Times New Roman" w:eastAsiaTheme="minorHAnsi" w:hAnsi="Times New Roman"/>
          <w:b/>
          <w:bCs/>
          <w:sz w:val="20"/>
          <w:u w:val="single"/>
          <w:lang w:eastAsia="en-US"/>
        </w:rPr>
      </w:pPr>
      <w:r w:rsidRPr="00874AB3">
        <w:rPr>
          <w:rFonts w:ascii="Times New Roman" w:eastAsiaTheme="minorHAnsi" w:hAnsi="Times New Roman"/>
          <w:b/>
          <w:bCs/>
          <w:sz w:val="20"/>
          <w:u w:val="single"/>
          <w:lang w:eastAsia="en-US"/>
        </w:rPr>
        <w:t>SEÇÃO B: Suas atividades na unidade de trabalho</w:t>
      </w:r>
    </w:p>
    <w:p w:rsidR="00C818E5" w:rsidRPr="00874AB3" w:rsidRDefault="00C818E5" w:rsidP="00C818E5">
      <w:pPr>
        <w:autoSpaceDE w:val="0"/>
        <w:autoSpaceDN w:val="0"/>
        <w:adjustRightInd w:val="0"/>
        <w:spacing w:after="0" w:line="240" w:lineRule="auto"/>
        <w:rPr>
          <w:rFonts w:ascii="Times New Roman" w:eastAsiaTheme="minorHAnsi" w:hAnsi="Times New Roman"/>
          <w:b/>
          <w:bCs/>
          <w:sz w:val="20"/>
          <w:lang w:eastAsia="en-US"/>
        </w:rPr>
      </w:pPr>
    </w:p>
    <w:p w:rsidR="00C818E5" w:rsidRPr="00874AB3" w:rsidRDefault="00C818E5" w:rsidP="00C818E5">
      <w:pPr>
        <w:autoSpaceDE w:val="0"/>
        <w:autoSpaceDN w:val="0"/>
        <w:adjustRightInd w:val="0"/>
        <w:jc w:val="both"/>
        <w:rPr>
          <w:rFonts w:ascii="Times New Roman" w:eastAsiaTheme="minorHAnsi" w:hAnsi="Times New Roman"/>
          <w:b/>
          <w:bCs/>
          <w:sz w:val="20"/>
          <w:lang w:eastAsia="en-US"/>
        </w:rPr>
      </w:pPr>
      <w:r w:rsidRPr="00874AB3">
        <w:rPr>
          <w:rFonts w:ascii="Times New Roman" w:eastAsiaTheme="minorHAnsi" w:hAnsi="Times New Roman"/>
          <w:b/>
          <w:bCs/>
          <w:sz w:val="20"/>
          <w:lang w:eastAsia="en-US"/>
        </w:rPr>
        <w:t>Pense nas atividades diárias de controle de IRAS na sua área/unidade de trabalho no hospital...</w:t>
      </w:r>
    </w:p>
    <w:p w:rsidR="00C818E5" w:rsidRPr="00874AB3" w:rsidRDefault="00C818E5" w:rsidP="00C818E5">
      <w:pPr>
        <w:autoSpaceDE w:val="0"/>
        <w:autoSpaceDN w:val="0"/>
        <w:adjustRightInd w:val="0"/>
        <w:spacing w:after="0" w:line="240" w:lineRule="auto"/>
        <w:jc w:val="both"/>
        <w:rPr>
          <w:rFonts w:ascii="Times New Roman" w:eastAsiaTheme="minorHAnsi" w:hAnsi="Times New Roman"/>
          <w:b/>
          <w:bCs/>
          <w:sz w:val="20"/>
          <w:lang w:eastAsia="en-US"/>
        </w:rPr>
      </w:pPr>
      <w:r w:rsidRPr="00874AB3">
        <w:rPr>
          <w:rFonts w:ascii="Times New Roman" w:eastAsiaTheme="minorHAnsi" w:hAnsi="Times New Roman"/>
          <w:b/>
          <w:bCs/>
          <w:sz w:val="20"/>
          <w:lang w:eastAsia="en-US"/>
        </w:rPr>
        <w:t>Por favor, indique a sua concordância ou discordância com relação às seguintes afirmações sobre a sua área/unidade de trabalho.</w:t>
      </w:r>
    </w:p>
    <w:tbl>
      <w:tblPr>
        <w:tblStyle w:val="Tabelacomgrade"/>
        <w:tblpPr w:leftFromText="141" w:rightFromText="141" w:bottomFromText="200" w:vertAnchor="text" w:horzAnchor="margin" w:tblpXSpec="center" w:tblpY="364"/>
        <w:tblW w:w="7650" w:type="dxa"/>
        <w:tblLayout w:type="fixed"/>
        <w:tblLook w:val="04A0" w:firstRow="1" w:lastRow="0" w:firstColumn="1" w:lastColumn="0" w:noHBand="0" w:noVBand="1"/>
      </w:tblPr>
      <w:tblGrid>
        <w:gridCol w:w="3259"/>
        <w:gridCol w:w="1275"/>
        <w:gridCol w:w="1700"/>
        <w:gridCol w:w="1416"/>
      </w:tblGrid>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rPr>
                <w:rFonts w:ascii="Times New Roman" w:hAnsi="Times New Roman"/>
                <w:sz w:val="20"/>
              </w:rPr>
            </w:pPr>
            <w:r w:rsidRPr="00874AB3">
              <w:rPr>
                <w:rFonts w:ascii="Times New Roman" w:eastAsiaTheme="minorHAnsi" w:hAnsi="Times New Roman"/>
                <w:b/>
                <w:bCs/>
                <w:sz w:val="20"/>
                <w:lang w:eastAsia="en-US"/>
              </w:rPr>
              <w:t>Categoria: Precaução Padrão, Isolamento e transmissibilidade.</w:t>
            </w:r>
          </w:p>
        </w:tc>
        <w:tc>
          <w:tcPr>
            <w:tcW w:w="1276"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autoSpaceDE w:val="0"/>
              <w:autoSpaceDN w:val="0"/>
              <w:adjustRightInd w:val="0"/>
              <w:jc w:val="center"/>
              <w:rPr>
                <w:rFonts w:ascii="Times New Roman" w:eastAsiaTheme="minorHAnsi" w:hAnsi="Times New Roman"/>
                <w:sz w:val="20"/>
                <w:lang w:eastAsia="en-US"/>
              </w:rPr>
            </w:pPr>
            <w:r w:rsidRPr="00874AB3">
              <w:rPr>
                <w:rFonts w:ascii="Times New Roman" w:eastAsiaTheme="minorHAnsi" w:hAnsi="Times New Roman"/>
                <w:sz w:val="20"/>
                <w:lang w:eastAsia="en-US"/>
              </w:rPr>
              <w:t>Discordo</w:t>
            </w:r>
          </w:p>
        </w:tc>
        <w:tc>
          <w:tcPr>
            <w:tcW w:w="170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jc w:val="center"/>
              <w:rPr>
                <w:rFonts w:ascii="Times New Roman" w:hAnsi="Times New Roman"/>
                <w:sz w:val="20"/>
              </w:rPr>
            </w:pPr>
            <w:r w:rsidRPr="00874AB3">
              <w:rPr>
                <w:rFonts w:ascii="Times New Roman" w:hAnsi="Times New Roman"/>
                <w:sz w:val="20"/>
              </w:rPr>
              <w:t>Não concordo nem discordo</w:t>
            </w:r>
          </w:p>
        </w:tc>
        <w:tc>
          <w:tcPr>
            <w:tcW w:w="1417"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jc w:val="center"/>
              <w:rPr>
                <w:rFonts w:ascii="Times New Roman" w:hAnsi="Times New Roman"/>
                <w:sz w:val="20"/>
              </w:rPr>
            </w:pPr>
            <w:r w:rsidRPr="00874AB3">
              <w:rPr>
                <w:rFonts w:ascii="Times New Roman" w:hAnsi="Times New Roman"/>
                <w:sz w:val="20"/>
              </w:rPr>
              <w:t>Concordo</w:t>
            </w: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1"/>
              </w:numPr>
              <w:spacing w:after="0" w:line="240" w:lineRule="auto"/>
              <w:rPr>
                <w:rFonts w:ascii="Times New Roman" w:hAnsi="Times New Roman"/>
                <w:sz w:val="20"/>
              </w:rPr>
            </w:pPr>
            <w:r w:rsidRPr="00874AB3">
              <w:rPr>
                <w:rFonts w:ascii="Times New Roman" w:hAnsi="Times New Roman"/>
                <w:sz w:val="20"/>
              </w:rPr>
              <w:t>Conheço todos os critérios de precaução e isolamento para bactérias multirresistentes de minha unidade.</w:t>
            </w:r>
          </w:p>
        </w:tc>
        <w:tc>
          <w:tcPr>
            <w:tcW w:w="1276"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1"/>
              </w:numPr>
              <w:spacing w:after="0" w:line="240" w:lineRule="auto"/>
              <w:rPr>
                <w:rFonts w:ascii="Times New Roman" w:hAnsi="Times New Roman"/>
                <w:sz w:val="20"/>
              </w:rPr>
            </w:pPr>
            <w:r w:rsidRPr="00874AB3">
              <w:rPr>
                <w:rFonts w:ascii="Times New Roman" w:hAnsi="Times New Roman"/>
                <w:sz w:val="20"/>
              </w:rPr>
              <w:t xml:space="preserve">Pacientes </w:t>
            </w:r>
            <w:proofErr w:type="spellStart"/>
            <w:r w:rsidRPr="00874AB3">
              <w:rPr>
                <w:rFonts w:ascii="Times New Roman" w:hAnsi="Times New Roman"/>
                <w:sz w:val="20"/>
              </w:rPr>
              <w:t>imunosuprimidos</w:t>
            </w:r>
            <w:proofErr w:type="spellEnd"/>
            <w:r w:rsidRPr="00874AB3">
              <w:rPr>
                <w:rFonts w:ascii="Times New Roman" w:hAnsi="Times New Roman"/>
                <w:sz w:val="20"/>
              </w:rPr>
              <w:t xml:space="preserve"> sem cultura de bactéria multirresistente possuem critério de isolamento.</w:t>
            </w:r>
          </w:p>
        </w:tc>
        <w:tc>
          <w:tcPr>
            <w:tcW w:w="1276"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1"/>
              </w:numPr>
              <w:spacing w:after="0" w:line="240" w:lineRule="auto"/>
              <w:rPr>
                <w:rFonts w:ascii="Times New Roman" w:hAnsi="Times New Roman"/>
                <w:sz w:val="20"/>
              </w:rPr>
            </w:pPr>
            <w:r w:rsidRPr="00874AB3">
              <w:rPr>
                <w:rFonts w:ascii="Times New Roman" w:hAnsi="Times New Roman"/>
                <w:sz w:val="20"/>
              </w:rPr>
              <w:t>Os tipos de precaução e isolamento em controle de IRAS se classificam em Contato, Aerossóis, Gotículas e Protetivo.</w:t>
            </w:r>
          </w:p>
        </w:tc>
        <w:tc>
          <w:tcPr>
            <w:tcW w:w="1276"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1"/>
              </w:numPr>
              <w:spacing w:after="0" w:line="240" w:lineRule="auto"/>
              <w:rPr>
                <w:rFonts w:ascii="Times New Roman" w:hAnsi="Times New Roman"/>
                <w:sz w:val="20"/>
              </w:rPr>
            </w:pPr>
            <w:r w:rsidRPr="00874AB3">
              <w:rPr>
                <w:rFonts w:ascii="Times New Roman" w:hAnsi="Times New Roman"/>
                <w:sz w:val="20"/>
              </w:rPr>
              <w:t>Pacientes com Influenza possuem critério para precaução e isolamento de gotículas, sendo utilizadas medidas de precaução por aerossóis em procedimentos com emissão de partículas.</w:t>
            </w:r>
          </w:p>
        </w:tc>
        <w:tc>
          <w:tcPr>
            <w:tcW w:w="1276"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1"/>
              </w:numPr>
              <w:spacing w:after="0" w:line="240" w:lineRule="auto"/>
              <w:rPr>
                <w:rFonts w:ascii="Times New Roman" w:hAnsi="Times New Roman"/>
                <w:sz w:val="20"/>
              </w:rPr>
            </w:pPr>
            <w:r w:rsidRPr="00874AB3">
              <w:rPr>
                <w:rFonts w:ascii="Times New Roman" w:hAnsi="Times New Roman"/>
                <w:sz w:val="20"/>
              </w:rPr>
              <w:t>A precaução padrão deve ser usada em todos os pacientes, independente de estarem em isolamentos ou não.</w:t>
            </w:r>
          </w:p>
        </w:tc>
        <w:tc>
          <w:tcPr>
            <w:tcW w:w="1276"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1"/>
              </w:numPr>
              <w:spacing w:after="0" w:line="240" w:lineRule="auto"/>
              <w:rPr>
                <w:rFonts w:ascii="Times New Roman" w:hAnsi="Times New Roman"/>
                <w:sz w:val="20"/>
              </w:rPr>
            </w:pPr>
            <w:r w:rsidRPr="00874AB3">
              <w:rPr>
                <w:rFonts w:ascii="Times New Roman" w:hAnsi="Times New Roman"/>
                <w:sz w:val="20"/>
              </w:rPr>
              <w:t>Uma das maiores formas de transmissão de infecção é através das mãos.</w:t>
            </w:r>
          </w:p>
        </w:tc>
        <w:tc>
          <w:tcPr>
            <w:tcW w:w="1276"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1"/>
              </w:numPr>
              <w:spacing w:after="0" w:line="240" w:lineRule="auto"/>
              <w:rPr>
                <w:rFonts w:ascii="Times New Roman" w:hAnsi="Times New Roman"/>
                <w:sz w:val="20"/>
              </w:rPr>
            </w:pPr>
            <w:r w:rsidRPr="00874AB3">
              <w:rPr>
                <w:rFonts w:ascii="Times New Roman" w:hAnsi="Times New Roman"/>
                <w:sz w:val="20"/>
              </w:rPr>
              <w:t>O uso de avental é obrigatório em todos os tipos de isolamentos ao realizar cuidados com o paciente.</w:t>
            </w:r>
          </w:p>
        </w:tc>
        <w:tc>
          <w:tcPr>
            <w:tcW w:w="1276"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1"/>
              </w:numPr>
              <w:spacing w:after="0" w:line="240" w:lineRule="auto"/>
              <w:rPr>
                <w:rFonts w:ascii="Times New Roman" w:hAnsi="Times New Roman"/>
                <w:sz w:val="20"/>
              </w:rPr>
            </w:pPr>
            <w:r w:rsidRPr="00874AB3">
              <w:rPr>
                <w:rFonts w:ascii="Times New Roman" w:hAnsi="Times New Roman"/>
                <w:sz w:val="20"/>
              </w:rPr>
              <w:t>Tendo cautela no momento da aspiração de secreções é desnecessário o uso de óculos de proteção.</w:t>
            </w:r>
          </w:p>
        </w:tc>
        <w:tc>
          <w:tcPr>
            <w:tcW w:w="1276"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1"/>
              </w:numPr>
              <w:spacing w:after="0" w:line="240" w:lineRule="auto"/>
              <w:rPr>
                <w:rFonts w:ascii="Times New Roman" w:hAnsi="Times New Roman"/>
                <w:sz w:val="20"/>
              </w:rPr>
            </w:pPr>
            <w:r w:rsidRPr="00874AB3">
              <w:rPr>
                <w:rFonts w:ascii="Times New Roman" w:hAnsi="Times New Roman"/>
                <w:sz w:val="20"/>
              </w:rPr>
              <w:t>Zoster disseminado com exantema vesicular possui critério apenas de precaução por contato.</w:t>
            </w:r>
          </w:p>
        </w:tc>
        <w:tc>
          <w:tcPr>
            <w:tcW w:w="1276"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1"/>
              </w:numPr>
              <w:spacing w:after="0" w:line="240" w:lineRule="auto"/>
              <w:rPr>
                <w:rFonts w:ascii="Times New Roman" w:hAnsi="Times New Roman"/>
                <w:sz w:val="20"/>
              </w:rPr>
            </w:pPr>
            <w:r w:rsidRPr="00874AB3">
              <w:rPr>
                <w:rFonts w:ascii="Times New Roman" w:hAnsi="Times New Roman"/>
                <w:sz w:val="20"/>
              </w:rPr>
              <w:t>Em pacientes com meningite deve-se realizar precaução por gotículas.</w:t>
            </w:r>
          </w:p>
        </w:tc>
        <w:tc>
          <w:tcPr>
            <w:tcW w:w="1276"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1"/>
              </w:numPr>
              <w:spacing w:after="0" w:line="240" w:lineRule="auto"/>
              <w:rPr>
                <w:rFonts w:ascii="Times New Roman" w:hAnsi="Times New Roman"/>
                <w:sz w:val="20"/>
              </w:rPr>
            </w:pPr>
            <w:r w:rsidRPr="00874AB3">
              <w:rPr>
                <w:rFonts w:ascii="Times New Roman" w:hAnsi="Times New Roman"/>
                <w:sz w:val="20"/>
              </w:rPr>
              <w:t xml:space="preserve">Em precaução por gotículas quando não houver disponibilidade de quarto </w:t>
            </w:r>
            <w:r w:rsidRPr="00874AB3">
              <w:rPr>
                <w:rFonts w:ascii="Times New Roman" w:hAnsi="Times New Roman"/>
                <w:sz w:val="20"/>
              </w:rPr>
              <w:lastRenderedPageBreak/>
              <w:t xml:space="preserve">privativo, o paciente pode ser internado com outros infectados pelo mesmo </w:t>
            </w:r>
            <w:proofErr w:type="spellStart"/>
            <w:r w:rsidRPr="00874AB3">
              <w:rPr>
                <w:rFonts w:ascii="Times New Roman" w:hAnsi="Times New Roman"/>
                <w:sz w:val="20"/>
              </w:rPr>
              <w:t>microorganismo</w:t>
            </w:r>
            <w:proofErr w:type="spellEnd"/>
            <w:r w:rsidRPr="00874AB3">
              <w:rPr>
                <w:rFonts w:ascii="Times New Roman" w:hAnsi="Times New Roman"/>
                <w:sz w:val="20"/>
              </w:rPr>
              <w:t xml:space="preserve"> mantendo a distância mínimo de 1 metro entre </w:t>
            </w:r>
            <w:proofErr w:type="gramStart"/>
            <w:r w:rsidRPr="00874AB3">
              <w:rPr>
                <w:rFonts w:ascii="Times New Roman" w:hAnsi="Times New Roman"/>
                <w:sz w:val="20"/>
              </w:rPr>
              <w:t>2</w:t>
            </w:r>
            <w:proofErr w:type="gramEnd"/>
            <w:r w:rsidRPr="00874AB3">
              <w:rPr>
                <w:rFonts w:ascii="Times New Roman" w:hAnsi="Times New Roman"/>
                <w:sz w:val="20"/>
              </w:rPr>
              <w:t xml:space="preserve"> leitos.</w:t>
            </w:r>
          </w:p>
        </w:tc>
        <w:tc>
          <w:tcPr>
            <w:tcW w:w="1276"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1"/>
              </w:numPr>
              <w:spacing w:after="0" w:line="240" w:lineRule="auto"/>
              <w:rPr>
                <w:rFonts w:ascii="Times New Roman" w:hAnsi="Times New Roman"/>
                <w:sz w:val="20"/>
              </w:rPr>
            </w:pPr>
            <w:r w:rsidRPr="00874AB3">
              <w:rPr>
                <w:rFonts w:ascii="Times New Roman" w:hAnsi="Times New Roman"/>
                <w:sz w:val="20"/>
              </w:rPr>
              <w:lastRenderedPageBreak/>
              <w:t>No transporte de paciente em precaução por gotículas deve-se fazer uso de máscara cirúrgica pelo paciente e pelo profissional.</w:t>
            </w:r>
          </w:p>
        </w:tc>
        <w:tc>
          <w:tcPr>
            <w:tcW w:w="1276"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bl>
    <w:p w:rsidR="00C818E5" w:rsidRPr="00874AB3" w:rsidRDefault="00C818E5" w:rsidP="00C818E5">
      <w:pPr>
        <w:rPr>
          <w:rFonts w:ascii="Times New Roman" w:hAnsi="Times New Roman"/>
          <w:sz w:val="20"/>
        </w:rPr>
      </w:pPr>
    </w:p>
    <w:p w:rsidR="00C818E5" w:rsidRPr="00874AB3" w:rsidRDefault="00C818E5" w:rsidP="00C818E5">
      <w:pPr>
        <w:rPr>
          <w:rFonts w:ascii="Times New Roman" w:hAnsi="Times New Roman"/>
          <w:sz w:val="20"/>
        </w:rPr>
      </w:pPr>
    </w:p>
    <w:tbl>
      <w:tblPr>
        <w:tblStyle w:val="Tabelacomgrade"/>
        <w:tblW w:w="7725" w:type="dxa"/>
        <w:tblInd w:w="742" w:type="dxa"/>
        <w:tblLayout w:type="fixed"/>
        <w:tblLook w:val="04A0" w:firstRow="1" w:lastRow="0" w:firstColumn="1" w:lastColumn="0" w:noHBand="0" w:noVBand="1"/>
      </w:tblPr>
      <w:tblGrid>
        <w:gridCol w:w="3225"/>
        <w:gridCol w:w="1383"/>
        <w:gridCol w:w="1700"/>
        <w:gridCol w:w="1417"/>
      </w:tblGrid>
      <w:tr w:rsidR="00C818E5" w:rsidRPr="00874AB3" w:rsidTr="00024C25">
        <w:tc>
          <w:tcPr>
            <w:tcW w:w="3227"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rPr>
                <w:rFonts w:ascii="Times New Roman" w:hAnsi="Times New Roman"/>
                <w:sz w:val="20"/>
              </w:rPr>
            </w:pPr>
            <w:r w:rsidRPr="00874AB3">
              <w:rPr>
                <w:rFonts w:ascii="Times New Roman" w:eastAsiaTheme="minorHAnsi" w:hAnsi="Times New Roman"/>
                <w:b/>
                <w:bCs/>
                <w:sz w:val="20"/>
                <w:lang w:eastAsia="en-US"/>
              </w:rPr>
              <w:t>Categoria: Higienização das Mãos</w:t>
            </w:r>
          </w:p>
        </w:tc>
        <w:tc>
          <w:tcPr>
            <w:tcW w:w="1384"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autoSpaceDE w:val="0"/>
              <w:autoSpaceDN w:val="0"/>
              <w:adjustRightInd w:val="0"/>
              <w:jc w:val="center"/>
              <w:rPr>
                <w:rFonts w:ascii="Times New Roman" w:eastAsiaTheme="minorHAnsi" w:hAnsi="Times New Roman"/>
                <w:sz w:val="20"/>
                <w:lang w:eastAsia="en-US"/>
              </w:rPr>
            </w:pPr>
            <w:r w:rsidRPr="00874AB3">
              <w:rPr>
                <w:rFonts w:ascii="Times New Roman" w:eastAsiaTheme="minorHAnsi" w:hAnsi="Times New Roman"/>
                <w:sz w:val="20"/>
                <w:lang w:eastAsia="en-US"/>
              </w:rPr>
              <w:t>Discordo</w:t>
            </w:r>
          </w:p>
        </w:tc>
        <w:tc>
          <w:tcPr>
            <w:tcW w:w="170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jc w:val="center"/>
              <w:rPr>
                <w:rFonts w:ascii="Times New Roman" w:hAnsi="Times New Roman"/>
                <w:sz w:val="20"/>
              </w:rPr>
            </w:pPr>
            <w:r w:rsidRPr="00874AB3">
              <w:rPr>
                <w:rFonts w:ascii="Times New Roman" w:hAnsi="Times New Roman"/>
                <w:sz w:val="20"/>
              </w:rPr>
              <w:t>Não concordo nem discordo</w:t>
            </w:r>
          </w:p>
        </w:tc>
        <w:tc>
          <w:tcPr>
            <w:tcW w:w="1418"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jc w:val="center"/>
              <w:rPr>
                <w:rFonts w:ascii="Times New Roman" w:hAnsi="Times New Roman"/>
                <w:sz w:val="20"/>
              </w:rPr>
            </w:pPr>
            <w:r w:rsidRPr="00874AB3">
              <w:rPr>
                <w:rFonts w:ascii="Times New Roman" w:hAnsi="Times New Roman"/>
                <w:sz w:val="20"/>
              </w:rPr>
              <w:t>Concordo</w:t>
            </w:r>
          </w:p>
        </w:tc>
      </w:tr>
      <w:tr w:rsidR="00C818E5" w:rsidRPr="00874AB3" w:rsidTr="00024C25">
        <w:tc>
          <w:tcPr>
            <w:tcW w:w="3227"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2"/>
              </w:numPr>
              <w:spacing w:after="0" w:line="240" w:lineRule="auto"/>
              <w:rPr>
                <w:rFonts w:ascii="Times New Roman" w:hAnsi="Times New Roman"/>
                <w:sz w:val="20"/>
              </w:rPr>
            </w:pPr>
            <w:r w:rsidRPr="00874AB3">
              <w:rPr>
                <w:rFonts w:ascii="Times New Roman" w:hAnsi="Times New Roman"/>
                <w:sz w:val="20"/>
              </w:rPr>
              <w:t>Lavo sempre as mãos após retirar luvas</w:t>
            </w:r>
          </w:p>
        </w:tc>
        <w:tc>
          <w:tcPr>
            <w:tcW w:w="1384"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27"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2"/>
              </w:numPr>
              <w:spacing w:after="0" w:line="240" w:lineRule="auto"/>
              <w:rPr>
                <w:rFonts w:ascii="Times New Roman" w:hAnsi="Times New Roman"/>
                <w:sz w:val="20"/>
              </w:rPr>
            </w:pPr>
            <w:r w:rsidRPr="00874AB3">
              <w:rPr>
                <w:rFonts w:ascii="Times New Roman" w:hAnsi="Times New Roman"/>
                <w:sz w:val="20"/>
              </w:rPr>
              <w:t xml:space="preserve">O álcool gel é tão eficaz quanto </w:t>
            </w:r>
            <w:proofErr w:type="gramStart"/>
            <w:r w:rsidRPr="00874AB3">
              <w:rPr>
                <w:rFonts w:ascii="Times New Roman" w:hAnsi="Times New Roman"/>
                <w:sz w:val="20"/>
              </w:rPr>
              <w:t>a</w:t>
            </w:r>
            <w:proofErr w:type="gramEnd"/>
            <w:r w:rsidRPr="00874AB3">
              <w:rPr>
                <w:rFonts w:ascii="Times New Roman" w:hAnsi="Times New Roman"/>
                <w:sz w:val="20"/>
              </w:rPr>
              <w:t xml:space="preserve"> higienização com água e sabão</w:t>
            </w:r>
          </w:p>
        </w:tc>
        <w:tc>
          <w:tcPr>
            <w:tcW w:w="1384"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27"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2"/>
              </w:numPr>
              <w:spacing w:after="0" w:line="240" w:lineRule="auto"/>
              <w:rPr>
                <w:rFonts w:ascii="Times New Roman" w:hAnsi="Times New Roman"/>
                <w:sz w:val="20"/>
              </w:rPr>
            </w:pPr>
            <w:r w:rsidRPr="00874AB3">
              <w:rPr>
                <w:rFonts w:ascii="Times New Roman" w:hAnsi="Times New Roman"/>
                <w:sz w:val="20"/>
              </w:rPr>
              <w:t>Após manusear bomba de infusão ou tocar na cômoda do paciente não é necessário higienizar as mãos.</w:t>
            </w:r>
          </w:p>
        </w:tc>
        <w:tc>
          <w:tcPr>
            <w:tcW w:w="1384"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27"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2"/>
              </w:numPr>
              <w:spacing w:after="0" w:line="240" w:lineRule="auto"/>
              <w:rPr>
                <w:rFonts w:ascii="Times New Roman" w:hAnsi="Times New Roman"/>
                <w:sz w:val="20"/>
              </w:rPr>
            </w:pPr>
            <w:r w:rsidRPr="00874AB3">
              <w:rPr>
                <w:rFonts w:ascii="Times New Roman" w:hAnsi="Times New Roman"/>
                <w:sz w:val="20"/>
              </w:rPr>
              <w:t>Devo utilizar o álcool no máximo 2x, após isso devo realizar lavagem das mãos com água e sabão.</w:t>
            </w:r>
          </w:p>
        </w:tc>
        <w:tc>
          <w:tcPr>
            <w:tcW w:w="1384"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27"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2"/>
              </w:numPr>
              <w:spacing w:after="0" w:line="240" w:lineRule="auto"/>
              <w:rPr>
                <w:rFonts w:ascii="Times New Roman" w:hAnsi="Times New Roman"/>
                <w:sz w:val="20"/>
              </w:rPr>
            </w:pPr>
            <w:r w:rsidRPr="00874AB3">
              <w:rPr>
                <w:rFonts w:ascii="Times New Roman" w:hAnsi="Times New Roman"/>
                <w:sz w:val="20"/>
              </w:rPr>
              <w:t xml:space="preserve">Nos </w:t>
            </w:r>
            <w:proofErr w:type="gramStart"/>
            <w:r w:rsidRPr="00874AB3">
              <w:rPr>
                <w:rFonts w:ascii="Times New Roman" w:hAnsi="Times New Roman"/>
                <w:sz w:val="20"/>
              </w:rPr>
              <w:t>5</w:t>
            </w:r>
            <w:proofErr w:type="gramEnd"/>
            <w:r w:rsidRPr="00874AB3">
              <w:rPr>
                <w:rFonts w:ascii="Times New Roman" w:hAnsi="Times New Roman"/>
                <w:sz w:val="20"/>
              </w:rPr>
              <w:t xml:space="preserve"> momentos para higienização das mãos os mais importantes são antes do contato com paciente e após exposição a fluídos corpóreos, os demais sendo apenas complementares à segurança.</w:t>
            </w:r>
          </w:p>
        </w:tc>
        <w:tc>
          <w:tcPr>
            <w:tcW w:w="1384"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27"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2"/>
              </w:numPr>
              <w:spacing w:after="0" w:line="240" w:lineRule="auto"/>
              <w:rPr>
                <w:rFonts w:ascii="Times New Roman" w:hAnsi="Times New Roman"/>
                <w:sz w:val="20"/>
              </w:rPr>
            </w:pPr>
            <w:r w:rsidRPr="00874AB3">
              <w:rPr>
                <w:rFonts w:ascii="Times New Roman" w:hAnsi="Times New Roman"/>
                <w:sz w:val="20"/>
              </w:rPr>
              <w:t>O uso de luvas durante a assistência ao paciente me exime de higienizar as mãos.</w:t>
            </w:r>
          </w:p>
        </w:tc>
        <w:tc>
          <w:tcPr>
            <w:tcW w:w="1384"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27"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2"/>
              </w:numPr>
              <w:spacing w:after="0" w:line="240" w:lineRule="auto"/>
              <w:rPr>
                <w:rFonts w:ascii="Times New Roman" w:hAnsi="Times New Roman"/>
                <w:sz w:val="20"/>
              </w:rPr>
            </w:pPr>
            <w:r w:rsidRPr="00874AB3">
              <w:rPr>
                <w:rFonts w:ascii="Times New Roman" w:hAnsi="Times New Roman"/>
                <w:sz w:val="20"/>
              </w:rPr>
              <w:t xml:space="preserve">Usar várias luvas sobrepostas e ir retirando-as </w:t>
            </w:r>
            <w:proofErr w:type="gramStart"/>
            <w:r w:rsidRPr="00874AB3">
              <w:rPr>
                <w:rFonts w:ascii="Times New Roman" w:hAnsi="Times New Roman"/>
                <w:sz w:val="20"/>
              </w:rPr>
              <w:t>a</w:t>
            </w:r>
            <w:proofErr w:type="gramEnd"/>
            <w:r w:rsidRPr="00874AB3">
              <w:rPr>
                <w:rFonts w:ascii="Times New Roman" w:hAnsi="Times New Roman"/>
                <w:sz w:val="20"/>
              </w:rPr>
              <w:t xml:space="preserve"> medida que executo um procedimento é uma medida eficaz e prática, não sendo necessária a higienização das mãos dada a grande segurança do ato.</w:t>
            </w:r>
          </w:p>
        </w:tc>
        <w:tc>
          <w:tcPr>
            <w:tcW w:w="1384"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bl>
    <w:p w:rsidR="00C818E5" w:rsidRPr="00874AB3" w:rsidRDefault="00C818E5" w:rsidP="00C818E5">
      <w:pPr>
        <w:rPr>
          <w:rFonts w:ascii="Times New Roman" w:hAnsi="Times New Roman"/>
          <w:sz w:val="20"/>
        </w:rPr>
      </w:pPr>
    </w:p>
    <w:tbl>
      <w:tblPr>
        <w:tblStyle w:val="Tabelacomgrade"/>
        <w:tblW w:w="7800" w:type="dxa"/>
        <w:tblInd w:w="675" w:type="dxa"/>
        <w:tblLayout w:type="fixed"/>
        <w:tblLook w:val="04A0" w:firstRow="1" w:lastRow="0" w:firstColumn="1" w:lastColumn="0" w:noHBand="0" w:noVBand="1"/>
      </w:tblPr>
      <w:tblGrid>
        <w:gridCol w:w="3261"/>
        <w:gridCol w:w="1418"/>
        <w:gridCol w:w="1702"/>
        <w:gridCol w:w="1419"/>
      </w:tblGrid>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rPr>
                <w:rFonts w:ascii="Times New Roman" w:hAnsi="Times New Roman"/>
                <w:sz w:val="20"/>
              </w:rPr>
            </w:pPr>
            <w:r w:rsidRPr="00874AB3">
              <w:rPr>
                <w:rFonts w:ascii="Times New Roman" w:eastAsiaTheme="minorHAnsi" w:hAnsi="Times New Roman"/>
                <w:b/>
                <w:bCs/>
                <w:sz w:val="20"/>
                <w:lang w:eastAsia="en-US"/>
              </w:rPr>
              <w:t xml:space="preserve">Categoria: Pacote de medidas – </w:t>
            </w:r>
            <w:proofErr w:type="spellStart"/>
            <w:r w:rsidRPr="00874AB3">
              <w:rPr>
                <w:rFonts w:ascii="Times New Roman" w:eastAsiaTheme="minorHAnsi" w:hAnsi="Times New Roman"/>
                <w:b/>
                <w:bCs/>
                <w:sz w:val="20"/>
                <w:lang w:eastAsia="en-US"/>
              </w:rPr>
              <w:t>Bundle</w:t>
            </w:r>
            <w:proofErr w:type="spellEnd"/>
            <w:r w:rsidRPr="00874AB3">
              <w:rPr>
                <w:rFonts w:ascii="Times New Roman" w:eastAsiaTheme="minorHAnsi" w:hAnsi="Times New Roman"/>
                <w:b/>
                <w:bCs/>
                <w:sz w:val="20"/>
                <w:lang w:eastAsia="en-US"/>
              </w:rPr>
              <w:t xml:space="preserve"> de prevenção de PAV, ITU e IPCS.</w:t>
            </w:r>
          </w:p>
        </w:tc>
        <w:tc>
          <w:tcPr>
            <w:tcW w:w="1417"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autoSpaceDE w:val="0"/>
              <w:autoSpaceDN w:val="0"/>
              <w:adjustRightInd w:val="0"/>
              <w:jc w:val="center"/>
              <w:rPr>
                <w:rFonts w:ascii="Times New Roman" w:eastAsiaTheme="minorHAnsi" w:hAnsi="Times New Roman"/>
                <w:sz w:val="20"/>
                <w:lang w:eastAsia="en-US"/>
              </w:rPr>
            </w:pPr>
            <w:r w:rsidRPr="00874AB3">
              <w:rPr>
                <w:rFonts w:ascii="Times New Roman" w:eastAsiaTheme="minorHAnsi" w:hAnsi="Times New Roman"/>
                <w:sz w:val="20"/>
                <w:lang w:eastAsia="en-US"/>
              </w:rPr>
              <w:t>Discordo</w:t>
            </w:r>
          </w:p>
        </w:tc>
        <w:tc>
          <w:tcPr>
            <w:tcW w:w="170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jc w:val="center"/>
              <w:rPr>
                <w:rFonts w:ascii="Times New Roman" w:hAnsi="Times New Roman"/>
                <w:sz w:val="20"/>
              </w:rPr>
            </w:pPr>
            <w:r w:rsidRPr="00874AB3">
              <w:rPr>
                <w:rFonts w:ascii="Times New Roman" w:hAnsi="Times New Roman"/>
                <w:sz w:val="20"/>
              </w:rPr>
              <w:t>Não concordo nem discordo</w:t>
            </w:r>
          </w:p>
        </w:tc>
        <w:tc>
          <w:tcPr>
            <w:tcW w:w="1418"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jc w:val="center"/>
              <w:rPr>
                <w:rFonts w:ascii="Times New Roman" w:hAnsi="Times New Roman"/>
                <w:sz w:val="20"/>
              </w:rPr>
            </w:pPr>
            <w:r w:rsidRPr="00874AB3">
              <w:rPr>
                <w:rFonts w:ascii="Times New Roman" w:hAnsi="Times New Roman"/>
                <w:sz w:val="20"/>
              </w:rPr>
              <w:t>Concordo</w:t>
            </w: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3"/>
              </w:numPr>
              <w:spacing w:after="0" w:line="240" w:lineRule="auto"/>
              <w:rPr>
                <w:rFonts w:ascii="Times New Roman" w:hAnsi="Times New Roman"/>
                <w:sz w:val="20"/>
              </w:rPr>
            </w:pPr>
            <w:r w:rsidRPr="00874AB3">
              <w:rPr>
                <w:rFonts w:ascii="Times New Roman" w:hAnsi="Times New Roman"/>
                <w:sz w:val="20"/>
              </w:rPr>
              <w:t xml:space="preserve">A higiene oral, em paciente </w:t>
            </w:r>
            <w:proofErr w:type="gramStart"/>
            <w:r w:rsidRPr="00874AB3">
              <w:rPr>
                <w:rFonts w:ascii="Times New Roman" w:hAnsi="Times New Roman"/>
                <w:sz w:val="20"/>
              </w:rPr>
              <w:t>sob ventilação</w:t>
            </w:r>
            <w:proofErr w:type="gramEnd"/>
            <w:r w:rsidRPr="00874AB3">
              <w:rPr>
                <w:rFonts w:ascii="Times New Roman" w:hAnsi="Times New Roman"/>
                <w:sz w:val="20"/>
              </w:rPr>
              <w:t>, para prevenção de PAV deve ser realizada 3x ao dia.</w:t>
            </w: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3"/>
              </w:numPr>
              <w:spacing w:after="0" w:line="240" w:lineRule="auto"/>
              <w:rPr>
                <w:rFonts w:ascii="Times New Roman" w:hAnsi="Times New Roman"/>
                <w:sz w:val="20"/>
              </w:rPr>
            </w:pPr>
            <w:r w:rsidRPr="00874AB3">
              <w:rPr>
                <w:rFonts w:ascii="Times New Roman" w:hAnsi="Times New Roman"/>
                <w:sz w:val="20"/>
              </w:rPr>
              <w:lastRenderedPageBreak/>
              <w:t xml:space="preserve">A </w:t>
            </w:r>
            <w:proofErr w:type="spellStart"/>
            <w:r w:rsidRPr="00874AB3">
              <w:rPr>
                <w:rFonts w:ascii="Times New Roman" w:hAnsi="Times New Roman"/>
                <w:sz w:val="20"/>
              </w:rPr>
              <w:t>cebeceira</w:t>
            </w:r>
            <w:proofErr w:type="spellEnd"/>
            <w:r w:rsidRPr="00874AB3">
              <w:rPr>
                <w:rFonts w:ascii="Times New Roman" w:hAnsi="Times New Roman"/>
                <w:sz w:val="20"/>
              </w:rPr>
              <w:t xml:space="preserve"> do leito do paciente em ventilação deve permanecer elevada entre 30 a 45 graus, exceto durante o banho no leito.</w:t>
            </w: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3"/>
              </w:numPr>
              <w:spacing w:after="0" w:line="240" w:lineRule="auto"/>
              <w:rPr>
                <w:rFonts w:ascii="Times New Roman" w:hAnsi="Times New Roman"/>
                <w:sz w:val="20"/>
              </w:rPr>
            </w:pPr>
            <w:r w:rsidRPr="00874AB3">
              <w:rPr>
                <w:rFonts w:ascii="Times New Roman" w:hAnsi="Times New Roman"/>
                <w:sz w:val="20"/>
              </w:rPr>
              <w:t>É medida de prevenção de PAV manter os circuitos ventilatórios com o mínimo de condensado.</w:t>
            </w: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3"/>
              </w:numPr>
              <w:spacing w:after="0" w:line="240" w:lineRule="auto"/>
              <w:rPr>
                <w:rFonts w:ascii="Times New Roman" w:hAnsi="Times New Roman"/>
                <w:sz w:val="20"/>
              </w:rPr>
            </w:pPr>
            <w:r w:rsidRPr="00874AB3">
              <w:rPr>
                <w:rFonts w:ascii="Times New Roman" w:hAnsi="Times New Roman"/>
                <w:sz w:val="20"/>
              </w:rPr>
              <w:t xml:space="preserve">Em inserção de cateter vascular central (CVC) </w:t>
            </w:r>
            <w:proofErr w:type="gramStart"/>
            <w:r w:rsidRPr="00874AB3">
              <w:rPr>
                <w:rFonts w:ascii="Times New Roman" w:hAnsi="Times New Roman"/>
                <w:sz w:val="20"/>
              </w:rPr>
              <w:t>deve-se</w:t>
            </w:r>
            <w:proofErr w:type="gramEnd"/>
            <w:r w:rsidRPr="00874AB3">
              <w:rPr>
                <w:rFonts w:ascii="Times New Roman" w:hAnsi="Times New Roman"/>
                <w:sz w:val="20"/>
              </w:rPr>
              <w:t xml:space="preserve"> usar capotes, gorro e máscara, não sendo necessário utilizar campos estéreis.</w:t>
            </w: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3"/>
              </w:numPr>
              <w:spacing w:after="0" w:line="240" w:lineRule="auto"/>
              <w:rPr>
                <w:rFonts w:ascii="Times New Roman" w:hAnsi="Times New Roman"/>
                <w:sz w:val="20"/>
              </w:rPr>
            </w:pPr>
            <w:r w:rsidRPr="00874AB3">
              <w:rPr>
                <w:rFonts w:ascii="Times New Roman" w:hAnsi="Times New Roman"/>
                <w:sz w:val="20"/>
              </w:rPr>
              <w:t>São medidas de prevenção de infecção de corrente sanguínea a troca de conectores a cada 96 horas e a desinfecção do hub (torneirinha) com álcool a 70% a cada administração de medicamentos.</w:t>
            </w: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3"/>
              </w:numPr>
              <w:spacing w:after="0" w:line="240" w:lineRule="auto"/>
              <w:rPr>
                <w:rFonts w:ascii="Times New Roman" w:hAnsi="Times New Roman"/>
                <w:sz w:val="20"/>
              </w:rPr>
            </w:pPr>
            <w:r w:rsidRPr="00874AB3">
              <w:rPr>
                <w:rFonts w:ascii="Times New Roman" w:hAnsi="Times New Roman"/>
                <w:sz w:val="20"/>
              </w:rPr>
              <w:t xml:space="preserve">No uso de curativo transparente de CVC a troca deve ser realizada a cada </w:t>
            </w:r>
            <w:proofErr w:type="gramStart"/>
            <w:r w:rsidRPr="00874AB3">
              <w:rPr>
                <w:rFonts w:ascii="Times New Roman" w:hAnsi="Times New Roman"/>
                <w:sz w:val="20"/>
              </w:rPr>
              <w:t>7</w:t>
            </w:r>
            <w:proofErr w:type="gramEnd"/>
            <w:r w:rsidRPr="00874AB3">
              <w:rPr>
                <w:rFonts w:ascii="Times New Roman" w:hAnsi="Times New Roman"/>
                <w:sz w:val="20"/>
              </w:rPr>
              <w:t xml:space="preserve"> dias, pois a tecnologia assegura sua permanência mesmo em presença de sujidade ou sangue.</w:t>
            </w: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3"/>
              </w:numPr>
              <w:spacing w:after="0" w:line="240" w:lineRule="auto"/>
              <w:rPr>
                <w:rFonts w:ascii="Times New Roman" w:hAnsi="Times New Roman"/>
                <w:sz w:val="20"/>
              </w:rPr>
            </w:pPr>
            <w:r w:rsidRPr="00874AB3">
              <w:rPr>
                <w:rFonts w:ascii="Times New Roman" w:hAnsi="Times New Roman"/>
                <w:sz w:val="20"/>
              </w:rPr>
              <w:t>Deve-se assegurar técnica totalmente asséptica para inserção de cateter vesical de demora.</w:t>
            </w: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3"/>
              </w:numPr>
              <w:spacing w:after="0" w:line="240" w:lineRule="auto"/>
              <w:rPr>
                <w:rFonts w:ascii="Times New Roman" w:hAnsi="Times New Roman"/>
                <w:sz w:val="20"/>
              </w:rPr>
            </w:pPr>
            <w:r w:rsidRPr="00874AB3">
              <w:rPr>
                <w:rFonts w:ascii="Times New Roman" w:hAnsi="Times New Roman"/>
                <w:sz w:val="20"/>
              </w:rPr>
              <w:t>Presença de lesão em região sacra é critério de manutenção de sondagem vesical.</w:t>
            </w: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3"/>
              </w:numPr>
              <w:spacing w:after="0" w:line="240" w:lineRule="auto"/>
              <w:rPr>
                <w:rFonts w:ascii="Times New Roman" w:hAnsi="Times New Roman"/>
                <w:sz w:val="20"/>
              </w:rPr>
            </w:pPr>
            <w:r w:rsidRPr="00874AB3">
              <w:rPr>
                <w:rFonts w:ascii="Times New Roman" w:hAnsi="Times New Roman"/>
                <w:sz w:val="20"/>
              </w:rPr>
              <w:t>Para prevenção de infecção do trato urinário (ITU) deve-se manter bolsa coletora abaixo do nível da bexiga e a 10 cm de distância do chão.</w:t>
            </w: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3"/>
              </w:numPr>
              <w:spacing w:after="0" w:line="240" w:lineRule="auto"/>
              <w:rPr>
                <w:rFonts w:ascii="Times New Roman" w:hAnsi="Times New Roman"/>
                <w:sz w:val="20"/>
              </w:rPr>
            </w:pPr>
            <w:r w:rsidRPr="00874AB3">
              <w:rPr>
                <w:rFonts w:ascii="Times New Roman" w:hAnsi="Times New Roman"/>
                <w:sz w:val="20"/>
              </w:rPr>
              <w:t xml:space="preserve">A bolsa coletora de urina deve ser esvaziada quando atingir a metade do seu volume para prevenir ITU. </w:t>
            </w: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bl>
    <w:p w:rsidR="00C818E5" w:rsidRPr="00874AB3" w:rsidRDefault="00C818E5" w:rsidP="00C818E5">
      <w:pPr>
        <w:rPr>
          <w:rFonts w:ascii="Times New Roman" w:hAnsi="Times New Roman"/>
          <w:sz w:val="20"/>
        </w:rPr>
      </w:pPr>
    </w:p>
    <w:tbl>
      <w:tblPr>
        <w:tblStyle w:val="Tabelacomgrade"/>
        <w:tblW w:w="7800" w:type="dxa"/>
        <w:tblInd w:w="675" w:type="dxa"/>
        <w:tblLayout w:type="fixed"/>
        <w:tblLook w:val="04A0" w:firstRow="1" w:lastRow="0" w:firstColumn="1" w:lastColumn="0" w:noHBand="0" w:noVBand="1"/>
      </w:tblPr>
      <w:tblGrid>
        <w:gridCol w:w="3261"/>
        <w:gridCol w:w="1418"/>
        <w:gridCol w:w="1702"/>
        <w:gridCol w:w="1419"/>
      </w:tblGrid>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rPr>
                <w:rFonts w:ascii="Times New Roman" w:hAnsi="Times New Roman"/>
                <w:sz w:val="20"/>
              </w:rPr>
            </w:pPr>
            <w:r w:rsidRPr="00874AB3">
              <w:rPr>
                <w:rFonts w:ascii="Times New Roman" w:eastAsiaTheme="minorHAnsi" w:hAnsi="Times New Roman"/>
                <w:b/>
                <w:bCs/>
                <w:sz w:val="20"/>
                <w:lang w:eastAsia="en-US"/>
              </w:rPr>
              <w:t>Categoria: Demais medidas prevenção nos processos de trabalho.</w:t>
            </w:r>
          </w:p>
        </w:tc>
        <w:tc>
          <w:tcPr>
            <w:tcW w:w="1417"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autoSpaceDE w:val="0"/>
              <w:autoSpaceDN w:val="0"/>
              <w:adjustRightInd w:val="0"/>
              <w:jc w:val="center"/>
              <w:rPr>
                <w:rFonts w:ascii="Times New Roman" w:eastAsiaTheme="minorHAnsi" w:hAnsi="Times New Roman"/>
                <w:sz w:val="20"/>
                <w:lang w:eastAsia="en-US"/>
              </w:rPr>
            </w:pPr>
            <w:r w:rsidRPr="00874AB3">
              <w:rPr>
                <w:rFonts w:ascii="Times New Roman" w:eastAsiaTheme="minorHAnsi" w:hAnsi="Times New Roman"/>
                <w:sz w:val="20"/>
                <w:lang w:eastAsia="en-US"/>
              </w:rPr>
              <w:t>Discordo</w:t>
            </w:r>
          </w:p>
        </w:tc>
        <w:tc>
          <w:tcPr>
            <w:tcW w:w="170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jc w:val="center"/>
              <w:rPr>
                <w:rFonts w:ascii="Times New Roman" w:hAnsi="Times New Roman"/>
                <w:sz w:val="20"/>
              </w:rPr>
            </w:pPr>
            <w:r w:rsidRPr="00874AB3">
              <w:rPr>
                <w:rFonts w:ascii="Times New Roman" w:hAnsi="Times New Roman"/>
                <w:sz w:val="20"/>
              </w:rPr>
              <w:t>Não concordo nem discordo</w:t>
            </w:r>
          </w:p>
        </w:tc>
        <w:tc>
          <w:tcPr>
            <w:tcW w:w="1418" w:type="dxa"/>
            <w:tcBorders>
              <w:top w:val="single" w:sz="4" w:space="0" w:color="auto"/>
              <w:left w:val="single" w:sz="4" w:space="0" w:color="auto"/>
              <w:bottom w:val="single" w:sz="4" w:space="0" w:color="auto"/>
              <w:right w:val="single" w:sz="4" w:space="0" w:color="auto"/>
            </w:tcBorders>
            <w:hideMark/>
          </w:tcPr>
          <w:p w:rsidR="00C818E5" w:rsidRPr="00874AB3" w:rsidRDefault="00C818E5" w:rsidP="00024C25">
            <w:pPr>
              <w:jc w:val="center"/>
              <w:rPr>
                <w:rFonts w:ascii="Times New Roman" w:hAnsi="Times New Roman"/>
                <w:sz w:val="20"/>
              </w:rPr>
            </w:pPr>
            <w:r w:rsidRPr="00874AB3">
              <w:rPr>
                <w:rFonts w:ascii="Times New Roman" w:hAnsi="Times New Roman"/>
                <w:sz w:val="20"/>
              </w:rPr>
              <w:t>Concordo</w:t>
            </w: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4"/>
              </w:numPr>
              <w:spacing w:after="0" w:line="240" w:lineRule="auto"/>
              <w:rPr>
                <w:rFonts w:ascii="Times New Roman" w:hAnsi="Times New Roman"/>
                <w:sz w:val="20"/>
              </w:rPr>
            </w:pPr>
            <w:r w:rsidRPr="00874AB3">
              <w:rPr>
                <w:rFonts w:ascii="Times New Roman" w:hAnsi="Times New Roman"/>
                <w:sz w:val="20"/>
              </w:rPr>
              <w:t xml:space="preserve">O controle de manutenção preventiva de centrais de ar ou aparelhos de ar condicionado não possui relação com as medidas de </w:t>
            </w:r>
            <w:r w:rsidRPr="00874AB3">
              <w:rPr>
                <w:rFonts w:ascii="Times New Roman" w:hAnsi="Times New Roman"/>
                <w:sz w:val="20"/>
              </w:rPr>
              <w:lastRenderedPageBreak/>
              <w:t>prevenção e controle de IRAS e sim apenas com a temperatura do ambiente.</w:t>
            </w: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4"/>
              </w:numPr>
              <w:spacing w:after="0" w:line="240" w:lineRule="auto"/>
              <w:rPr>
                <w:rFonts w:ascii="Times New Roman" w:hAnsi="Times New Roman"/>
                <w:sz w:val="20"/>
              </w:rPr>
            </w:pPr>
            <w:r w:rsidRPr="00874AB3">
              <w:rPr>
                <w:rFonts w:ascii="Times New Roman" w:hAnsi="Times New Roman"/>
                <w:sz w:val="20"/>
              </w:rPr>
              <w:lastRenderedPageBreak/>
              <w:t>A padronização e validação de germicidas devem ser avaliadas pela comissão de controle de infecção hospitalar.</w:t>
            </w: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4"/>
              </w:numPr>
              <w:spacing w:after="0" w:line="240" w:lineRule="auto"/>
              <w:rPr>
                <w:rFonts w:ascii="Times New Roman" w:hAnsi="Times New Roman"/>
                <w:sz w:val="20"/>
              </w:rPr>
            </w:pPr>
            <w:r w:rsidRPr="00874AB3">
              <w:rPr>
                <w:rFonts w:ascii="Times New Roman" w:hAnsi="Times New Roman"/>
                <w:sz w:val="20"/>
              </w:rPr>
              <w:t>A CCIH deve ser envolvida no controle de qualidade da água de hospitais, visto atividade de análise microbiológica e físico-química da água existentes neste processo.</w:t>
            </w: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4"/>
              </w:numPr>
              <w:spacing w:after="0" w:line="240" w:lineRule="auto"/>
              <w:rPr>
                <w:rFonts w:ascii="Times New Roman" w:hAnsi="Times New Roman"/>
                <w:sz w:val="20"/>
              </w:rPr>
            </w:pPr>
            <w:r w:rsidRPr="00874AB3">
              <w:rPr>
                <w:rFonts w:ascii="Times New Roman" w:hAnsi="Times New Roman"/>
                <w:sz w:val="20"/>
              </w:rPr>
              <w:t>A CCIH monitora diariamente todos os pacientes com dispositivos invasivos em unidades críticas através de busca ativa e da metodologia NNISS.</w:t>
            </w: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4"/>
              </w:numPr>
              <w:spacing w:after="0" w:line="240" w:lineRule="auto"/>
              <w:rPr>
                <w:rFonts w:ascii="Times New Roman" w:hAnsi="Times New Roman"/>
                <w:sz w:val="20"/>
              </w:rPr>
            </w:pPr>
            <w:r w:rsidRPr="00874AB3">
              <w:rPr>
                <w:rFonts w:ascii="Times New Roman" w:hAnsi="Times New Roman"/>
                <w:sz w:val="20"/>
              </w:rPr>
              <w:t xml:space="preserve">Não cabe ao serviço de controle de infecção orientações quanto ao gerenciamento de resíduos sólidos de saúde, mas sim a cada unidade de geração. </w:t>
            </w: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4"/>
              </w:numPr>
              <w:spacing w:after="0" w:line="240" w:lineRule="auto"/>
              <w:rPr>
                <w:rFonts w:ascii="Times New Roman" w:hAnsi="Times New Roman"/>
                <w:sz w:val="20"/>
              </w:rPr>
            </w:pPr>
            <w:r w:rsidRPr="00874AB3">
              <w:rPr>
                <w:rFonts w:ascii="Times New Roman" w:hAnsi="Times New Roman"/>
                <w:sz w:val="20"/>
              </w:rPr>
              <w:t xml:space="preserve">As rotinas descritas, POP ou protocolos que envolvam atividades passíveis de infecção ou contaminação devem ser </w:t>
            </w:r>
            <w:proofErr w:type="gramStart"/>
            <w:r w:rsidRPr="00874AB3">
              <w:rPr>
                <w:rFonts w:ascii="Times New Roman" w:hAnsi="Times New Roman"/>
                <w:sz w:val="20"/>
              </w:rPr>
              <w:t>avaliadas e validadas</w:t>
            </w:r>
            <w:proofErr w:type="gramEnd"/>
            <w:r w:rsidRPr="00874AB3">
              <w:rPr>
                <w:rFonts w:ascii="Times New Roman" w:hAnsi="Times New Roman"/>
                <w:sz w:val="20"/>
              </w:rPr>
              <w:t xml:space="preserve"> pela CCIH.</w:t>
            </w: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4"/>
              </w:numPr>
              <w:spacing w:after="0" w:line="240" w:lineRule="auto"/>
              <w:rPr>
                <w:rFonts w:ascii="Times New Roman" w:hAnsi="Times New Roman"/>
                <w:sz w:val="20"/>
              </w:rPr>
            </w:pPr>
            <w:r w:rsidRPr="00874AB3">
              <w:rPr>
                <w:rFonts w:ascii="Times New Roman" w:hAnsi="Times New Roman"/>
                <w:sz w:val="20"/>
              </w:rPr>
              <w:t>O serviço de higienização hospitalar deve ser responsável por todas suas orientações de rotinas e processos, à CCIH compete apenas auditar as atividades desenvolvidas por este serviço.</w:t>
            </w: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4"/>
              </w:numPr>
              <w:spacing w:after="0" w:line="240" w:lineRule="auto"/>
              <w:rPr>
                <w:rFonts w:ascii="Times New Roman" w:hAnsi="Times New Roman"/>
                <w:sz w:val="20"/>
              </w:rPr>
            </w:pPr>
            <w:r w:rsidRPr="00874AB3">
              <w:rPr>
                <w:rFonts w:ascii="Times New Roman" w:hAnsi="Times New Roman"/>
                <w:sz w:val="20"/>
              </w:rPr>
              <w:t>Todas as infecções hospitalares associadas a algum dispositivo invasivo (Cateter central, sonda vesical ou ventilação mecânica</w:t>
            </w:r>
            <w:proofErr w:type="gramStart"/>
            <w:r w:rsidRPr="00874AB3">
              <w:rPr>
                <w:rFonts w:ascii="Times New Roman" w:hAnsi="Times New Roman"/>
                <w:sz w:val="20"/>
              </w:rPr>
              <w:t xml:space="preserve"> )</w:t>
            </w:r>
            <w:proofErr w:type="gramEnd"/>
            <w:r w:rsidRPr="00874AB3">
              <w:rPr>
                <w:rFonts w:ascii="Times New Roman" w:hAnsi="Times New Roman"/>
                <w:sz w:val="20"/>
              </w:rPr>
              <w:t xml:space="preserve"> são passíveis de prevenção.</w:t>
            </w: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4"/>
              </w:numPr>
              <w:spacing w:after="0" w:line="240" w:lineRule="auto"/>
              <w:rPr>
                <w:rFonts w:ascii="Times New Roman" w:hAnsi="Times New Roman"/>
                <w:sz w:val="20"/>
              </w:rPr>
            </w:pPr>
            <w:r w:rsidRPr="00874AB3">
              <w:rPr>
                <w:rFonts w:ascii="Times New Roman" w:hAnsi="Times New Roman"/>
                <w:sz w:val="20"/>
              </w:rPr>
              <w:t xml:space="preserve"> A orientação quanto </w:t>
            </w:r>
            <w:proofErr w:type="gramStart"/>
            <w:r w:rsidRPr="00874AB3">
              <w:rPr>
                <w:rFonts w:ascii="Times New Roman" w:hAnsi="Times New Roman"/>
                <w:sz w:val="20"/>
              </w:rPr>
              <w:t>a</w:t>
            </w:r>
            <w:proofErr w:type="gramEnd"/>
            <w:r w:rsidRPr="00874AB3">
              <w:rPr>
                <w:rFonts w:ascii="Times New Roman" w:hAnsi="Times New Roman"/>
                <w:sz w:val="20"/>
              </w:rPr>
              <w:t xml:space="preserve"> desinfecção e esterilização de equipamentos e materiais médico-hospitalar é de exclusividade da central de material de esterilização (CME), cabendo à CCIH apenas auditoria das atividades desenvolvidas pelo setor.</w:t>
            </w: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4"/>
              </w:numPr>
              <w:spacing w:after="0" w:line="240" w:lineRule="auto"/>
              <w:rPr>
                <w:rFonts w:ascii="Times New Roman" w:hAnsi="Times New Roman"/>
                <w:sz w:val="20"/>
              </w:rPr>
            </w:pPr>
            <w:r w:rsidRPr="00874AB3">
              <w:rPr>
                <w:rFonts w:ascii="Times New Roman" w:hAnsi="Times New Roman"/>
                <w:sz w:val="20"/>
              </w:rPr>
              <w:lastRenderedPageBreak/>
              <w:t>Cultura de ambiente e pessoal são medidas usadas na suspeita de surto epidemiológico.</w:t>
            </w: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4"/>
              </w:numPr>
              <w:spacing w:after="0" w:line="240" w:lineRule="auto"/>
              <w:rPr>
                <w:rFonts w:ascii="Times New Roman" w:hAnsi="Times New Roman"/>
                <w:sz w:val="20"/>
              </w:rPr>
            </w:pPr>
            <w:r w:rsidRPr="00874AB3">
              <w:rPr>
                <w:rFonts w:ascii="Times New Roman" w:hAnsi="Times New Roman"/>
                <w:sz w:val="20"/>
              </w:rPr>
              <w:t xml:space="preserve">A </w:t>
            </w:r>
            <w:proofErr w:type="spellStart"/>
            <w:r w:rsidRPr="00874AB3">
              <w:rPr>
                <w:rFonts w:ascii="Times New Roman" w:hAnsi="Times New Roman"/>
                <w:sz w:val="20"/>
              </w:rPr>
              <w:t>antibioticoprofilaxia</w:t>
            </w:r>
            <w:proofErr w:type="spellEnd"/>
            <w:r w:rsidRPr="00874AB3">
              <w:rPr>
                <w:rFonts w:ascii="Times New Roman" w:hAnsi="Times New Roman"/>
                <w:sz w:val="20"/>
              </w:rPr>
              <w:t xml:space="preserve"> de cirurgias deve ser indicada e monitorada pela CCIH.</w:t>
            </w: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4"/>
              </w:numPr>
              <w:spacing w:after="0" w:line="240" w:lineRule="auto"/>
              <w:rPr>
                <w:rFonts w:ascii="Times New Roman" w:hAnsi="Times New Roman"/>
                <w:sz w:val="20"/>
              </w:rPr>
            </w:pPr>
            <w:r w:rsidRPr="00874AB3">
              <w:rPr>
                <w:rFonts w:ascii="Times New Roman" w:hAnsi="Times New Roman"/>
                <w:sz w:val="20"/>
              </w:rPr>
              <w:t xml:space="preserve">O consumo e controle de antimicrobianos </w:t>
            </w:r>
            <w:proofErr w:type="gramStart"/>
            <w:r w:rsidRPr="00874AB3">
              <w:rPr>
                <w:rFonts w:ascii="Times New Roman" w:hAnsi="Times New Roman"/>
                <w:sz w:val="20"/>
              </w:rPr>
              <w:t>deve ser realizado</w:t>
            </w:r>
            <w:proofErr w:type="gramEnd"/>
            <w:r w:rsidRPr="00874AB3">
              <w:rPr>
                <w:rFonts w:ascii="Times New Roman" w:hAnsi="Times New Roman"/>
                <w:sz w:val="20"/>
              </w:rPr>
              <w:t xml:space="preserve"> pelo serviço de farmácia, sendo a CCIH integrante do processo apenas em orientações. </w:t>
            </w: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4"/>
              </w:numPr>
              <w:spacing w:after="0" w:line="240" w:lineRule="auto"/>
              <w:rPr>
                <w:rFonts w:ascii="Times New Roman" w:hAnsi="Times New Roman"/>
                <w:sz w:val="20"/>
              </w:rPr>
            </w:pPr>
            <w:r w:rsidRPr="00874AB3">
              <w:rPr>
                <w:rFonts w:ascii="Times New Roman" w:hAnsi="Times New Roman"/>
                <w:sz w:val="20"/>
              </w:rPr>
              <w:t xml:space="preserve">Práticas de adorno zero (não uso de anéis, pulseiras, gravatas, brincos e </w:t>
            </w:r>
            <w:proofErr w:type="spellStart"/>
            <w:r w:rsidRPr="00874AB3">
              <w:rPr>
                <w:rFonts w:ascii="Times New Roman" w:hAnsi="Times New Roman"/>
                <w:sz w:val="20"/>
              </w:rPr>
              <w:t>etc</w:t>
            </w:r>
            <w:proofErr w:type="spellEnd"/>
            <w:r w:rsidRPr="00874AB3">
              <w:rPr>
                <w:rFonts w:ascii="Times New Roman" w:hAnsi="Times New Roman"/>
                <w:sz w:val="20"/>
              </w:rPr>
              <w:t>) estão associadas à NR 32 como medidas de segurança do trabalho para evitar acidentes, não sendo diretamente relacionada ao controle de infecções.</w:t>
            </w: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r w:rsidR="00C818E5" w:rsidRPr="00874AB3" w:rsidTr="00024C25">
        <w:tc>
          <w:tcPr>
            <w:tcW w:w="3261" w:type="dxa"/>
            <w:tcBorders>
              <w:top w:val="single" w:sz="4" w:space="0" w:color="auto"/>
              <w:left w:val="single" w:sz="4" w:space="0" w:color="auto"/>
              <w:bottom w:val="single" w:sz="4" w:space="0" w:color="auto"/>
              <w:right w:val="single" w:sz="4" w:space="0" w:color="auto"/>
            </w:tcBorders>
            <w:hideMark/>
          </w:tcPr>
          <w:p w:rsidR="00C818E5" w:rsidRPr="00874AB3" w:rsidRDefault="00C818E5" w:rsidP="00C818E5">
            <w:pPr>
              <w:pStyle w:val="PargrafodaLista3"/>
              <w:numPr>
                <w:ilvl w:val="0"/>
                <w:numId w:val="4"/>
              </w:numPr>
              <w:spacing w:after="0" w:line="240" w:lineRule="auto"/>
              <w:rPr>
                <w:rFonts w:ascii="Times New Roman" w:hAnsi="Times New Roman"/>
                <w:sz w:val="20"/>
              </w:rPr>
            </w:pPr>
            <w:r w:rsidRPr="00874AB3">
              <w:rPr>
                <w:rFonts w:ascii="Times New Roman" w:hAnsi="Times New Roman"/>
                <w:sz w:val="20"/>
              </w:rPr>
              <w:t>A identificação e tratamento de não conformidades relacionadas ao controle de infecção são feitas através de visita técnica nas unidades assistenciais e setores de apoio.</w:t>
            </w:r>
          </w:p>
        </w:tc>
        <w:tc>
          <w:tcPr>
            <w:tcW w:w="1417"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C818E5" w:rsidRPr="00874AB3" w:rsidRDefault="00C818E5" w:rsidP="00024C25">
            <w:pPr>
              <w:rPr>
                <w:rFonts w:ascii="Times New Roman" w:hAnsi="Times New Roman"/>
                <w:sz w:val="20"/>
              </w:rPr>
            </w:pPr>
          </w:p>
        </w:tc>
      </w:tr>
    </w:tbl>
    <w:p w:rsidR="00C818E5" w:rsidRPr="00874AB3" w:rsidRDefault="00C818E5" w:rsidP="00C818E5">
      <w:pPr>
        <w:rPr>
          <w:rFonts w:ascii="Times New Roman" w:hAnsi="Times New Roman"/>
          <w:sz w:val="20"/>
        </w:rPr>
      </w:pPr>
    </w:p>
    <w:p w:rsidR="00C818E5" w:rsidRPr="000138CD" w:rsidRDefault="00C818E5" w:rsidP="00C818E5">
      <w:pPr>
        <w:rPr>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Pr="000138CD" w:rsidRDefault="00C818E5" w:rsidP="00C818E5">
      <w:pPr>
        <w:spacing w:after="0"/>
        <w:rPr>
          <w:rFonts w:ascii="Times New Roman" w:hAnsi="Times New Roman"/>
          <w:b/>
          <w:szCs w:val="24"/>
        </w:rPr>
      </w:pPr>
      <w:proofErr w:type="gramStart"/>
      <w:r w:rsidRPr="000138CD">
        <w:rPr>
          <w:rFonts w:ascii="Times New Roman" w:hAnsi="Times New Roman"/>
          <w:b/>
          <w:szCs w:val="24"/>
        </w:rPr>
        <w:t>5</w:t>
      </w:r>
      <w:proofErr w:type="gramEnd"/>
      <w:r w:rsidRPr="000138CD">
        <w:rPr>
          <w:rFonts w:ascii="Times New Roman" w:hAnsi="Times New Roman"/>
          <w:b/>
          <w:szCs w:val="24"/>
        </w:rPr>
        <w:t xml:space="preserve"> CONCLUSÃO </w:t>
      </w:r>
    </w:p>
    <w:p w:rsidR="00C818E5" w:rsidRPr="000138CD" w:rsidRDefault="00C818E5" w:rsidP="00C818E5">
      <w:pPr>
        <w:spacing w:after="0"/>
        <w:rPr>
          <w:rFonts w:ascii="Times New Roman" w:hAnsi="Times New Roman"/>
          <w:b/>
          <w:szCs w:val="24"/>
        </w:rPr>
      </w:pPr>
    </w:p>
    <w:p w:rsidR="00C818E5" w:rsidRPr="000138CD" w:rsidRDefault="00C818E5" w:rsidP="00C818E5">
      <w:pPr>
        <w:spacing w:after="0"/>
        <w:rPr>
          <w:rFonts w:ascii="Times New Roman" w:hAnsi="Times New Roman"/>
          <w:b/>
          <w:szCs w:val="24"/>
        </w:rPr>
      </w:pPr>
    </w:p>
    <w:p w:rsidR="00C818E5" w:rsidRPr="000138CD" w:rsidRDefault="00C818E5" w:rsidP="00C818E5">
      <w:pPr>
        <w:spacing w:after="0" w:line="360" w:lineRule="auto"/>
        <w:ind w:firstLine="708"/>
        <w:jc w:val="both"/>
        <w:rPr>
          <w:rFonts w:ascii="Times New Roman" w:hAnsi="Times New Roman"/>
          <w:b/>
          <w:szCs w:val="24"/>
        </w:rPr>
      </w:pPr>
      <w:r w:rsidRPr="000138CD">
        <w:rPr>
          <w:rFonts w:ascii="Times New Roman" w:hAnsi="Times New Roman"/>
          <w:szCs w:val="24"/>
        </w:rPr>
        <w:t xml:space="preserve">Este produto consiste em um questionário estruturado para avaliar o conhecimento de profissionais de saúde sobre as medidas de prevenção e controle de IRAS, sendo norteado pelas diretrizes e recomendações de centros renomados como ANVISA, CDC, MS e IHI, e auxiliando no diagnóstico situacional de instituições de saúde quanto à adesão às recomendações de prevenção e controle, permitindo assim, uma intervenção direcionada com foco na segurança do paciente e na assistência de qualidade.  </w:t>
      </w:r>
    </w:p>
    <w:p w:rsidR="00C818E5" w:rsidRPr="000138CD" w:rsidRDefault="00C818E5" w:rsidP="00C818E5">
      <w:pPr>
        <w:spacing w:after="0"/>
        <w:rPr>
          <w:rFonts w:ascii="Times New Roman" w:hAnsi="Times New Roman"/>
          <w:b/>
          <w:szCs w:val="24"/>
        </w:rPr>
      </w:pPr>
    </w:p>
    <w:p w:rsidR="00C818E5" w:rsidRPr="000138CD" w:rsidRDefault="00C818E5" w:rsidP="00C818E5">
      <w:pPr>
        <w:spacing w:after="0"/>
        <w:rPr>
          <w:rFonts w:ascii="Times New Roman" w:hAnsi="Times New Roman"/>
          <w:b/>
          <w:szCs w:val="24"/>
        </w:rPr>
      </w:pPr>
    </w:p>
    <w:p w:rsidR="00C818E5" w:rsidRPr="000138CD" w:rsidRDefault="00C818E5" w:rsidP="00C818E5">
      <w:pPr>
        <w:spacing w:after="0"/>
        <w:rPr>
          <w:rFonts w:ascii="Times New Roman" w:hAnsi="Times New Roman"/>
          <w:b/>
          <w:szCs w:val="24"/>
        </w:rPr>
      </w:pPr>
    </w:p>
    <w:p w:rsidR="00C818E5" w:rsidRPr="000138CD" w:rsidRDefault="00C818E5" w:rsidP="00C818E5">
      <w:pPr>
        <w:spacing w:after="0"/>
        <w:rPr>
          <w:rFonts w:ascii="Times New Roman" w:hAnsi="Times New Roman"/>
          <w:b/>
          <w:szCs w:val="24"/>
        </w:rPr>
      </w:pPr>
    </w:p>
    <w:p w:rsidR="00C818E5" w:rsidRPr="000138CD"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Default="00C818E5" w:rsidP="00C818E5">
      <w:pPr>
        <w:spacing w:after="0"/>
        <w:rPr>
          <w:rFonts w:ascii="Times New Roman" w:hAnsi="Times New Roman"/>
          <w:b/>
          <w:szCs w:val="24"/>
        </w:rPr>
      </w:pPr>
    </w:p>
    <w:p w:rsidR="00C818E5" w:rsidRPr="000138CD" w:rsidRDefault="00C818E5" w:rsidP="00C818E5">
      <w:pPr>
        <w:spacing w:after="0"/>
        <w:rPr>
          <w:rFonts w:ascii="Times New Roman" w:hAnsi="Times New Roman"/>
          <w:b/>
          <w:szCs w:val="24"/>
        </w:rPr>
      </w:pPr>
      <w:r w:rsidRPr="000138CD">
        <w:rPr>
          <w:rFonts w:ascii="Times New Roman" w:hAnsi="Times New Roman"/>
          <w:b/>
          <w:szCs w:val="24"/>
        </w:rPr>
        <w:t xml:space="preserve">REFRENCIAS </w:t>
      </w:r>
    </w:p>
    <w:p w:rsidR="00C818E5" w:rsidRPr="000138CD" w:rsidRDefault="00C818E5" w:rsidP="00C818E5">
      <w:pPr>
        <w:rPr>
          <w:rFonts w:ascii="Times New Roman" w:hAnsi="Times New Roman"/>
          <w:szCs w:val="24"/>
        </w:rPr>
      </w:pPr>
    </w:p>
    <w:p w:rsidR="00C818E5" w:rsidRPr="000138CD" w:rsidRDefault="00C818E5" w:rsidP="00C818E5">
      <w:pPr>
        <w:pStyle w:val="PargrafodaLista1"/>
        <w:jc w:val="both"/>
        <w:rPr>
          <w:rFonts w:ascii="Times New Roman" w:hAnsi="Times New Roman"/>
          <w:szCs w:val="24"/>
        </w:rPr>
      </w:pPr>
      <w:r w:rsidRPr="000138CD">
        <w:rPr>
          <w:rFonts w:ascii="Times New Roman" w:hAnsi="Times New Roman"/>
          <w:szCs w:val="24"/>
        </w:rPr>
        <w:t xml:space="preserve">ANVISA, Agência Nacional de Vigilância Sanitária. Série: Segurança do Paciente e Qualidade em Serviços de Saúde. </w:t>
      </w:r>
      <w:r w:rsidRPr="000138CD">
        <w:rPr>
          <w:rFonts w:ascii="Times New Roman" w:hAnsi="Times New Roman"/>
          <w:b/>
          <w:bCs/>
          <w:szCs w:val="24"/>
        </w:rPr>
        <w:t xml:space="preserve">Medidas de Prevenção e Controle de Infecções Relacionadas à Assistência à </w:t>
      </w:r>
      <w:proofErr w:type="gramStart"/>
      <w:r w:rsidRPr="000138CD">
        <w:rPr>
          <w:rFonts w:ascii="Times New Roman" w:hAnsi="Times New Roman"/>
          <w:b/>
          <w:bCs/>
          <w:szCs w:val="24"/>
        </w:rPr>
        <w:t>Saúde .</w:t>
      </w:r>
      <w:proofErr w:type="gramEnd"/>
      <w:r w:rsidRPr="000138CD">
        <w:rPr>
          <w:rFonts w:ascii="Times New Roman" w:hAnsi="Times New Roman"/>
          <w:szCs w:val="24"/>
        </w:rPr>
        <w:t xml:space="preserve">2ed. Brasília: </w:t>
      </w:r>
      <w:proofErr w:type="gramStart"/>
      <w:r w:rsidRPr="000138CD">
        <w:rPr>
          <w:rFonts w:ascii="Times New Roman" w:hAnsi="Times New Roman"/>
          <w:szCs w:val="24"/>
        </w:rPr>
        <w:t>Anvisa</w:t>
      </w:r>
      <w:proofErr w:type="gramEnd"/>
      <w:r w:rsidRPr="000138CD">
        <w:rPr>
          <w:rFonts w:ascii="Times New Roman" w:hAnsi="Times New Roman"/>
          <w:szCs w:val="24"/>
        </w:rPr>
        <w:t xml:space="preserve">, 2017. Disponível em: </w:t>
      </w:r>
      <w:hyperlink r:id="rId12" w:history="1">
        <w:r w:rsidRPr="000138CD">
          <w:rPr>
            <w:rStyle w:val="Hyperlink"/>
            <w:rFonts w:ascii="Times New Roman" w:hAnsi="Times New Roman"/>
            <w:szCs w:val="24"/>
          </w:rPr>
          <w:t>http://portal.anvisa.gov.br/documents/33852/3507912/Caderno+4+-+Medidas+de+Preven%C3%A7%C3%A3o+de+Infec%C3%A7%C3%A3o+Relacionada+%C3%A0+Assist%C3%AAncia+%C3%A0+Sa%C3%BAde/a3f23dfb-2c54-4e64-881c-fccf9220c373</w:t>
        </w:r>
      </w:hyperlink>
      <w:r w:rsidRPr="000138CD">
        <w:rPr>
          <w:rFonts w:ascii="Times New Roman" w:hAnsi="Times New Roman"/>
          <w:szCs w:val="24"/>
        </w:rPr>
        <w:t xml:space="preserve"> Acesso em: 15/02/2018.</w:t>
      </w:r>
    </w:p>
    <w:p w:rsidR="00C818E5" w:rsidRPr="000138CD" w:rsidRDefault="00C818E5" w:rsidP="00C818E5">
      <w:pPr>
        <w:pStyle w:val="PargrafodaLista1"/>
        <w:jc w:val="both"/>
        <w:rPr>
          <w:rFonts w:ascii="Times New Roman" w:hAnsi="Times New Roman"/>
          <w:szCs w:val="24"/>
        </w:rPr>
      </w:pPr>
    </w:p>
    <w:p w:rsidR="00C818E5" w:rsidRPr="000138CD" w:rsidRDefault="00C818E5" w:rsidP="00C818E5">
      <w:pPr>
        <w:pStyle w:val="PargrafodaLista1"/>
        <w:jc w:val="both"/>
        <w:rPr>
          <w:rFonts w:ascii="Times New Roman" w:hAnsi="Times New Roman"/>
          <w:bCs/>
          <w:szCs w:val="24"/>
        </w:rPr>
      </w:pPr>
      <w:r w:rsidRPr="000138CD">
        <w:rPr>
          <w:rFonts w:ascii="Times New Roman" w:hAnsi="Times New Roman"/>
          <w:szCs w:val="24"/>
        </w:rPr>
        <w:t xml:space="preserve">ANVISA, Agência Nacional de Vigilância Sanitária. </w:t>
      </w:r>
      <w:r w:rsidRPr="000138CD">
        <w:rPr>
          <w:rFonts w:ascii="Times New Roman" w:hAnsi="Times New Roman"/>
          <w:b/>
          <w:szCs w:val="24"/>
        </w:rPr>
        <w:t xml:space="preserve">Programa Nacional de Prevenção e Controle de Infecções Associadas </w:t>
      </w:r>
      <w:proofErr w:type="gramStart"/>
      <w:r w:rsidRPr="000138CD">
        <w:rPr>
          <w:rFonts w:ascii="Times New Roman" w:hAnsi="Times New Roman"/>
          <w:b/>
          <w:szCs w:val="24"/>
        </w:rPr>
        <w:t>a</w:t>
      </w:r>
      <w:proofErr w:type="gramEnd"/>
      <w:r w:rsidRPr="000138CD">
        <w:rPr>
          <w:rFonts w:ascii="Times New Roman" w:hAnsi="Times New Roman"/>
          <w:b/>
          <w:szCs w:val="24"/>
        </w:rPr>
        <w:t xml:space="preserve"> Assistência á Saúde (2016-2020)</w:t>
      </w:r>
      <w:r w:rsidRPr="000138CD">
        <w:rPr>
          <w:rFonts w:ascii="Times New Roman" w:hAnsi="Times New Roman"/>
          <w:szCs w:val="24"/>
        </w:rPr>
        <w:t>. Gerência Geral de Tecnologia em Serviços de Saúde</w:t>
      </w:r>
      <w:r w:rsidRPr="000138CD">
        <w:rPr>
          <w:rFonts w:ascii="Times New Roman" w:hAnsi="Times New Roman"/>
          <w:bCs/>
          <w:szCs w:val="24"/>
        </w:rPr>
        <w:t xml:space="preserve">. Brasília: </w:t>
      </w:r>
      <w:proofErr w:type="gramStart"/>
      <w:r w:rsidRPr="000138CD">
        <w:rPr>
          <w:rFonts w:ascii="Times New Roman" w:hAnsi="Times New Roman"/>
          <w:bCs/>
          <w:szCs w:val="24"/>
        </w:rPr>
        <w:t>Anvisa</w:t>
      </w:r>
      <w:proofErr w:type="gramEnd"/>
      <w:r w:rsidRPr="000138CD">
        <w:rPr>
          <w:rFonts w:ascii="Times New Roman" w:hAnsi="Times New Roman"/>
          <w:bCs/>
          <w:szCs w:val="24"/>
        </w:rPr>
        <w:t xml:space="preserve">, 2016. Disponível em: </w:t>
      </w:r>
      <w:hyperlink r:id="rId13" w:history="1">
        <w:r w:rsidRPr="000138CD">
          <w:rPr>
            <w:rStyle w:val="Hyperlink"/>
            <w:rFonts w:ascii="Times New Roman" w:hAnsi="Times New Roman"/>
            <w:bCs/>
            <w:szCs w:val="24"/>
          </w:rPr>
          <w:t>https://www20.anvisa.gov.br/segurancadopaciente/index.php/publicacoes/item/pnpciras-2016-2020</w:t>
        </w:r>
      </w:hyperlink>
      <w:proofErr w:type="gramStart"/>
      <w:r w:rsidRPr="000138CD">
        <w:rPr>
          <w:rFonts w:ascii="Times New Roman" w:hAnsi="Times New Roman"/>
          <w:bCs/>
          <w:szCs w:val="24"/>
        </w:rPr>
        <w:t xml:space="preserve"> .</w:t>
      </w:r>
      <w:proofErr w:type="gramEnd"/>
      <w:r w:rsidRPr="000138CD">
        <w:rPr>
          <w:rFonts w:ascii="Times New Roman" w:hAnsi="Times New Roman"/>
          <w:bCs/>
          <w:szCs w:val="24"/>
        </w:rPr>
        <w:t xml:space="preserve"> Acesso em: 14/07/2018.</w:t>
      </w:r>
    </w:p>
    <w:p w:rsidR="00C818E5" w:rsidRPr="000138CD" w:rsidRDefault="00C818E5" w:rsidP="00C818E5">
      <w:pPr>
        <w:pStyle w:val="PargrafodaLista1"/>
        <w:jc w:val="both"/>
        <w:rPr>
          <w:rFonts w:ascii="Times New Roman" w:hAnsi="Times New Roman"/>
          <w:bCs/>
          <w:szCs w:val="24"/>
        </w:rPr>
      </w:pPr>
    </w:p>
    <w:p w:rsidR="00C818E5" w:rsidRPr="000138CD" w:rsidRDefault="00C818E5" w:rsidP="00C818E5">
      <w:pPr>
        <w:pStyle w:val="PargrafodaLista1"/>
        <w:jc w:val="both"/>
        <w:rPr>
          <w:rFonts w:ascii="Times New Roman" w:hAnsi="Times New Roman"/>
          <w:szCs w:val="24"/>
        </w:rPr>
      </w:pPr>
      <w:r w:rsidRPr="000138CD">
        <w:rPr>
          <w:rFonts w:ascii="Times New Roman" w:hAnsi="Times New Roman"/>
          <w:szCs w:val="24"/>
        </w:rPr>
        <w:t xml:space="preserve">BRASIL. Portaria GM/MS nº 529, de 01 de fevereiro de 2013. Institui o Programa Nacional de Segurança do Paciente (PNSP). Brasília, </w:t>
      </w:r>
      <w:proofErr w:type="gramStart"/>
      <w:r w:rsidRPr="000138CD">
        <w:rPr>
          <w:rFonts w:ascii="Times New Roman" w:hAnsi="Times New Roman"/>
          <w:szCs w:val="24"/>
        </w:rPr>
        <w:t>2013a.</w:t>
      </w:r>
      <w:proofErr w:type="gramEnd"/>
      <w:r w:rsidRPr="000138CD">
        <w:rPr>
          <w:rFonts w:ascii="Times New Roman" w:hAnsi="Times New Roman"/>
          <w:szCs w:val="24"/>
        </w:rPr>
        <w:t xml:space="preserve"> Disponível em: http://bvsms.saude.gov.br/bvs/saudelegis/gm/2013/prt0529_01_04_2013.html. Acesso em 06/02/2018.</w:t>
      </w:r>
    </w:p>
    <w:p w:rsidR="00C818E5" w:rsidRPr="000138CD" w:rsidRDefault="00C818E5" w:rsidP="00C818E5">
      <w:pPr>
        <w:pStyle w:val="PargrafodaLista1"/>
        <w:jc w:val="both"/>
        <w:rPr>
          <w:rFonts w:ascii="Times New Roman" w:hAnsi="Times New Roman"/>
          <w:szCs w:val="24"/>
        </w:rPr>
      </w:pPr>
    </w:p>
    <w:p w:rsidR="00C818E5" w:rsidRPr="000138CD" w:rsidRDefault="00C818E5" w:rsidP="00C818E5">
      <w:pPr>
        <w:pStyle w:val="PargrafodaLista1"/>
        <w:jc w:val="both"/>
        <w:rPr>
          <w:rFonts w:ascii="Times New Roman" w:hAnsi="Times New Roman"/>
          <w:szCs w:val="24"/>
        </w:rPr>
      </w:pPr>
      <w:r w:rsidRPr="000138CD">
        <w:rPr>
          <w:rFonts w:ascii="Times New Roman" w:hAnsi="Times New Roman"/>
          <w:szCs w:val="24"/>
        </w:rPr>
        <w:t xml:space="preserve">________. Portaria GM/MS nº 2.616 de 12 de maio de 1998. Estabelece as normas para o programa de controle de infecção hospitalar. Brasília, DF, 1998. Disponível em: </w:t>
      </w:r>
      <w:hyperlink r:id="rId14" w:history="1">
        <w:r w:rsidRPr="000138CD">
          <w:rPr>
            <w:rStyle w:val="Hyperlink"/>
            <w:rFonts w:ascii="Times New Roman" w:hAnsi="Times New Roman"/>
            <w:szCs w:val="24"/>
          </w:rPr>
          <w:t>http://bvsms.saude.gov.br/bvs/saudelegis/gm/1998/prt2616_12_05_1998.html</w:t>
        </w:r>
      </w:hyperlink>
      <w:proofErr w:type="gramStart"/>
      <w:r w:rsidRPr="000138CD">
        <w:rPr>
          <w:rFonts w:ascii="Times New Roman" w:hAnsi="Times New Roman"/>
          <w:szCs w:val="24"/>
        </w:rPr>
        <w:t xml:space="preserve"> .</w:t>
      </w:r>
      <w:proofErr w:type="gramEnd"/>
      <w:r w:rsidRPr="000138CD">
        <w:rPr>
          <w:rFonts w:ascii="Times New Roman" w:hAnsi="Times New Roman"/>
          <w:szCs w:val="24"/>
        </w:rPr>
        <w:t xml:space="preserve"> Acesso </w:t>
      </w:r>
      <w:proofErr w:type="gramStart"/>
      <w:r w:rsidRPr="000138CD">
        <w:rPr>
          <w:rFonts w:ascii="Times New Roman" w:hAnsi="Times New Roman"/>
          <w:szCs w:val="24"/>
        </w:rPr>
        <w:t>em :</w:t>
      </w:r>
      <w:proofErr w:type="gramEnd"/>
      <w:r w:rsidRPr="000138CD">
        <w:rPr>
          <w:rFonts w:ascii="Times New Roman" w:hAnsi="Times New Roman"/>
          <w:szCs w:val="24"/>
        </w:rPr>
        <w:t xml:space="preserve"> 27/01/2018.</w:t>
      </w:r>
    </w:p>
    <w:p w:rsidR="00C818E5" w:rsidRPr="000138CD" w:rsidRDefault="00C818E5" w:rsidP="00C818E5">
      <w:pPr>
        <w:pStyle w:val="PargrafodaLista1"/>
        <w:jc w:val="both"/>
        <w:rPr>
          <w:rFonts w:ascii="Times New Roman" w:hAnsi="Times New Roman"/>
          <w:szCs w:val="24"/>
        </w:rPr>
      </w:pPr>
    </w:p>
    <w:p w:rsidR="00C818E5" w:rsidRPr="000138CD" w:rsidRDefault="00C818E5" w:rsidP="00C818E5">
      <w:pPr>
        <w:pStyle w:val="PargrafodaLista1"/>
        <w:jc w:val="both"/>
        <w:rPr>
          <w:rFonts w:ascii="Times New Roman" w:hAnsi="Times New Roman"/>
          <w:szCs w:val="24"/>
        </w:rPr>
      </w:pPr>
      <w:r w:rsidRPr="000138CD">
        <w:rPr>
          <w:rFonts w:ascii="Times New Roman" w:hAnsi="Times New Roman"/>
          <w:szCs w:val="24"/>
          <w:lang w:val="en-US"/>
        </w:rPr>
        <w:t xml:space="preserve">CDC - Centers for </w:t>
      </w:r>
      <w:proofErr w:type="spellStart"/>
      <w:r w:rsidRPr="000138CD">
        <w:rPr>
          <w:rFonts w:ascii="Times New Roman" w:hAnsi="Times New Roman"/>
          <w:szCs w:val="24"/>
          <w:lang w:val="en-US"/>
        </w:rPr>
        <w:t>DiseaseControland</w:t>
      </w:r>
      <w:proofErr w:type="spellEnd"/>
      <w:r w:rsidRPr="000138CD">
        <w:rPr>
          <w:rFonts w:ascii="Times New Roman" w:hAnsi="Times New Roman"/>
          <w:szCs w:val="24"/>
          <w:lang w:val="en-US"/>
        </w:rPr>
        <w:t xml:space="preserve"> Prevention</w:t>
      </w:r>
      <w:r w:rsidRPr="000138CD">
        <w:rPr>
          <w:rFonts w:ascii="Times New Roman" w:eastAsia="SimSun" w:hAnsi="Times New Roman"/>
          <w:color w:val="000000"/>
          <w:szCs w:val="24"/>
          <w:lang w:val="en-US"/>
        </w:rPr>
        <w:t xml:space="preserve">. Guideline for isolation precautions: Preventing Transmission of Infectious Agents in Healthcare Settings, 2007. </w:t>
      </w:r>
      <w:r w:rsidRPr="000138CD">
        <w:rPr>
          <w:rFonts w:ascii="Times New Roman" w:eastAsia="SimSun" w:hAnsi="Times New Roman"/>
          <w:color w:val="000000"/>
          <w:szCs w:val="24"/>
        </w:rPr>
        <w:t xml:space="preserve">Disponível em: </w:t>
      </w:r>
      <w:hyperlink r:id="rId15" w:history="1">
        <w:r w:rsidRPr="000138CD">
          <w:rPr>
            <w:rStyle w:val="Hyperlink"/>
            <w:rFonts w:ascii="Times New Roman" w:eastAsia="SimSun" w:hAnsi="Times New Roman"/>
            <w:szCs w:val="24"/>
          </w:rPr>
          <w:t>www.cdc.gov/ncidod/dhqp/pdf/guidelines/Isolation2007.pdf</w:t>
        </w:r>
      </w:hyperlink>
      <w:r w:rsidRPr="000138CD">
        <w:rPr>
          <w:rFonts w:ascii="Times New Roman" w:eastAsia="SimSun" w:hAnsi="Times New Roman"/>
          <w:color w:val="000000"/>
          <w:szCs w:val="24"/>
        </w:rPr>
        <w:t>. .Acesso em: 27/01/2018.</w:t>
      </w:r>
    </w:p>
    <w:p w:rsidR="00C818E5" w:rsidRPr="000138CD" w:rsidRDefault="00C818E5" w:rsidP="00C818E5">
      <w:pPr>
        <w:pStyle w:val="PargrafodaLista1"/>
        <w:ind w:left="0"/>
        <w:jc w:val="both"/>
        <w:rPr>
          <w:rFonts w:ascii="Times New Roman" w:hAnsi="Times New Roman"/>
          <w:szCs w:val="24"/>
        </w:rPr>
      </w:pPr>
    </w:p>
    <w:p w:rsidR="00C818E5" w:rsidRPr="000138CD" w:rsidRDefault="00C818E5" w:rsidP="00C818E5">
      <w:pPr>
        <w:pStyle w:val="PargrafodaLista1"/>
        <w:jc w:val="both"/>
        <w:rPr>
          <w:rFonts w:ascii="Times New Roman" w:hAnsi="Times New Roman"/>
          <w:szCs w:val="24"/>
        </w:rPr>
      </w:pPr>
      <w:r w:rsidRPr="000138CD">
        <w:rPr>
          <w:rFonts w:ascii="Times New Roman" w:hAnsi="Times New Roman"/>
          <w:szCs w:val="24"/>
          <w:lang w:val="en-US"/>
        </w:rPr>
        <w:t xml:space="preserve">CDC - Centers for </w:t>
      </w:r>
      <w:proofErr w:type="spellStart"/>
      <w:r w:rsidRPr="000138CD">
        <w:rPr>
          <w:rFonts w:ascii="Times New Roman" w:hAnsi="Times New Roman"/>
          <w:szCs w:val="24"/>
          <w:lang w:val="en-US"/>
        </w:rPr>
        <w:t>DiseaseControlandPrevention</w:t>
      </w:r>
      <w:proofErr w:type="spellEnd"/>
      <w:r w:rsidRPr="000138CD">
        <w:rPr>
          <w:rFonts w:ascii="Times New Roman" w:hAnsi="Times New Roman"/>
          <w:szCs w:val="24"/>
          <w:lang w:val="en-US"/>
        </w:rPr>
        <w:t xml:space="preserve">. </w:t>
      </w:r>
      <w:proofErr w:type="gramStart"/>
      <w:r w:rsidRPr="000138CD">
        <w:rPr>
          <w:rFonts w:ascii="Times New Roman" w:hAnsi="Times New Roman"/>
          <w:b/>
          <w:bCs/>
          <w:szCs w:val="24"/>
          <w:lang w:val="en-US"/>
        </w:rPr>
        <w:t xml:space="preserve">CDC/NHSN </w:t>
      </w:r>
      <w:proofErr w:type="spellStart"/>
      <w:r w:rsidRPr="000138CD">
        <w:rPr>
          <w:rFonts w:ascii="Times New Roman" w:hAnsi="Times New Roman"/>
          <w:b/>
          <w:bCs/>
          <w:szCs w:val="24"/>
          <w:lang w:val="en-US"/>
        </w:rPr>
        <w:t>surveillancedefinitions</w:t>
      </w:r>
      <w:proofErr w:type="spellEnd"/>
      <w:r w:rsidRPr="000138CD">
        <w:rPr>
          <w:rFonts w:ascii="Times New Roman" w:hAnsi="Times New Roman"/>
          <w:b/>
          <w:bCs/>
          <w:szCs w:val="24"/>
          <w:lang w:val="en-US"/>
        </w:rPr>
        <w:t xml:space="preserve"> for specificity </w:t>
      </w:r>
      <w:proofErr w:type="spellStart"/>
      <w:r w:rsidRPr="000138CD">
        <w:rPr>
          <w:rFonts w:ascii="Times New Roman" w:hAnsi="Times New Roman"/>
          <w:b/>
          <w:bCs/>
          <w:szCs w:val="24"/>
          <w:lang w:val="en-US"/>
        </w:rPr>
        <w:t>pesofinfections</w:t>
      </w:r>
      <w:proofErr w:type="spellEnd"/>
      <w:r w:rsidRPr="000138CD">
        <w:rPr>
          <w:rFonts w:ascii="Times New Roman" w:hAnsi="Times New Roman"/>
          <w:b/>
          <w:bCs/>
          <w:szCs w:val="24"/>
          <w:lang w:val="en-US"/>
        </w:rPr>
        <w:t>.</w:t>
      </w:r>
      <w:proofErr w:type="gramEnd"/>
      <w:r w:rsidRPr="000138CD">
        <w:rPr>
          <w:rFonts w:ascii="Times New Roman" w:hAnsi="Times New Roman"/>
          <w:b/>
          <w:bCs/>
          <w:szCs w:val="24"/>
          <w:lang w:val="en-US"/>
        </w:rPr>
        <w:t xml:space="preserve"> </w:t>
      </w:r>
      <w:r w:rsidRPr="000138CD">
        <w:rPr>
          <w:rFonts w:ascii="Times New Roman" w:hAnsi="Times New Roman"/>
          <w:szCs w:val="24"/>
          <w:lang w:val="en-US"/>
        </w:rPr>
        <w:t xml:space="preserve">Atlanta, 2015.Disponível em: </w:t>
      </w:r>
      <w:r w:rsidRPr="000138CD">
        <w:rPr>
          <w:rFonts w:ascii="Times New Roman" w:hAnsi="Times New Roman"/>
          <w:color w:val="0070C0"/>
          <w:szCs w:val="24"/>
          <w:u w:val="single"/>
          <w:lang w:val="en-US"/>
        </w:rPr>
        <w:t>www.cdc.gov/nhsn/PDFs/pscManual/17pscNosInfDef_ current.pdf.</w:t>
      </w:r>
      <w:r w:rsidRPr="000138CD">
        <w:rPr>
          <w:rFonts w:ascii="Times New Roman" w:hAnsi="Times New Roman"/>
          <w:color w:val="0070C0"/>
          <w:szCs w:val="24"/>
          <w:lang w:val="en-US"/>
        </w:rPr>
        <w:t xml:space="preserve"> </w:t>
      </w:r>
      <w:r w:rsidRPr="000138CD">
        <w:rPr>
          <w:rFonts w:ascii="Times New Roman" w:hAnsi="Times New Roman"/>
          <w:szCs w:val="24"/>
        </w:rPr>
        <w:t>Acesso em: 04/02/2018.</w:t>
      </w:r>
    </w:p>
    <w:p w:rsidR="00C818E5" w:rsidRPr="000138CD" w:rsidRDefault="00C818E5" w:rsidP="00C818E5">
      <w:pPr>
        <w:pStyle w:val="PargrafodaLista1"/>
        <w:jc w:val="both"/>
        <w:rPr>
          <w:rFonts w:ascii="Times New Roman" w:hAnsi="Times New Roman"/>
          <w:szCs w:val="24"/>
        </w:rPr>
      </w:pPr>
    </w:p>
    <w:p w:rsidR="00C818E5" w:rsidRPr="000138CD" w:rsidRDefault="00C818E5" w:rsidP="00C818E5">
      <w:pPr>
        <w:pStyle w:val="PargrafodaLista1"/>
        <w:jc w:val="both"/>
        <w:rPr>
          <w:rFonts w:ascii="Times New Roman" w:eastAsia="SimSun" w:hAnsi="Times New Roman"/>
          <w:szCs w:val="24"/>
          <w:lang w:val="en-US"/>
        </w:rPr>
      </w:pPr>
      <w:proofErr w:type="gramStart"/>
      <w:r w:rsidRPr="000138CD">
        <w:rPr>
          <w:rFonts w:ascii="Times New Roman" w:eastAsia="SimSun" w:hAnsi="Times New Roman"/>
          <w:szCs w:val="24"/>
          <w:lang w:val="en-US"/>
        </w:rPr>
        <w:t>IHI.</w:t>
      </w:r>
      <w:proofErr w:type="gramEnd"/>
      <w:r w:rsidRPr="000138CD">
        <w:rPr>
          <w:rFonts w:ascii="Times New Roman" w:eastAsia="SimSun" w:hAnsi="Times New Roman"/>
          <w:szCs w:val="24"/>
          <w:lang w:val="en-US"/>
        </w:rPr>
        <w:t xml:space="preserve"> Institute for Healthcare Improvement.</w:t>
      </w:r>
      <w:r w:rsidRPr="000138CD">
        <w:rPr>
          <w:rFonts w:ascii="Times New Roman" w:eastAsia="SimSun" w:hAnsi="Times New Roman"/>
          <w:b/>
          <w:szCs w:val="24"/>
          <w:lang w:val="en-US"/>
        </w:rPr>
        <w:t xml:space="preserve">5 million lives campaign. </w:t>
      </w:r>
      <w:proofErr w:type="gramStart"/>
      <w:r w:rsidRPr="000138CD">
        <w:rPr>
          <w:rFonts w:ascii="Times New Roman" w:eastAsia="SimSun" w:hAnsi="Times New Roman"/>
          <w:b/>
          <w:szCs w:val="24"/>
          <w:lang w:val="en-US"/>
        </w:rPr>
        <w:t>getting</w:t>
      </w:r>
      <w:proofErr w:type="gramEnd"/>
      <w:r w:rsidRPr="000138CD">
        <w:rPr>
          <w:rFonts w:ascii="Times New Roman" w:eastAsia="SimSun" w:hAnsi="Times New Roman"/>
          <w:b/>
          <w:szCs w:val="24"/>
          <w:lang w:val="en-US"/>
        </w:rPr>
        <w:t xml:space="preserve"> started kit: prevent ventilator associated pneumonia how-to guide.</w:t>
      </w:r>
      <w:r w:rsidRPr="000138CD">
        <w:rPr>
          <w:rFonts w:ascii="Times New Roman" w:eastAsia="SimSun" w:hAnsi="Times New Roman"/>
          <w:szCs w:val="24"/>
          <w:lang w:val="en-US"/>
        </w:rPr>
        <w:t xml:space="preserve"> Cambridge, MA (US): Institute for Healthcare Improvement; 2010. </w:t>
      </w:r>
      <w:proofErr w:type="spellStart"/>
      <w:r w:rsidRPr="000138CD">
        <w:rPr>
          <w:rFonts w:ascii="Times New Roman" w:hAnsi="Times New Roman"/>
          <w:color w:val="000000"/>
          <w:szCs w:val="24"/>
          <w:lang w:val="en-US"/>
        </w:rPr>
        <w:t>Disponível</w:t>
      </w:r>
      <w:proofErr w:type="spellEnd"/>
      <w:r w:rsidRPr="000138CD">
        <w:rPr>
          <w:rFonts w:ascii="Times New Roman" w:hAnsi="Times New Roman"/>
          <w:color w:val="000000"/>
          <w:szCs w:val="24"/>
          <w:lang w:val="en-US"/>
        </w:rPr>
        <w:t xml:space="preserve"> em: </w:t>
      </w:r>
      <w:hyperlink r:id="rId16" w:history="1">
        <w:r w:rsidRPr="000138CD">
          <w:rPr>
            <w:rStyle w:val="Hyperlink"/>
            <w:rFonts w:ascii="Times New Roman" w:hAnsi="Times New Roman"/>
            <w:szCs w:val="24"/>
            <w:lang w:val="en-US"/>
          </w:rPr>
          <w:t>www.ihi.org/</w:t>
        </w:r>
      </w:hyperlink>
      <w:r w:rsidRPr="000138CD">
        <w:rPr>
          <w:rFonts w:ascii="Times New Roman" w:eastAsia="SimSun" w:hAnsi="Times New Roman"/>
          <w:szCs w:val="24"/>
          <w:lang w:val="en-US"/>
        </w:rPr>
        <w:t xml:space="preserve">. </w:t>
      </w:r>
      <w:proofErr w:type="spellStart"/>
      <w:r w:rsidRPr="000138CD">
        <w:rPr>
          <w:rFonts w:ascii="Times New Roman" w:eastAsia="SimSun" w:hAnsi="Times New Roman"/>
          <w:szCs w:val="24"/>
          <w:lang w:val="en-US"/>
        </w:rPr>
        <w:t>Acesso</w:t>
      </w:r>
      <w:proofErr w:type="spellEnd"/>
      <w:r w:rsidRPr="000138CD">
        <w:rPr>
          <w:rFonts w:ascii="Times New Roman" w:eastAsia="SimSun" w:hAnsi="Times New Roman"/>
          <w:szCs w:val="24"/>
          <w:lang w:val="en-US"/>
        </w:rPr>
        <w:t xml:space="preserve"> em: 10/03/2018</w:t>
      </w:r>
    </w:p>
    <w:p w:rsidR="00C818E5" w:rsidRPr="000138CD" w:rsidRDefault="00C818E5" w:rsidP="00C818E5">
      <w:pPr>
        <w:pStyle w:val="PargrafodaLista1"/>
        <w:jc w:val="both"/>
        <w:rPr>
          <w:rFonts w:ascii="Times New Roman" w:hAnsi="Times New Roman"/>
          <w:szCs w:val="24"/>
        </w:rPr>
      </w:pPr>
    </w:p>
    <w:p w:rsidR="00C818E5" w:rsidRPr="000138CD" w:rsidRDefault="00C818E5" w:rsidP="00C818E5">
      <w:pPr>
        <w:pStyle w:val="PargrafodaLista1"/>
        <w:autoSpaceDE w:val="0"/>
        <w:autoSpaceDN w:val="0"/>
        <w:adjustRightInd w:val="0"/>
        <w:jc w:val="both"/>
        <w:rPr>
          <w:rFonts w:ascii="Times New Roman" w:hAnsi="Times New Roman"/>
          <w:szCs w:val="24"/>
        </w:rPr>
      </w:pPr>
      <w:r w:rsidRPr="000138CD">
        <w:rPr>
          <w:rFonts w:ascii="Times New Roman" w:hAnsi="Times New Roman"/>
          <w:szCs w:val="24"/>
        </w:rPr>
        <w:lastRenderedPageBreak/>
        <w:t xml:space="preserve">PIAI-MORAIS, T.H; ORLANDI, F. S; FIGUEIREDO, R. M. Fatores que influenciam a adesão às precauções-padrão entre profissionais de enfermagem em hospital </w:t>
      </w:r>
      <w:proofErr w:type="spellStart"/>
      <w:proofErr w:type="gramStart"/>
      <w:r w:rsidRPr="000138CD">
        <w:rPr>
          <w:rFonts w:ascii="Times New Roman" w:hAnsi="Times New Roman"/>
          <w:szCs w:val="24"/>
        </w:rPr>
        <w:t>psiquiátrico.</w:t>
      </w:r>
      <w:proofErr w:type="gramEnd"/>
      <w:r w:rsidRPr="000138CD">
        <w:rPr>
          <w:rFonts w:ascii="Times New Roman" w:hAnsi="Times New Roman"/>
          <w:b/>
          <w:color w:val="000000"/>
          <w:szCs w:val="24"/>
        </w:rPr>
        <w:t>Revista</w:t>
      </w:r>
      <w:proofErr w:type="spellEnd"/>
      <w:r w:rsidRPr="000138CD">
        <w:rPr>
          <w:rFonts w:ascii="Times New Roman" w:hAnsi="Times New Roman"/>
          <w:b/>
          <w:color w:val="000000"/>
          <w:szCs w:val="24"/>
        </w:rPr>
        <w:t xml:space="preserve"> da Escola de Enfermagem da USP</w:t>
      </w:r>
      <w:r w:rsidRPr="000138CD">
        <w:rPr>
          <w:rFonts w:ascii="Times New Roman" w:hAnsi="Times New Roman"/>
          <w:color w:val="000000"/>
          <w:szCs w:val="24"/>
        </w:rPr>
        <w:t>, v. 49 n. 3. Jun. 2015. Disponível em: &lt;</w:t>
      </w:r>
      <w:hyperlink r:id="rId17" w:history="1">
        <w:r w:rsidRPr="000138CD">
          <w:rPr>
            <w:rStyle w:val="Hyperlink"/>
            <w:rFonts w:ascii="Times New Roman" w:hAnsi="Times New Roman"/>
            <w:szCs w:val="24"/>
          </w:rPr>
          <w:t>http://www.scielo.br/scielo.php?script=sci_arttext&amp;pid=S0080-62342015000300473&amp;lng=en&amp;nrm=iso&amp;tlng=pt</w:t>
        </w:r>
      </w:hyperlink>
      <w:r w:rsidRPr="000138CD">
        <w:rPr>
          <w:rFonts w:ascii="Times New Roman" w:hAnsi="Times New Roman"/>
          <w:color w:val="000000"/>
          <w:szCs w:val="24"/>
        </w:rPr>
        <w:t xml:space="preserve">&gt;. Acesso em: 11/12/2017. </w:t>
      </w:r>
    </w:p>
    <w:p w:rsidR="00C818E5" w:rsidRPr="000138CD" w:rsidRDefault="00C818E5" w:rsidP="00C818E5">
      <w:pPr>
        <w:pStyle w:val="PargrafodaLista1"/>
        <w:autoSpaceDE w:val="0"/>
        <w:autoSpaceDN w:val="0"/>
        <w:adjustRightInd w:val="0"/>
        <w:jc w:val="both"/>
        <w:rPr>
          <w:rFonts w:ascii="Times New Roman" w:hAnsi="Times New Roman"/>
          <w:szCs w:val="24"/>
        </w:rPr>
      </w:pPr>
    </w:p>
    <w:p w:rsidR="00C818E5" w:rsidRPr="000138CD" w:rsidRDefault="00C818E5" w:rsidP="00C818E5">
      <w:pPr>
        <w:pStyle w:val="PargrafodaLista1"/>
        <w:autoSpaceDE w:val="0"/>
        <w:autoSpaceDN w:val="0"/>
        <w:adjustRightInd w:val="0"/>
        <w:jc w:val="both"/>
        <w:rPr>
          <w:rFonts w:ascii="Times New Roman" w:hAnsi="Times New Roman"/>
          <w:szCs w:val="24"/>
        </w:rPr>
      </w:pPr>
      <w:r w:rsidRPr="000138CD">
        <w:rPr>
          <w:rFonts w:ascii="Times New Roman" w:hAnsi="Times New Roman"/>
          <w:szCs w:val="24"/>
        </w:rPr>
        <w:t xml:space="preserve">POLIT, D. F.; BECK, C. T.; HUNGLER, B. P. </w:t>
      </w:r>
      <w:r w:rsidRPr="000138CD">
        <w:rPr>
          <w:rFonts w:ascii="Times New Roman" w:hAnsi="Times New Roman"/>
          <w:b/>
          <w:bCs/>
          <w:szCs w:val="24"/>
        </w:rPr>
        <w:t xml:space="preserve">Fundamentos de pesquisa em enfermagem: métodos, avaliação e utilização. </w:t>
      </w:r>
      <w:proofErr w:type="gramStart"/>
      <w:r w:rsidRPr="000138CD">
        <w:rPr>
          <w:rFonts w:ascii="Times New Roman" w:hAnsi="Times New Roman"/>
          <w:szCs w:val="24"/>
        </w:rPr>
        <w:t>5</w:t>
      </w:r>
      <w:proofErr w:type="gramEnd"/>
      <w:r w:rsidRPr="000138CD">
        <w:rPr>
          <w:rFonts w:ascii="Times New Roman" w:hAnsi="Times New Roman"/>
          <w:szCs w:val="24"/>
        </w:rPr>
        <w:t xml:space="preserve"> ed. Porto Alegre: Artmed, 2004.</w:t>
      </w:r>
    </w:p>
    <w:p w:rsidR="00C818E5" w:rsidRPr="000138CD" w:rsidRDefault="00C818E5" w:rsidP="00C818E5">
      <w:pPr>
        <w:pStyle w:val="PargrafodaLista1"/>
        <w:jc w:val="both"/>
        <w:rPr>
          <w:rFonts w:ascii="Times New Roman" w:hAnsi="Times New Roman"/>
          <w:szCs w:val="24"/>
        </w:rPr>
      </w:pPr>
    </w:p>
    <w:p w:rsidR="00C818E5" w:rsidRPr="000138CD" w:rsidRDefault="00C818E5" w:rsidP="00C818E5">
      <w:pPr>
        <w:pStyle w:val="PargrafodaLista1"/>
        <w:jc w:val="both"/>
        <w:rPr>
          <w:rFonts w:ascii="Times New Roman" w:hAnsi="Times New Roman"/>
          <w:szCs w:val="24"/>
          <w:lang w:val="en-US"/>
        </w:rPr>
      </w:pPr>
      <w:r w:rsidRPr="000138CD">
        <w:rPr>
          <w:rFonts w:ascii="Times New Roman" w:hAnsi="Times New Roman"/>
          <w:szCs w:val="24"/>
          <w:lang w:val="en-US"/>
        </w:rPr>
        <w:t xml:space="preserve">SCOTT, D. R. </w:t>
      </w:r>
      <w:proofErr w:type="gramStart"/>
      <w:r w:rsidRPr="000138CD">
        <w:rPr>
          <w:rFonts w:ascii="Times New Roman" w:hAnsi="Times New Roman"/>
          <w:b/>
          <w:bCs/>
          <w:szCs w:val="24"/>
          <w:lang w:val="en-US"/>
        </w:rPr>
        <w:t xml:space="preserve">The direct medical </w:t>
      </w:r>
      <w:proofErr w:type="spellStart"/>
      <w:r w:rsidRPr="000138CD">
        <w:rPr>
          <w:rFonts w:ascii="Times New Roman" w:hAnsi="Times New Roman"/>
          <w:b/>
          <w:bCs/>
          <w:szCs w:val="24"/>
          <w:lang w:val="en-US"/>
        </w:rPr>
        <w:t>costsofhealthcare</w:t>
      </w:r>
      <w:proofErr w:type="spellEnd"/>
      <w:r w:rsidRPr="000138CD">
        <w:rPr>
          <w:rFonts w:ascii="Times New Roman" w:hAnsi="Times New Roman"/>
          <w:b/>
          <w:bCs/>
          <w:szCs w:val="24"/>
          <w:lang w:val="en-US"/>
        </w:rPr>
        <w:t xml:space="preserve"> - </w:t>
      </w:r>
      <w:proofErr w:type="spellStart"/>
      <w:r w:rsidRPr="000138CD">
        <w:rPr>
          <w:rFonts w:ascii="Times New Roman" w:hAnsi="Times New Roman"/>
          <w:b/>
          <w:bCs/>
          <w:szCs w:val="24"/>
          <w:lang w:val="en-US"/>
        </w:rPr>
        <w:t>associatedinfections</w:t>
      </w:r>
      <w:proofErr w:type="spellEnd"/>
      <w:r w:rsidRPr="000138CD">
        <w:rPr>
          <w:rFonts w:ascii="Times New Roman" w:hAnsi="Times New Roman"/>
          <w:b/>
          <w:bCs/>
          <w:szCs w:val="24"/>
          <w:lang w:val="en-US"/>
        </w:rPr>
        <w:t xml:space="preserve"> in U.S. </w:t>
      </w:r>
      <w:proofErr w:type="spellStart"/>
      <w:r w:rsidRPr="000138CD">
        <w:rPr>
          <w:rFonts w:ascii="Times New Roman" w:hAnsi="Times New Roman"/>
          <w:b/>
          <w:bCs/>
          <w:szCs w:val="24"/>
          <w:lang w:val="en-US"/>
        </w:rPr>
        <w:t>Hospitalsandthebenefitsofprevention</w:t>
      </w:r>
      <w:r w:rsidRPr="000138CD">
        <w:rPr>
          <w:rFonts w:ascii="Times New Roman" w:hAnsi="Times New Roman"/>
          <w:szCs w:val="24"/>
          <w:lang w:val="en-US"/>
        </w:rPr>
        <w:t>.CDC</w:t>
      </w:r>
      <w:proofErr w:type="spellEnd"/>
      <w:r w:rsidRPr="000138CD">
        <w:rPr>
          <w:rFonts w:ascii="Times New Roman" w:hAnsi="Times New Roman"/>
          <w:szCs w:val="24"/>
          <w:lang w:val="en-US"/>
        </w:rPr>
        <w:t>, 2009.16p.</w:t>
      </w:r>
      <w:proofErr w:type="gramEnd"/>
      <w:r w:rsidRPr="000138CD">
        <w:rPr>
          <w:rFonts w:ascii="Times New Roman" w:hAnsi="Times New Roman"/>
          <w:szCs w:val="24"/>
          <w:lang w:val="en-US"/>
        </w:rPr>
        <w:t xml:space="preserve"> </w:t>
      </w:r>
      <w:proofErr w:type="spellStart"/>
      <w:r w:rsidRPr="000138CD">
        <w:rPr>
          <w:rFonts w:ascii="Times New Roman" w:hAnsi="Times New Roman"/>
          <w:szCs w:val="24"/>
          <w:lang w:val="en-US"/>
        </w:rPr>
        <w:t>Disponível</w:t>
      </w:r>
      <w:proofErr w:type="spellEnd"/>
      <w:r w:rsidRPr="000138CD">
        <w:rPr>
          <w:rFonts w:ascii="Times New Roman" w:hAnsi="Times New Roman"/>
          <w:szCs w:val="24"/>
          <w:lang w:val="en-US"/>
        </w:rPr>
        <w:t xml:space="preserve"> em: &lt;http://www.cdc.gov/HAI/pdfs/hai/Scott_CostPaper.pdf&gt;. </w:t>
      </w:r>
      <w:proofErr w:type="spellStart"/>
      <w:r w:rsidRPr="000138CD">
        <w:rPr>
          <w:rFonts w:ascii="Times New Roman" w:hAnsi="Times New Roman"/>
          <w:szCs w:val="24"/>
          <w:lang w:val="en-US"/>
        </w:rPr>
        <w:t>Acesso</w:t>
      </w:r>
      <w:proofErr w:type="spellEnd"/>
      <w:r w:rsidRPr="000138CD">
        <w:rPr>
          <w:rFonts w:ascii="Times New Roman" w:hAnsi="Times New Roman"/>
          <w:szCs w:val="24"/>
          <w:lang w:val="en-US"/>
        </w:rPr>
        <w:t xml:space="preserve"> em: 02/12/2017.</w:t>
      </w:r>
    </w:p>
    <w:p w:rsidR="00C818E5" w:rsidRPr="000138CD" w:rsidRDefault="00C818E5" w:rsidP="00C818E5">
      <w:pPr>
        <w:pStyle w:val="PargrafodaLista1"/>
        <w:jc w:val="both"/>
        <w:rPr>
          <w:rFonts w:ascii="Times New Roman" w:hAnsi="Times New Roman"/>
          <w:szCs w:val="24"/>
          <w:lang w:val="en-US"/>
        </w:rPr>
      </w:pPr>
    </w:p>
    <w:p w:rsidR="00C818E5" w:rsidRPr="000138CD" w:rsidRDefault="00C818E5" w:rsidP="00C818E5">
      <w:pPr>
        <w:pStyle w:val="PargrafodaLista1"/>
        <w:jc w:val="both"/>
        <w:rPr>
          <w:rFonts w:ascii="Times New Roman" w:hAnsi="Times New Roman"/>
          <w:szCs w:val="24"/>
          <w:lang w:val="en-US"/>
        </w:rPr>
      </w:pPr>
      <w:r w:rsidRPr="000138CD">
        <w:rPr>
          <w:rFonts w:ascii="Times New Roman" w:hAnsi="Times New Roman"/>
          <w:color w:val="000000"/>
          <w:szCs w:val="24"/>
          <w:lang w:val="en-US"/>
        </w:rPr>
        <w:t xml:space="preserve">VITURI, D.W.; ÉVORA, Y. D. M. </w:t>
      </w:r>
      <w:r w:rsidRPr="000138CD">
        <w:rPr>
          <w:rFonts w:ascii="Times New Roman" w:hAnsi="Times New Roman"/>
          <w:b/>
          <w:color w:val="000000"/>
          <w:szCs w:val="24"/>
          <w:lang w:val="en-US"/>
        </w:rPr>
        <w:t xml:space="preserve">Total Quality Management and hospital nursing: </w:t>
      </w:r>
      <w:proofErr w:type="spellStart"/>
      <w:r w:rsidRPr="000138CD">
        <w:rPr>
          <w:rFonts w:ascii="Times New Roman" w:hAnsi="Times New Roman"/>
          <w:b/>
          <w:color w:val="000000"/>
          <w:szCs w:val="24"/>
          <w:lang w:val="en-US"/>
        </w:rPr>
        <w:t>anintegrativeliteraturereview.</w:t>
      </w:r>
      <w:r w:rsidRPr="000138CD">
        <w:rPr>
          <w:rFonts w:ascii="Times New Roman" w:hAnsi="Times New Roman"/>
          <w:color w:val="000000"/>
          <w:szCs w:val="24"/>
          <w:lang w:val="en-US"/>
        </w:rPr>
        <w:t>RevBrasEnferm</w:t>
      </w:r>
      <w:proofErr w:type="spellEnd"/>
      <w:r w:rsidRPr="000138CD">
        <w:rPr>
          <w:rFonts w:ascii="Times New Roman" w:hAnsi="Times New Roman"/>
          <w:color w:val="000000"/>
          <w:szCs w:val="24"/>
          <w:lang w:val="en-US"/>
        </w:rPr>
        <w:t xml:space="preserve">. 2015; 68(5):945- 52. </w:t>
      </w:r>
      <w:proofErr w:type="spellStart"/>
      <w:proofErr w:type="gramStart"/>
      <w:r w:rsidRPr="000138CD">
        <w:rPr>
          <w:rFonts w:ascii="Times New Roman" w:hAnsi="Times New Roman"/>
          <w:color w:val="000000"/>
          <w:szCs w:val="24"/>
          <w:lang w:val="en-US"/>
        </w:rPr>
        <w:t>doi</w:t>
      </w:r>
      <w:proofErr w:type="spellEnd"/>
      <w:proofErr w:type="gramEnd"/>
      <w:r w:rsidRPr="000138CD">
        <w:rPr>
          <w:rFonts w:ascii="Times New Roman" w:hAnsi="Times New Roman"/>
          <w:color w:val="000000"/>
          <w:szCs w:val="24"/>
          <w:lang w:val="en-US"/>
        </w:rPr>
        <w:t>: http://dx.doi.org/10.1590/0034- 7167.2015680525i</w:t>
      </w:r>
    </w:p>
    <w:p w:rsidR="00C818E5" w:rsidRPr="000138CD" w:rsidRDefault="00C818E5" w:rsidP="00C818E5">
      <w:pPr>
        <w:pStyle w:val="PargrafodaLista1"/>
        <w:autoSpaceDE w:val="0"/>
        <w:autoSpaceDN w:val="0"/>
        <w:adjustRightInd w:val="0"/>
        <w:ind w:left="0"/>
        <w:jc w:val="both"/>
        <w:rPr>
          <w:rFonts w:ascii="Times New Roman" w:hAnsi="Times New Roman"/>
          <w:szCs w:val="24"/>
          <w:lang w:val="en-US"/>
        </w:rPr>
      </w:pPr>
    </w:p>
    <w:p w:rsidR="00C818E5" w:rsidRPr="000138CD" w:rsidRDefault="00C818E5" w:rsidP="00C818E5">
      <w:pPr>
        <w:pStyle w:val="PargrafodaLista1"/>
        <w:ind w:left="0"/>
        <w:rPr>
          <w:rFonts w:ascii="Times New Roman" w:hAnsi="Times New Roman"/>
          <w:color w:val="000000"/>
          <w:szCs w:val="24"/>
          <w:lang w:val="en-US"/>
        </w:rPr>
      </w:pPr>
    </w:p>
    <w:p w:rsidR="00C818E5" w:rsidRPr="000138CD" w:rsidRDefault="00C818E5" w:rsidP="00C818E5">
      <w:pPr>
        <w:pStyle w:val="PargrafodaLista1"/>
        <w:jc w:val="both"/>
        <w:rPr>
          <w:rFonts w:ascii="Times New Roman" w:hAnsi="Times New Roman"/>
          <w:szCs w:val="24"/>
          <w:lang w:val="en-US"/>
        </w:rPr>
      </w:pPr>
      <w:r w:rsidRPr="000138CD">
        <w:rPr>
          <w:rFonts w:ascii="Times New Roman" w:hAnsi="Times New Roman"/>
          <w:color w:val="000000"/>
          <w:szCs w:val="24"/>
          <w:lang w:val="en-US"/>
        </w:rPr>
        <w:t xml:space="preserve">WHO - World Health </w:t>
      </w:r>
      <w:proofErr w:type="spellStart"/>
      <w:r w:rsidRPr="000138CD">
        <w:rPr>
          <w:rFonts w:ascii="Times New Roman" w:hAnsi="Times New Roman"/>
          <w:color w:val="000000"/>
          <w:szCs w:val="24"/>
          <w:lang w:val="en-US"/>
        </w:rPr>
        <w:t>Organization.</w:t>
      </w:r>
      <w:r w:rsidRPr="000138CD">
        <w:rPr>
          <w:rFonts w:ascii="Times New Roman" w:hAnsi="Times New Roman"/>
          <w:b/>
          <w:bCs/>
          <w:color w:val="000000"/>
          <w:szCs w:val="24"/>
          <w:lang w:val="en-US"/>
        </w:rPr>
        <w:t>Theevolvingthreatofantimicrobialresistance.</w:t>
      </w:r>
      <w:r w:rsidRPr="000138CD">
        <w:rPr>
          <w:rFonts w:ascii="Times New Roman" w:hAnsi="Times New Roman"/>
          <w:color w:val="000000"/>
          <w:szCs w:val="24"/>
          <w:lang w:val="en-US"/>
        </w:rPr>
        <w:t>Options</w:t>
      </w:r>
      <w:proofErr w:type="spellEnd"/>
      <w:r w:rsidRPr="000138CD">
        <w:rPr>
          <w:rFonts w:ascii="Times New Roman" w:hAnsi="Times New Roman"/>
          <w:color w:val="000000"/>
          <w:szCs w:val="24"/>
          <w:lang w:val="en-US"/>
        </w:rPr>
        <w:t xml:space="preserve"> for </w:t>
      </w:r>
      <w:proofErr w:type="spellStart"/>
      <w:r w:rsidRPr="000138CD">
        <w:rPr>
          <w:rFonts w:ascii="Times New Roman" w:hAnsi="Times New Roman"/>
          <w:color w:val="000000"/>
          <w:szCs w:val="24"/>
          <w:lang w:val="en-US"/>
        </w:rPr>
        <w:t>action.Geneva</w:t>
      </w:r>
      <w:proofErr w:type="spellEnd"/>
      <w:r w:rsidRPr="000138CD">
        <w:rPr>
          <w:rFonts w:ascii="Times New Roman" w:hAnsi="Times New Roman"/>
          <w:color w:val="000000"/>
          <w:szCs w:val="24"/>
          <w:lang w:val="en-US"/>
        </w:rPr>
        <w:t xml:space="preserve">, 2012. </w:t>
      </w:r>
      <w:r w:rsidRPr="000138CD">
        <w:rPr>
          <w:rFonts w:ascii="Times New Roman" w:hAnsi="Times New Roman"/>
          <w:color w:val="000000"/>
          <w:szCs w:val="24"/>
        </w:rPr>
        <w:t xml:space="preserve">Disponível em: &lt;http://www.who.int/patientsafety/implementation/amr/publication/en/&gt;. </w:t>
      </w:r>
      <w:proofErr w:type="spellStart"/>
      <w:r w:rsidRPr="000138CD">
        <w:rPr>
          <w:rFonts w:ascii="Times New Roman" w:hAnsi="Times New Roman"/>
          <w:color w:val="000000"/>
          <w:szCs w:val="24"/>
          <w:lang w:val="en-US"/>
        </w:rPr>
        <w:t>Acesso</w:t>
      </w:r>
      <w:proofErr w:type="spellEnd"/>
      <w:r w:rsidRPr="000138CD">
        <w:rPr>
          <w:rFonts w:ascii="Times New Roman" w:hAnsi="Times New Roman"/>
          <w:color w:val="000000"/>
          <w:szCs w:val="24"/>
          <w:lang w:val="en-US"/>
        </w:rPr>
        <w:t xml:space="preserve"> em: 21/12/2017.</w:t>
      </w:r>
    </w:p>
    <w:p w:rsidR="00C818E5" w:rsidRPr="000138CD" w:rsidRDefault="00C818E5" w:rsidP="00C818E5">
      <w:pPr>
        <w:pStyle w:val="PargrafodaLista1"/>
        <w:rPr>
          <w:rFonts w:ascii="Times New Roman" w:hAnsi="Times New Roman"/>
          <w:color w:val="000000"/>
          <w:szCs w:val="24"/>
          <w:lang w:val="en-US"/>
        </w:rPr>
      </w:pPr>
    </w:p>
    <w:p w:rsidR="00C818E5" w:rsidRPr="000138CD" w:rsidRDefault="00C818E5" w:rsidP="00C818E5">
      <w:pPr>
        <w:pStyle w:val="PargrafodaLista1"/>
        <w:jc w:val="both"/>
        <w:rPr>
          <w:rFonts w:ascii="Times New Roman" w:hAnsi="Times New Roman"/>
          <w:szCs w:val="24"/>
        </w:rPr>
      </w:pPr>
      <w:r w:rsidRPr="000138CD">
        <w:rPr>
          <w:rFonts w:ascii="Times New Roman" w:hAnsi="Times New Roman"/>
          <w:color w:val="000000"/>
          <w:szCs w:val="24"/>
          <w:lang w:val="en-US"/>
        </w:rPr>
        <w:t xml:space="preserve">WHO - World Health </w:t>
      </w:r>
      <w:proofErr w:type="spellStart"/>
      <w:r w:rsidRPr="000138CD">
        <w:rPr>
          <w:rFonts w:ascii="Times New Roman" w:hAnsi="Times New Roman"/>
          <w:color w:val="000000"/>
          <w:szCs w:val="24"/>
          <w:lang w:val="en-US"/>
        </w:rPr>
        <w:t>Organization.</w:t>
      </w:r>
      <w:r w:rsidRPr="000138CD">
        <w:rPr>
          <w:rFonts w:ascii="Times New Roman" w:hAnsi="Times New Roman"/>
          <w:b/>
          <w:bCs/>
          <w:color w:val="000000"/>
          <w:szCs w:val="24"/>
          <w:lang w:val="en-US"/>
        </w:rPr>
        <w:t>World</w:t>
      </w:r>
      <w:proofErr w:type="spellEnd"/>
      <w:r w:rsidRPr="000138CD">
        <w:rPr>
          <w:rFonts w:ascii="Times New Roman" w:hAnsi="Times New Roman"/>
          <w:b/>
          <w:bCs/>
          <w:color w:val="000000"/>
          <w:szCs w:val="24"/>
          <w:lang w:val="en-US"/>
        </w:rPr>
        <w:t xml:space="preserve"> Health Day 2011</w:t>
      </w:r>
      <w:r w:rsidRPr="000138CD">
        <w:rPr>
          <w:rFonts w:ascii="Times New Roman" w:hAnsi="Times New Roman"/>
          <w:color w:val="000000"/>
          <w:szCs w:val="24"/>
          <w:lang w:val="en-US"/>
        </w:rPr>
        <w:t xml:space="preserve">: </w:t>
      </w:r>
      <w:proofErr w:type="spellStart"/>
      <w:r w:rsidRPr="000138CD">
        <w:rPr>
          <w:rFonts w:ascii="Times New Roman" w:hAnsi="Times New Roman"/>
          <w:color w:val="000000"/>
          <w:szCs w:val="24"/>
          <w:lang w:val="en-US"/>
        </w:rPr>
        <w:t>policybriefs</w:t>
      </w:r>
      <w:proofErr w:type="spellEnd"/>
      <w:r w:rsidRPr="000138CD">
        <w:rPr>
          <w:rFonts w:ascii="Times New Roman" w:hAnsi="Times New Roman"/>
          <w:color w:val="000000"/>
          <w:szCs w:val="24"/>
          <w:lang w:val="en-US"/>
        </w:rPr>
        <w:t xml:space="preserve">. </w:t>
      </w:r>
      <w:proofErr w:type="spellStart"/>
      <w:r w:rsidRPr="000138CD">
        <w:rPr>
          <w:rFonts w:ascii="Times New Roman" w:hAnsi="Times New Roman"/>
          <w:color w:val="000000"/>
          <w:szCs w:val="24"/>
        </w:rPr>
        <w:t>Geneva</w:t>
      </w:r>
      <w:proofErr w:type="spellEnd"/>
      <w:r w:rsidRPr="000138CD">
        <w:rPr>
          <w:rFonts w:ascii="Times New Roman" w:hAnsi="Times New Roman"/>
          <w:color w:val="000000"/>
          <w:szCs w:val="24"/>
        </w:rPr>
        <w:t>, 2011. Disponível em: &lt;http://www.who.int/world-health-day/2011 /</w:t>
      </w:r>
      <w:proofErr w:type="spellStart"/>
      <w:r w:rsidRPr="000138CD">
        <w:rPr>
          <w:rFonts w:ascii="Times New Roman" w:hAnsi="Times New Roman"/>
          <w:color w:val="000000"/>
          <w:szCs w:val="24"/>
        </w:rPr>
        <w:t>policybriefs</w:t>
      </w:r>
      <w:proofErr w:type="spellEnd"/>
      <w:r w:rsidRPr="000138CD">
        <w:rPr>
          <w:rFonts w:ascii="Times New Roman" w:hAnsi="Times New Roman"/>
          <w:color w:val="000000"/>
          <w:szCs w:val="24"/>
        </w:rPr>
        <w:t>/</w:t>
      </w:r>
      <w:proofErr w:type="spellStart"/>
      <w:r w:rsidRPr="000138CD">
        <w:rPr>
          <w:rFonts w:ascii="Times New Roman" w:hAnsi="Times New Roman"/>
          <w:color w:val="000000"/>
          <w:szCs w:val="24"/>
        </w:rPr>
        <w:t>en</w:t>
      </w:r>
      <w:proofErr w:type="spellEnd"/>
      <w:r w:rsidRPr="000138CD">
        <w:rPr>
          <w:rFonts w:ascii="Times New Roman" w:hAnsi="Times New Roman"/>
          <w:color w:val="000000"/>
          <w:szCs w:val="24"/>
        </w:rPr>
        <w:t>/index.html&gt;. Acesso em: 21/12/2017.</w:t>
      </w:r>
    </w:p>
    <w:p w:rsidR="00C818E5" w:rsidRPr="000138CD" w:rsidRDefault="00C818E5" w:rsidP="00C818E5">
      <w:pPr>
        <w:rPr>
          <w:rFonts w:ascii="Times New Roman" w:hAnsi="Times New Roman"/>
          <w:color w:val="000000"/>
          <w:szCs w:val="24"/>
        </w:rPr>
      </w:pPr>
    </w:p>
    <w:p w:rsidR="00C818E5" w:rsidRPr="000138CD" w:rsidRDefault="00C818E5" w:rsidP="00C818E5">
      <w:pPr>
        <w:pStyle w:val="PargrafodaLista1"/>
        <w:jc w:val="both"/>
        <w:rPr>
          <w:rFonts w:ascii="Times New Roman" w:hAnsi="Times New Roman"/>
          <w:szCs w:val="24"/>
        </w:rPr>
      </w:pPr>
      <w:r w:rsidRPr="000138CD">
        <w:rPr>
          <w:rFonts w:ascii="Times New Roman" w:hAnsi="Times New Roman"/>
          <w:color w:val="000000"/>
          <w:szCs w:val="24"/>
          <w:lang w:val="en-US"/>
        </w:rPr>
        <w:t xml:space="preserve">WHO - World Health </w:t>
      </w:r>
      <w:proofErr w:type="spellStart"/>
      <w:r w:rsidRPr="000138CD">
        <w:rPr>
          <w:rFonts w:ascii="Times New Roman" w:hAnsi="Times New Roman"/>
          <w:color w:val="000000"/>
          <w:szCs w:val="24"/>
          <w:lang w:val="en-US"/>
        </w:rPr>
        <w:t>Organization.</w:t>
      </w:r>
      <w:r w:rsidRPr="000138CD">
        <w:rPr>
          <w:rFonts w:ascii="Times New Roman" w:hAnsi="Times New Roman"/>
          <w:b/>
          <w:bCs/>
          <w:color w:val="000000"/>
          <w:szCs w:val="24"/>
          <w:lang w:val="en-US"/>
        </w:rPr>
        <w:t>Guidelines</w:t>
      </w:r>
      <w:proofErr w:type="spellEnd"/>
      <w:r w:rsidRPr="000138CD">
        <w:rPr>
          <w:rFonts w:ascii="Times New Roman" w:hAnsi="Times New Roman"/>
          <w:b/>
          <w:bCs/>
          <w:color w:val="000000"/>
          <w:szCs w:val="24"/>
          <w:lang w:val="en-US"/>
        </w:rPr>
        <w:t xml:space="preserve"> for Safe Surgery 2009</w:t>
      </w:r>
      <w:r w:rsidRPr="000138CD">
        <w:rPr>
          <w:rFonts w:ascii="Times New Roman" w:hAnsi="Times New Roman"/>
          <w:color w:val="000000"/>
          <w:szCs w:val="24"/>
          <w:lang w:val="en-US"/>
        </w:rPr>
        <w:t xml:space="preserve">: safe </w:t>
      </w:r>
      <w:proofErr w:type="spellStart"/>
      <w:r w:rsidRPr="000138CD">
        <w:rPr>
          <w:rFonts w:ascii="Times New Roman" w:hAnsi="Times New Roman"/>
          <w:color w:val="000000"/>
          <w:szCs w:val="24"/>
          <w:lang w:val="en-US"/>
        </w:rPr>
        <w:t>surgerysaveslives</w:t>
      </w:r>
      <w:proofErr w:type="spellEnd"/>
      <w:r w:rsidRPr="000138CD">
        <w:rPr>
          <w:rFonts w:ascii="Times New Roman" w:hAnsi="Times New Roman"/>
          <w:color w:val="000000"/>
          <w:szCs w:val="24"/>
          <w:lang w:val="en-US"/>
        </w:rPr>
        <w:t xml:space="preserve">. </w:t>
      </w:r>
      <w:r w:rsidRPr="000138CD">
        <w:rPr>
          <w:rFonts w:ascii="Times New Roman" w:hAnsi="Times New Roman"/>
          <w:color w:val="000000"/>
          <w:szCs w:val="24"/>
        </w:rPr>
        <w:t>Disponível em: &lt;</w:t>
      </w:r>
      <w:r w:rsidRPr="000138CD">
        <w:rPr>
          <w:rFonts w:ascii="Times New Roman" w:hAnsi="Times New Roman"/>
          <w:color w:val="0000FF"/>
          <w:szCs w:val="24"/>
        </w:rPr>
        <w:t>http://apps.who.int/iris/bitstream / 10665 / 44185 / 1 / 9789241598552_eng.pdf</w:t>
      </w:r>
      <w:r w:rsidRPr="000138CD">
        <w:rPr>
          <w:rFonts w:ascii="Times New Roman" w:hAnsi="Times New Roman"/>
          <w:color w:val="000000"/>
          <w:szCs w:val="24"/>
        </w:rPr>
        <w:t>&gt;. Acesso em: 21/12/2017.</w:t>
      </w:r>
    </w:p>
    <w:p w:rsidR="00C818E5" w:rsidRPr="000138CD" w:rsidRDefault="00C818E5" w:rsidP="00C818E5">
      <w:pPr>
        <w:pStyle w:val="PargrafodaLista1"/>
        <w:rPr>
          <w:rFonts w:ascii="Times New Roman" w:hAnsi="Times New Roman"/>
          <w:color w:val="000000"/>
          <w:szCs w:val="24"/>
        </w:rPr>
      </w:pPr>
    </w:p>
    <w:p w:rsidR="00C818E5" w:rsidRPr="000138CD" w:rsidRDefault="00C818E5" w:rsidP="00C818E5">
      <w:pPr>
        <w:pStyle w:val="PargrafodaLista1"/>
        <w:jc w:val="both"/>
        <w:rPr>
          <w:rFonts w:ascii="Times New Roman" w:hAnsi="Times New Roman"/>
          <w:szCs w:val="24"/>
        </w:rPr>
      </w:pPr>
    </w:p>
    <w:p w:rsidR="00C818E5" w:rsidRPr="000138CD" w:rsidRDefault="00C818E5" w:rsidP="00C818E5">
      <w:pPr>
        <w:pStyle w:val="PargrafodaLista1"/>
        <w:jc w:val="both"/>
        <w:rPr>
          <w:rFonts w:ascii="Times New Roman" w:hAnsi="Times New Roman"/>
          <w:bCs/>
          <w:szCs w:val="24"/>
        </w:rPr>
      </w:pPr>
    </w:p>
    <w:p w:rsidR="00C818E5" w:rsidRPr="000138CD" w:rsidRDefault="00C818E5" w:rsidP="00C818E5">
      <w:pPr>
        <w:rPr>
          <w:rFonts w:ascii="Times New Roman" w:hAnsi="Times New Roman"/>
          <w:szCs w:val="24"/>
        </w:rPr>
      </w:pPr>
    </w:p>
    <w:p w:rsidR="00971589" w:rsidRDefault="00971589"/>
    <w:sectPr w:rsidR="00971589" w:rsidSect="00314AD4">
      <w:headerReference w:type="default" r:id="rId18"/>
      <w:pgSz w:w="11907" w:h="16839"/>
      <w:pgMar w:top="1701" w:right="992" w:bottom="1134" w:left="1701" w:header="720" w:footer="1134" w:gutter="0"/>
      <w:pgNumType w:start="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82A" w:rsidRDefault="009D182A">
      <w:pPr>
        <w:spacing w:after="0" w:line="240" w:lineRule="auto"/>
      </w:pPr>
      <w:r>
        <w:separator/>
      </w:r>
    </w:p>
  </w:endnote>
  <w:endnote w:type="continuationSeparator" w:id="0">
    <w:p w:rsidR="009D182A" w:rsidRDefault="009D1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82A" w:rsidRDefault="009D182A">
      <w:pPr>
        <w:spacing w:after="0" w:line="240" w:lineRule="auto"/>
      </w:pPr>
      <w:r>
        <w:separator/>
      </w:r>
    </w:p>
  </w:footnote>
  <w:footnote w:type="continuationSeparator" w:id="0">
    <w:p w:rsidR="009D182A" w:rsidRDefault="009D18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D4" w:rsidRDefault="00314AD4">
    <w:pPr>
      <w:pStyle w:val="Cabealho"/>
      <w:jc w:val="right"/>
    </w:pPr>
  </w:p>
  <w:p w:rsidR="00CA74F1" w:rsidRDefault="009D182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035440"/>
      <w:docPartObj>
        <w:docPartGallery w:val="Page Numbers (Top of Page)"/>
        <w:docPartUnique/>
      </w:docPartObj>
    </w:sdtPr>
    <w:sdtContent>
      <w:p w:rsidR="00314AD4" w:rsidRDefault="00314AD4">
        <w:pPr>
          <w:pStyle w:val="Cabealho"/>
          <w:jc w:val="right"/>
        </w:pPr>
        <w:r>
          <w:fldChar w:fldCharType="begin"/>
        </w:r>
        <w:r>
          <w:instrText>PAGE   \* MERGEFORMAT</w:instrText>
        </w:r>
        <w:r>
          <w:fldChar w:fldCharType="separate"/>
        </w:r>
        <w:r w:rsidR="000B421E">
          <w:rPr>
            <w:noProof/>
          </w:rPr>
          <w:t>5</w:t>
        </w:r>
        <w:r>
          <w:fldChar w:fldCharType="end"/>
        </w:r>
      </w:p>
    </w:sdtContent>
  </w:sdt>
  <w:p w:rsidR="00314AD4" w:rsidRDefault="00314AD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018C7"/>
    <w:multiLevelType w:val="multilevel"/>
    <w:tmpl w:val="332018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3C01C1D"/>
    <w:multiLevelType w:val="multilevel"/>
    <w:tmpl w:val="33C01C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4B352D8"/>
    <w:multiLevelType w:val="hybridMultilevel"/>
    <w:tmpl w:val="C2EC5F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EA7794C"/>
    <w:multiLevelType w:val="multilevel"/>
    <w:tmpl w:val="5EA779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74D2710"/>
    <w:multiLevelType w:val="multilevel"/>
    <w:tmpl w:val="774D27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8E5"/>
    <w:rsid w:val="000B421E"/>
    <w:rsid w:val="00130468"/>
    <w:rsid w:val="001956D2"/>
    <w:rsid w:val="002603EA"/>
    <w:rsid w:val="00314AD4"/>
    <w:rsid w:val="006A06C5"/>
    <w:rsid w:val="00971589"/>
    <w:rsid w:val="009D182A"/>
    <w:rsid w:val="00A67039"/>
    <w:rsid w:val="00C818E5"/>
    <w:rsid w:val="00F17C38"/>
    <w:rsid w:val="00F61F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8E5"/>
    <w:rPr>
      <w:rFonts w:ascii="Courier New" w:eastAsia="Times New Roman" w:hAnsi="Courier New" w:cs="Times New Roman"/>
      <w:sz w:val="24"/>
      <w:szCs w:val="20"/>
      <w:lang w:eastAsia="pt-BR"/>
    </w:rPr>
  </w:style>
  <w:style w:type="paragraph" w:styleId="Ttulo2">
    <w:name w:val="heading 2"/>
    <w:basedOn w:val="Normal"/>
    <w:next w:val="Normal"/>
    <w:link w:val="Ttulo2Char"/>
    <w:qFormat/>
    <w:rsid w:val="00C818E5"/>
    <w:pPr>
      <w:keepNext/>
      <w:jc w:val="both"/>
      <w:outlineLvl w:val="1"/>
    </w:pPr>
    <w:rPr>
      <w:rFonts w:ascii="Times New Roman" w:hAnsi="Times New Roman"/>
      <w:b/>
      <w:i/>
      <w:color w:val="0000F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818E5"/>
    <w:rPr>
      <w:rFonts w:ascii="Times New Roman" w:eastAsia="Times New Roman" w:hAnsi="Times New Roman" w:cs="Times New Roman"/>
      <w:b/>
      <w:i/>
      <w:color w:val="0000FF"/>
      <w:sz w:val="24"/>
      <w:szCs w:val="20"/>
      <w:lang w:eastAsia="pt-BR"/>
    </w:rPr>
  </w:style>
  <w:style w:type="paragraph" w:styleId="Cabealho">
    <w:name w:val="header"/>
    <w:basedOn w:val="Normal"/>
    <w:link w:val="CabealhoChar"/>
    <w:uiPriority w:val="99"/>
    <w:qFormat/>
    <w:rsid w:val="00C818E5"/>
    <w:pPr>
      <w:tabs>
        <w:tab w:val="center" w:pos="4419"/>
        <w:tab w:val="right" w:pos="8838"/>
      </w:tabs>
      <w:spacing w:after="120"/>
      <w:ind w:firstLine="709"/>
      <w:jc w:val="both"/>
    </w:pPr>
    <w:rPr>
      <w:rFonts w:ascii="Times New Roman" w:hAnsi="Times New Roman"/>
    </w:rPr>
  </w:style>
  <w:style w:type="character" w:customStyle="1" w:styleId="CabealhoChar">
    <w:name w:val="Cabeçalho Char"/>
    <w:basedOn w:val="Fontepargpadro"/>
    <w:link w:val="Cabealho"/>
    <w:uiPriority w:val="99"/>
    <w:qFormat/>
    <w:rsid w:val="00C818E5"/>
    <w:rPr>
      <w:rFonts w:ascii="Times New Roman" w:eastAsia="Times New Roman" w:hAnsi="Times New Roman" w:cs="Times New Roman"/>
      <w:sz w:val="24"/>
      <w:szCs w:val="20"/>
      <w:lang w:eastAsia="pt-BR"/>
    </w:rPr>
  </w:style>
  <w:style w:type="character" w:styleId="Hyperlink">
    <w:name w:val="Hyperlink"/>
    <w:uiPriority w:val="99"/>
    <w:qFormat/>
    <w:rsid w:val="00C818E5"/>
    <w:rPr>
      <w:color w:val="0000FF"/>
      <w:u w:val="single"/>
    </w:rPr>
  </w:style>
  <w:style w:type="table" w:styleId="Tabelacomgrade">
    <w:name w:val="Table Grid"/>
    <w:basedOn w:val="Tabelanormal"/>
    <w:uiPriority w:val="59"/>
    <w:qFormat/>
    <w:rsid w:val="00C818E5"/>
    <w:rPr>
      <w:rFonts w:ascii="Times New Roman" w:eastAsia="SimSu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grafodaLista1">
    <w:name w:val="Parágrafo da Lista1"/>
    <w:basedOn w:val="Normal"/>
    <w:uiPriority w:val="34"/>
    <w:qFormat/>
    <w:rsid w:val="00C818E5"/>
    <w:pPr>
      <w:ind w:left="720"/>
      <w:contextualSpacing/>
    </w:pPr>
  </w:style>
  <w:style w:type="character" w:customStyle="1" w:styleId="A3">
    <w:name w:val="A3"/>
    <w:uiPriority w:val="99"/>
    <w:qFormat/>
    <w:rsid w:val="00C818E5"/>
    <w:rPr>
      <w:rFonts w:cs="Cambria"/>
      <w:color w:val="000000"/>
      <w:sz w:val="20"/>
      <w:szCs w:val="20"/>
    </w:rPr>
  </w:style>
  <w:style w:type="paragraph" w:customStyle="1" w:styleId="PargrafodaLista3">
    <w:name w:val="Parágrafo da Lista3"/>
    <w:basedOn w:val="Normal"/>
    <w:uiPriority w:val="34"/>
    <w:qFormat/>
    <w:rsid w:val="00C818E5"/>
    <w:pPr>
      <w:ind w:left="720"/>
      <w:contextualSpacing/>
    </w:pPr>
  </w:style>
  <w:style w:type="character" w:customStyle="1" w:styleId="A4">
    <w:name w:val="A4"/>
    <w:uiPriority w:val="99"/>
    <w:qFormat/>
    <w:rsid w:val="00C818E5"/>
    <w:rPr>
      <w:rFonts w:cs="Cambria"/>
      <w:color w:val="000000"/>
      <w:sz w:val="11"/>
      <w:szCs w:val="11"/>
    </w:rPr>
  </w:style>
  <w:style w:type="paragraph" w:styleId="PargrafodaLista">
    <w:name w:val="List Paragraph"/>
    <w:basedOn w:val="Normal"/>
    <w:uiPriority w:val="99"/>
    <w:unhideWhenUsed/>
    <w:rsid w:val="00C818E5"/>
    <w:pPr>
      <w:ind w:left="720"/>
      <w:contextualSpacing/>
    </w:pPr>
  </w:style>
  <w:style w:type="paragraph" w:styleId="Textodebalo">
    <w:name w:val="Balloon Text"/>
    <w:basedOn w:val="Normal"/>
    <w:link w:val="TextodebaloChar"/>
    <w:uiPriority w:val="99"/>
    <w:semiHidden/>
    <w:unhideWhenUsed/>
    <w:rsid w:val="00C818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18E5"/>
    <w:rPr>
      <w:rFonts w:ascii="Tahoma" w:eastAsia="Times New Roman" w:hAnsi="Tahoma" w:cs="Tahoma"/>
      <w:sz w:val="16"/>
      <w:szCs w:val="16"/>
      <w:lang w:eastAsia="pt-BR"/>
    </w:rPr>
  </w:style>
  <w:style w:type="paragraph" w:styleId="Rodap">
    <w:name w:val="footer"/>
    <w:basedOn w:val="Normal"/>
    <w:link w:val="RodapChar"/>
    <w:uiPriority w:val="99"/>
    <w:unhideWhenUsed/>
    <w:rsid w:val="006A06C5"/>
    <w:pPr>
      <w:tabs>
        <w:tab w:val="center" w:pos="4252"/>
        <w:tab w:val="right" w:pos="8504"/>
      </w:tabs>
      <w:spacing w:after="0" w:line="240" w:lineRule="auto"/>
    </w:pPr>
  </w:style>
  <w:style w:type="character" w:customStyle="1" w:styleId="RodapChar">
    <w:name w:val="Rodapé Char"/>
    <w:basedOn w:val="Fontepargpadro"/>
    <w:link w:val="Rodap"/>
    <w:uiPriority w:val="99"/>
    <w:rsid w:val="006A06C5"/>
    <w:rPr>
      <w:rFonts w:ascii="Courier New" w:eastAsia="Times New Roman" w:hAnsi="Courier New"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8E5"/>
    <w:rPr>
      <w:rFonts w:ascii="Courier New" w:eastAsia="Times New Roman" w:hAnsi="Courier New" w:cs="Times New Roman"/>
      <w:sz w:val="24"/>
      <w:szCs w:val="20"/>
      <w:lang w:eastAsia="pt-BR"/>
    </w:rPr>
  </w:style>
  <w:style w:type="paragraph" w:styleId="Ttulo2">
    <w:name w:val="heading 2"/>
    <w:basedOn w:val="Normal"/>
    <w:next w:val="Normal"/>
    <w:link w:val="Ttulo2Char"/>
    <w:qFormat/>
    <w:rsid w:val="00C818E5"/>
    <w:pPr>
      <w:keepNext/>
      <w:jc w:val="both"/>
      <w:outlineLvl w:val="1"/>
    </w:pPr>
    <w:rPr>
      <w:rFonts w:ascii="Times New Roman" w:hAnsi="Times New Roman"/>
      <w:b/>
      <w:i/>
      <w:color w:val="0000F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818E5"/>
    <w:rPr>
      <w:rFonts w:ascii="Times New Roman" w:eastAsia="Times New Roman" w:hAnsi="Times New Roman" w:cs="Times New Roman"/>
      <w:b/>
      <w:i/>
      <w:color w:val="0000FF"/>
      <w:sz w:val="24"/>
      <w:szCs w:val="20"/>
      <w:lang w:eastAsia="pt-BR"/>
    </w:rPr>
  </w:style>
  <w:style w:type="paragraph" w:styleId="Cabealho">
    <w:name w:val="header"/>
    <w:basedOn w:val="Normal"/>
    <w:link w:val="CabealhoChar"/>
    <w:uiPriority w:val="99"/>
    <w:qFormat/>
    <w:rsid w:val="00C818E5"/>
    <w:pPr>
      <w:tabs>
        <w:tab w:val="center" w:pos="4419"/>
        <w:tab w:val="right" w:pos="8838"/>
      </w:tabs>
      <w:spacing w:after="120"/>
      <w:ind w:firstLine="709"/>
      <w:jc w:val="both"/>
    </w:pPr>
    <w:rPr>
      <w:rFonts w:ascii="Times New Roman" w:hAnsi="Times New Roman"/>
    </w:rPr>
  </w:style>
  <w:style w:type="character" w:customStyle="1" w:styleId="CabealhoChar">
    <w:name w:val="Cabeçalho Char"/>
    <w:basedOn w:val="Fontepargpadro"/>
    <w:link w:val="Cabealho"/>
    <w:uiPriority w:val="99"/>
    <w:qFormat/>
    <w:rsid w:val="00C818E5"/>
    <w:rPr>
      <w:rFonts w:ascii="Times New Roman" w:eastAsia="Times New Roman" w:hAnsi="Times New Roman" w:cs="Times New Roman"/>
      <w:sz w:val="24"/>
      <w:szCs w:val="20"/>
      <w:lang w:eastAsia="pt-BR"/>
    </w:rPr>
  </w:style>
  <w:style w:type="character" w:styleId="Hyperlink">
    <w:name w:val="Hyperlink"/>
    <w:uiPriority w:val="99"/>
    <w:qFormat/>
    <w:rsid w:val="00C818E5"/>
    <w:rPr>
      <w:color w:val="0000FF"/>
      <w:u w:val="single"/>
    </w:rPr>
  </w:style>
  <w:style w:type="table" w:styleId="Tabelacomgrade">
    <w:name w:val="Table Grid"/>
    <w:basedOn w:val="Tabelanormal"/>
    <w:uiPriority w:val="59"/>
    <w:qFormat/>
    <w:rsid w:val="00C818E5"/>
    <w:rPr>
      <w:rFonts w:ascii="Times New Roman" w:eastAsia="SimSu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grafodaLista1">
    <w:name w:val="Parágrafo da Lista1"/>
    <w:basedOn w:val="Normal"/>
    <w:uiPriority w:val="34"/>
    <w:qFormat/>
    <w:rsid w:val="00C818E5"/>
    <w:pPr>
      <w:ind w:left="720"/>
      <w:contextualSpacing/>
    </w:pPr>
  </w:style>
  <w:style w:type="character" w:customStyle="1" w:styleId="A3">
    <w:name w:val="A3"/>
    <w:uiPriority w:val="99"/>
    <w:qFormat/>
    <w:rsid w:val="00C818E5"/>
    <w:rPr>
      <w:rFonts w:cs="Cambria"/>
      <w:color w:val="000000"/>
      <w:sz w:val="20"/>
      <w:szCs w:val="20"/>
    </w:rPr>
  </w:style>
  <w:style w:type="paragraph" w:customStyle="1" w:styleId="PargrafodaLista3">
    <w:name w:val="Parágrafo da Lista3"/>
    <w:basedOn w:val="Normal"/>
    <w:uiPriority w:val="34"/>
    <w:qFormat/>
    <w:rsid w:val="00C818E5"/>
    <w:pPr>
      <w:ind w:left="720"/>
      <w:contextualSpacing/>
    </w:pPr>
  </w:style>
  <w:style w:type="character" w:customStyle="1" w:styleId="A4">
    <w:name w:val="A4"/>
    <w:uiPriority w:val="99"/>
    <w:qFormat/>
    <w:rsid w:val="00C818E5"/>
    <w:rPr>
      <w:rFonts w:cs="Cambria"/>
      <w:color w:val="000000"/>
      <w:sz w:val="11"/>
      <w:szCs w:val="11"/>
    </w:rPr>
  </w:style>
  <w:style w:type="paragraph" w:styleId="PargrafodaLista">
    <w:name w:val="List Paragraph"/>
    <w:basedOn w:val="Normal"/>
    <w:uiPriority w:val="99"/>
    <w:unhideWhenUsed/>
    <w:rsid w:val="00C818E5"/>
    <w:pPr>
      <w:ind w:left="720"/>
      <w:contextualSpacing/>
    </w:pPr>
  </w:style>
  <w:style w:type="paragraph" w:styleId="Textodebalo">
    <w:name w:val="Balloon Text"/>
    <w:basedOn w:val="Normal"/>
    <w:link w:val="TextodebaloChar"/>
    <w:uiPriority w:val="99"/>
    <w:semiHidden/>
    <w:unhideWhenUsed/>
    <w:rsid w:val="00C818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18E5"/>
    <w:rPr>
      <w:rFonts w:ascii="Tahoma" w:eastAsia="Times New Roman" w:hAnsi="Tahoma" w:cs="Tahoma"/>
      <w:sz w:val="16"/>
      <w:szCs w:val="16"/>
      <w:lang w:eastAsia="pt-BR"/>
    </w:rPr>
  </w:style>
  <w:style w:type="paragraph" w:styleId="Rodap">
    <w:name w:val="footer"/>
    <w:basedOn w:val="Normal"/>
    <w:link w:val="RodapChar"/>
    <w:uiPriority w:val="99"/>
    <w:unhideWhenUsed/>
    <w:rsid w:val="006A06C5"/>
    <w:pPr>
      <w:tabs>
        <w:tab w:val="center" w:pos="4252"/>
        <w:tab w:val="right" w:pos="8504"/>
      </w:tabs>
      <w:spacing w:after="0" w:line="240" w:lineRule="auto"/>
    </w:pPr>
  </w:style>
  <w:style w:type="character" w:customStyle="1" w:styleId="RodapChar">
    <w:name w:val="Rodapé Char"/>
    <w:basedOn w:val="Fontepargpadro"/>
    <w:link w:val="Rodap"/>
    <w:uiPriority w:val="99"/>
    <w:rsid w:val="006A06C5"/>
    <w:rPr>
      <w:rFonts w:ascii="Courier New" w:eastAsia="Times New Roman" w:hAnsi="Courier New"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20.anvisa.gov.br/segurancadopaciente/index.php/publicacoes/item/pnpciras-2016-2020"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ortal.anvisa.gov.br/documents/33852/3507912/Caderno+4+-+Medidas+de+Preven%C3%A7%C3%A3o+de+Infec%C3%A7%C3%A3o+Relacionada+%C3%A0+Assist%C3%AAncia+%C3%A0+Sa%C3%BAde/a3f23dfb-2c54-4e64-881c-fccf9220c373" TargetMode="External"/><Relationship Id="rId17" Type="http://schemas.openxmlformats.org/officeDocument/2006/relationships/hyperlink" Target="http://www.scielo.br/scielo.php?script=sci_arttext&amp;pid=S0080-62342015000300473&amp;lng=en&amp;nrm=iso&amp;tlng=pt" TargetMode="External"/><Relationship Id="rId2" Type="http://schemas.openxmlformats.org/officeDocument/2006/relationships/numbering" Target="numbering.xml"/><Relationship Id="rId16" Type="http://schemas.openxmlformats.org/officeDocument/2006/relationships/hyperlink" Target="http://www.ihi.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cdc.gov/ncidod/dhqp/pdf/guidelines/Isolation2007.pdf"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bvsms.saude.gov.br/bvs/saudelegis/gm/1998/prt2616_12_05_1998.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50CAF-C900-49FE-9720-054BD465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3704</Words>
  <Characters>20006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Rodrigo</cp:lastModifiedBy>
  <cp:revision>2</cp:revision>
  <cp:lastPrinted>2019-03-10T13:07:00Z</cp:lastPrinted>
  <dcterms:created xsi:type="dcterms:W3CDTF">2019-03-11T01:31:00Z</dcterms:created>
  <dcterms:modified xsi:type="dcterms:W3CDTF">2019-03-11T01:31:00Z</dcterms:modified>
</cp:coreProperties>
</file>