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510525511" w:displacedByCustomXml="next"/>
    <w:sdt>
      <w:sdtPr>
        <w:rPr>
          <w:rFonts w:eastAsia="Times New Roman" w:hAnsi="Times New Roman" w:cs="Times New Roman"/>
          <w:kern w:val="0"/>
          <w:lang w:eastAsia="pt-BR"/>
        </w:rPr>
        <w:id w:val="1854999621"/>
        <w:docPartObj>
          <w:docPartGallery w:val="Cover Pages"/>
          <w:docPartUnique/>
        </w:docPartObj>
      </w:sdtPr>
      <w:sdtContent>
        <w:p w:rsidR="00B83C28" w:rsidRDefault="00B83C28" w:rsidP="00B83C28">
          <w:r>
            <w:rPr>
              <w:noProof/>
              <w:lang w:eastAsia="pt-BR"/>
            </w:rPr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-1003300</wp:posOffset>
                </wp:positionH>
                <wp:positionV relativeFrom="paragraph">
                  <wp:posOffset>-180975</wp:posOffset>
                </wp:positionV>
                <wp:extent cx="2457450" cy="807720"/>
                <wp:effectExtent l="0" t="0" r="0" b="0"/>
                <wp:wrapThrough wrapText="bothSides">
                  <wp:wrapPolygon edited="0">
                    <wp:start x="16242" y="21600"/>
                    <wp:lineTo x="19256" y="17525"/>
                    <wp:lineTo x="20260" y="15487"/>
                    <wp:lineTo x="20260" y="10902"/>
                    <wp:lineTo x="19926" y="6317"/>
                    <wp:lineTo x="19591" y="5298"/>
                    <wp:lineTo x="16744" y="5298"/>
                    <wp:lineTo x="7033" y="6317"/>
                    <wp:lineTo x="3851" y="7845"/>
                    <wp:lineTo x="3851" y="19053"/>
                    <wp:lineTo x="5358" y="20072"/>
                    <wp:lineTo x="15070" y="21600"/>
                    <wp:lineTo x="16242" y="21600"/>
                  </wp:wrapPolygon>
                </wp:wrapThrough>
                <wp:docPr id="5" name="Imagem 5" descr="http://wwwnovo.unimes.br/img/logos/unim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novo.unimes.br/img/logos/unim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245745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1320C">
            <w:rPr>
              <w:noProof/>
            </w:rPr>
            <w:pict>
              <v:group id="Grupo 453" o:spid="_x0000_s1028" style="position:absolute;margin-left:331.55pt;margin-top:-75.35pt;width:260.35pt;height:922.5pt;z-index:251657216;mso-position-horizontal-relative:page;mso-position-vertical-relative:page" coordorigin=",-9210" coordsize="33070,11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">
                <v:rect id="Retângulo 459" o:spid="_x0000_s1029" alt="Light vertical" style="position:absolute;width:1385;height:1005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fabf8f [1945]" stroked="f" strokecolor="white" strokeweight="1pt">
                  <v:fill r:id="rId9" o:title="" opacity="52428f" color2="white [3212]" o:opacity2="52428f" type="pattern"/>
                  <v:shadow color="#d8d8d8" offset="3pt,3pt"/>
                </v:rect>
                <v:rect id="Retângulo 460" o:spid="_x0000_s1030" style="position:absolute;left:924;top:-9210;width:31489;height:1118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fabf8f [1945]" stroked="f" strokecolor="#d8d8d8"/>
                <v:rect id="Retângulo 461" o:spid="_x0000_s1031" style="position:absolute;left:1735;top:11710;width:30684;height:14194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style="mso-next-textbox:#Retângulo 461" inset="28.8pt,14.4pt,14.4pt,14.4pt">
                    <w:txbxContent>
                      <w:p w:rsidR="00B83C28" w:rsidRPr="00E55694" w:rsidRDefault="00B83C28" w:rsidP="00B83C28">
                        <w:pPr>
                          <w:pStyle w:val="SemEspaamento"/>
                          <w:jc w:val="center"/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E55694">
                          <w:rPr>
                            <w:color w:val="FFFFFF" w:themeColor="background1"/>
                            <w:sz w:val="72"/>
                            <w:szCs w:val="72"/>
                          </w:rPr>
                          <w:t>2018</w:t>
                        </w:r>
                      </w:p>
                      <w:p w:rsidR="00B83C28" w:rsidRDefault="00B83C28" w:rsidP="00B83C28">
                        <w:pPr>
                          <w:pStyle w:val="SemEspaamento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tângulo 9" o:spid="_x0000_s1032" style="position:absolute;top:74072;width:33070;height:16366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style="mso-next-textbox:#Retângulo 9" inset="28.8pt,14.4pt,14.4pt,14.4pt">
                    <w:txbxContent>
                      <w:p w:rsidR="00B83C28" w:rsidRPr="00752E32" w:rsidRDefault="002F200B" w:rsidP="00B83C28">
                        <w:pPr>
                          <w:pStyle w:val="SemEspaamento"/>
                          <w:spacing w:line="36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RAFAEL </w:t>
                        </w:r>
                        <w:r w:rsidRPr="002F200B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FEIJÓ</w:t>
                        </w:r>
                        <w:r w:rsidR="00B83C28" w:rsidRPr="002F200B"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 xml:space="preserve"> TORRES</w:t>
                        </w:r>
                      </w:p>
                      <w:p w:rsidR="00B83C28" w:rsidRPr="00752E32" w:rsidRDefault="00B83C28" w:rsidP="00B83C28">
                        <w:pPr>
                          <w:pStyle w:val="SemEspaamento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52E32">
                          <w:rPr>
                            <w:b/>
                            <w:sz w:val="28"/>
                            <w:szCs w:val="28"/>
                          </w:rPr>
                          <w:t xml:space="preserve">CENTRO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DE ESTUDOS </w:t>
                        </w:r>
                        <w:r w:rsidRPr="00752E32">
                          <w:rPr>
                            <w:b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NIFICADOS </w:t>
                        </w:r>
                        <w:r w:rsidRPr="00752E32">
                          <w:rPr>
                            <w:b/>
                            <w:sz w:val="28"/>
                            <w:szCs w:val="28"/>
                          </w:rPr>
                          <w:t>BAN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DEIRANTE - SA</w:t>
                        </w:r>
                        <w:r w:rsidRPr="00752E32">
                          <w:rPr>
                            <w:b/>
                            <w:sz w:val="28"/>
                            <w:szCs w:val="28"/>
                          </w:rPr>
                          <w:t xml:space="preserve">NTOS </w:t>
                        </w:r>
                        <w:r w:rsidRPr="00752E32">
                          <w:rPr>
                            <w:b/>
                            <w:sz w:val="28"/>
                            <w:szCs w:val="28"/>
                          </w:rPr>
                          <w:t>–</w:t>
                        </w:r>
                        <w:r w:rsidRPr="00752E32">
                          <w:rPr>
                            <w:b/>
                            <w:sz w:val="28"/>
                            <w:szCs w:val="28"/>
                          </w:rPr>
                          <w:t xml:space="preserve"> SP</w:t>
                        </w:r>
                      </w:p>
                      <w:p w:rsidR="00B83C28" w:rsidRDefault="00B83C28" w:rsidP="00B83C28">
                        <w: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B83C28" w:rsidRDefault="00B1320C" w:rsidP="00B83C28">
          <w:pPr>
            <w:pStyle w:val="SemEspaamento"/>
            <w:jc w:val="right"/>
            <w:rPr>
              <w:b/>
              <w:bCs/>
              <w:sz w:val="28"/>
              <w:szCs w:val="28"/>
            </w:rPr>
          </w:pPr>
          <w:r w:rsidRPr="00B1320C">
            <w:rPr>
              <w:noProof/>
            </w:rPr>
            <w:pict>
              <v:rect id="Retângulo 16" o:spid="_x0000_s1026" style="position:absolute;left:0;text-align:left;margin-left:5.6pt;margin-top:295.45pt;width:564.4pt;height:49.55pt;z-index:2516592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" o:allowincell="f" fillcolor="black [3213]" strokecolor="black [3213]" strokeweight="1.5pt">
                <v:textbox inset="14.4pt,,14.4pt">
                  <w:txbxContent>
                    <w:bookmarkStart w:id="1" w:name="_GoBack" w:displacedByCustomXml="next"/>
                    <w:sdt>
                      <w:sdt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alias w:val="Título"/>
                        <w:id w:val="1142610910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83C28" w:rsidRPr="00E55694" w:rsidRDefault="00B83C28" w:rsidP="00B83C28">
                          <w:pPr>
                            <w:pStyle w:val="SemEspaamento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  <w:t xml:space="preserve">     </w:t>
                          </w:r>
                        </w:p>
                      </w:sdtContent>
                    </w:sdt>
                    <w:bookmarkEnd w:id="1" w:displacedByCustomXml="prev"/>
                  </w:txbxContent>
                </v:textbox>
                <w10:wrap anchorx="page" anchory="page"/>
              </v:rect>
            </w:pict>
          </w:r>
          <w:r w:rsidR="00B83C28" w:rsidRPr="00C53470">
            <w:rPr>
              <w:noProof/>
            </w:rPr>
            <w:t xml:space="preserve"> </w:t>
          </w:r>
          <w:r w:rsidR="00B83C28">
            <w:t xml:space="preserve"> </w:t>
          </w:r>
          <w:r w:rsidR="00B83C28">
            <w:tab/>
          </w:r>
        </w:p>
      </w:sdtContent>
    </w:sdt>
    <w:bookmarkEnd w:id="0" w:displacedByCustomXml="prev"/>
    <w:p w:rsidR="00A54116" w:rsidRDefault="00A54116" w:rsidP="00621AE0">
      <w:pPr>
        <w:pStyle w:val="Standard"/>
        <w:jc w:val="center"/>
      </w:pPr>
    </w:p>
    <w:p w:rsidR="00A54116" w:rsidRDefault="00B1320C">
      <w:pPr>
        <w:suppressAutoHyphens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margin-left:-84.9pt;margin-top:25.1pt;width:314.15pt;height:1in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" stroked="f">
            <v:textbox>
              <w:txbxContent>
                <w:p w:rsidR="00B83C28" w:rsidRPr="00E55694" w:rsidRDefault="00B83C28" w:rsidP="00B83C28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E55694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MESTRADO PROFISIONAL </w:t>
                  </w:r>
                </w:p>
                <w:p w:rsidR="00B83C28" w:rsidRPr="00E55694" w:rsidRDefault="00B83C28" w:rsidP="00B83C28">
                  <w:pPr>
                    <w:spacing w:line="240" w:lineRule="auto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E55694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PRÁTICAS DOCENTES NO ENSINO FUNDAMENTAL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3" type="#_x0000_t202" style="position:absolute;margin-left:-65.95pt;margin-top:163.15pt;width:535.15pt;height:27.5pt;z-index:251660288;visibility:visible;mso-wrap-distance-top:3.6pt;mso-wrap-distance-bottom:3.6pt;mso-width-relative:margin;mso-height-relative:margin" fillcolor="black [3213]" strokecolor="black [3213]" strokeweight="2.5pt">
            <v:shadow color="#868686"/>
            <v:textbox style="mso-next-textbox:#_x0000_s1033">
              <w:txbxContent>
                <w:p w:rsidR="00B83C28" w:rsidRPr="00B83C28" w:rsidRDefault="00B83C28">
                  <w:pPr>
                    <w:rPr>
                      <w:b/>
                      <w:sz w:val="32"/>
                      <w:szCs w:val="32"/>
                    </w:rPr>
                  </w:pPr>
                  <w:r w:rsidRPr="00B83C28">
                    <w:rPr>
                      <w:b/>
                      <w:sz w:val="32"/>
                      <w:szCs w:val="32"/>
                    </w:rPr>
                    <w:t xml:space="preserve">PROPOSTA DE PLANO DE </w:t>
                  </w:r>
                  <w:r w:rsidR="007419BF">
                    <w:rPr>
                      <w:b/>
                      <w:sz w:val="32"/>
                      <w:szCs w:val="32"/>
                    </w:rPr>
                    <w:t xml:space="preserve">CURSO ENSINO </w:t>
                  </w:r>
                  <w:r w:rsidR="007419BF">
                    <w:rPr>
                      <w:b/>
                      <w:sz w:val="32"/>
                      <w:szCs w:val="32"/>
                    </w:rPr>
                    <w:t>FU</w:t>
                  </w:r>
                  <w:r w:rsidRPr="00B83C28">
                    <w:rPr>
                      <w:b/>
                      <w:sz w:val="32"/>
                      <w:szCs w:val="32"/>
                    </w:rPr>
                    <w:t>NDAMENTAL I - EDUCAÇÃO FÍSICA</w:t>
                  </w:r>
                </w:p>
              </w:txbxContent>
            </v:textbox>
            <w10:wrap type="square"/>
          </v:shape>
        </w:pict>
      </w:r>
      <w:r w:rsidR="00A54116">
        <w:br w:type="page"/>
      </w:r>
    </w:p>
    <w:p w:rsidR="00621AE0" w:rsidRDefault="00621AE0" w:rsidP="00621AE0">
      <w:pPr>
        <w:pStyle w:val="Standard"/>
        <w:jc w:val="center"/>
      </w:pPr>
    </w:p>
    <w:p w:rsidR="00621AE0" w:rsidRDefault="00621AE0" w:rsidP="00621AE0">
      <w:pPr>
        <w:pStyle w:val="Standard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2270125</wp:posOffset>
            </wp:positionH>
            <wp:positionV relativeFrom="paragraph">
              <wp:posOffset>102235</wp:posOffset>
            </wp:positionV>
            <wp:extent cx="870115" cy="1085036"/>
            <wp:effectExtent l="0" t="0" r="6350" b="1270"/>
            <wp:wrapSquare wrapText="bothSides"/>
            <wp:docPr id="6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115" cy="1085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21AE0" w:rsidRDefault="00621AE0" w:rsidP="00621AE0">
      <w:pPr>
        <w:pStyle w:val="Standard"/>
        <w:jc w:val="center"/>
        <w:rPr>
          <w:b/>
          <w:sz w:val="24"/>
          <w:szCs w:val="24"/>
        </w:rPr>
      </w:pPr>
    </w:p>
    <w:p w:rsidR="00621AE0" w:rsidRDefault="00621AE0" w:rsidP="00621AE0">
      <w:pPr>
        <w:pStyle w:val="Standard"/>
        <w:jc w:val="center"/>
        <w:rPr>
          <w:b/>
          <w:sz w:val="24"/>
          <w:szCs w:val="24"/>
        </w:rPr>
      </w:pPr>
    </w:p>
    <w:p w:rsidR="00621AE0" w:rsidRDefault="00621AE0" w:rsidP="00621AE0">
      <w:pPr>
        <w:pStyle w:val="Standard"/>
        <w:jc w:val="center"/>
        <w:rPr>
          <w:b/>
          <w:sz w:val="24"/>
          <w:szCs w:val="24"/>
        </w:rPr>
      </w:pPr>
    </w:p>
    <w:p w:rsidR="00621AE0" w:rsidRDefault="00621AE0" w:rsidP="00621AE0">
      <w:pPr>
        <w:pStyle w:val="Standard"/>
        <w:jc w:val="center"/>
        <w:rPr>
          <w:b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center"/>
      </w:pPr>
      <w:r>
        <w:rPr>
          <w:rFonts w:ascii="Arial" w:hAnsi="Arial" w:cs="Arial"/>
          <w:b/>
          <w:sz w:val="28"/>
          <w:szCs w:val="28"/>
        </w:rPr>
        <w:t>UNIVERSIDADE METROPOLITANA DE SANTOS – UNIMES MESTRADO PROFISSIONAL PRÁTICAS DOCENTES NO ENSINO FUNDAMENTAL</w:t>
      </w: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</w:pPr>
      <w:r>
        <w:rPr>
          <w:rFonts w:ascii="Arial" w:hAnsi="Arial" w:cs="Arial"/>
          <w:b/>
          <w:sz w:val="28"/>
          <w:szCs w:val="28"/>
        </w:rPr>
        <w:t>RAFAEL FEIJÓ TORRES</w:t>
      </w: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rPr>
          <w:b/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</w:pPr>
      <w:r>
        <w:rPr>
          <w:rFonts w:ascii="Arial" w:hAnsi="Arial" w:cs="Arial"/>
          <w:b/>
          <w:sz w:val="28"/>
          <w:szCs w:val="28"/>
        </w:rPr>
        <w:t xml:space="preserve">PROPOSTA DE </w:t>
      </w:r>
      <w:r w:rsidR="008F14F0">
        <w:rPr>
          <w:rFonts w:ascii="Arial" w:hAnsi="Arial" w:cs="Arial"/>
          <w:b/>
          <w:sz w:val="28"/>
          <w:szCs w:val="28"/>
        </w:rPr>
        <w:t>PLANO DE CURSO ENSINO FUNDAMENTAL I – EDUCAÇÃO FÍSICA</w:t>
      </w:r>
    </w:p>
    <w:p w:rsidR="00621AE0" w:rsidRDefault="00621AE0" w:rsidP="00621AE0">
      <w:pPr>
        <w:pStyle w:val="Standard"/>
        <w:rPr>
          <w:b/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b/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sz w:val="28"/>
          <w:szCs w:val="28"/>
        </w:rPr>
      </w:pPr>
    </w:p>
    <w:p w:rsidR="00621AE0" w:rsidRDefault="00621AE0" w:rsidP="00621AE0">
      <w:pPr>
        <w:pStyle w:val="Standard"/>
        <w:jc w:val="center"/>
        <w:rPr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  <w:rPr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  <w:rPr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</w:pPr>
      <w:r>
        <w:rPr>
          <w:rFonts w:ascii="Arial" w:hAnsi="Arial" w:cs="Arial"/>
          <w:b/>
          <w:sz w:val="28"/>
          <w:szCs w:val="28"/>
        </w:rPr>
        <w:t>SANTOS</w:t>
      </w:r>
    </w:p>
    <w:p w:rsidR="00621AE0" w:rsidRDefault="00621AE0" w:rsidP="00621AE0">
      <w:pPr>
        <w:pStyle w:val="Standard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2018</w:t>
      </w:r>
    </w:p>
    <w:sdt>
      <w:sdtPr>
        <w:id w:val="5519746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21AE0" w:rsidRDefault="00621AE0" w:rsidP="00621AE0">
          <w:pPr>
            <w:pStyle w:val="Standard"/>
            <w:ind w:firstLine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SUMÁRIO</w:t>
          </w:r>
        </w:p>
        <w:p w:rsidR="00621AE0" w:rsidRDefault="00621AE0" w:rsidP="00621AE0">
          <w:pPr>
            <w:pStyle w:val="Standard"/>
            <w:ind w:firstLine="0"/>
            <w:jc w:val="center"/>
          </w:pPr>
        </w:p>
        <w:p w:rsidR="00621AE0" w:rsidRDefault="00B1320C" w:rsidP="00621AE0">
          <w:pPr>
            <w:pStyle w:val="Sumrio1"/>
            <w:tabs>
              <w:tab w:val="right" w:leader="dot" w:pos="9061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r w:rsidRPr="00AD4AD2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="00621AE0" w:rsidRPr="00AD4AD2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AD4AD2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534399959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1 INTRODUÇÃO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_Toc534399959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621AE0" w:rsidP="00621AE0">
          <w:pPr>
            <w:rPr>
              <w:noProof/>
            </w:rPr>
          </w:pPr>
        </w:p>
        <w:p w:rsidR="00621AE0" w:rsidRDefault="00B1320C" w:rsidP="00621AE0">
          <w:pPr>
            <w:pStyle w:val="Sumrio1"/>
            <w:tabs>
              <w:tab w:val="right" w:leader="dot" w:pos="9061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534399960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2 OBJETIVOS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_Toc534399960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621AE0" w:rsidP="00621AE0">
          <w:pPr>
            <w:rPr>
              <w:noProof/>
            </w:rPr>
          </w:pPr>
        </w:p>
        <w:p w:rsidR="00621AE0" w:rsidRPr="00AD4AD2" w:rsidRDefault="00B1320C" w:rsidP="00621AE0">
          <w:pPr>
            <w:pStyle w:val="Sumrio1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1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3 PROPOSTA DE INTERVENÇÃO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_Toc534399961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B1320C" w:rsidP="00621AE0">
          <w:pPr>
            <w:pStyle w:val="Sumrio2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2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3.1 Educação Física na BNCC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_Toc534399962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Default="00B1320C" w:rsidP="00621AE0">
          <w:pPr>
            <w:pStyle w:val="Sumrio2"/>
            <w:tabs>
              <w:tab w:val="right" w:leader="dot" w:pos="9061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534399963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3.2 Proposta de Plano de Curso – Educação Física – Anos Iniciais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_Toc534399963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621AE0" w:rsidP="00621AE0">
          <w:pPr>
            <w:rPr>
              <w:noProof/>
            </w:rPr>
          </w:pPr>
        </w:p>
        <w:p w:rsidR="00621AE0" w:rsidRPr="00AD4AD2" w:rsidRDefault="00B1320C" w:rsidP="00621AE0">
          <w:pPr>
            <w:pStyle w:val="Sumrio1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4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 MODELOS DE PLANOS DE AULA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_Toc534399964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B1320C" w:rsidP="00621AE0">
          <w:pPr>
            <w:pStyle w:val="Sumrio2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5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4.1 Reizinho Mandou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_Toc534399965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B1320C" w:rsidP="00621AE0">
          <w:pPr>
            <w:pStyle w:val="Sumrio2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6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4.2 Amarelinha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_Toc534399966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B1320C" w:rsidP="00621AE0">
          <w:pPr>
            <w:pStyle w:val="Sumrio2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7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4.3 Estafeta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_Toc534399967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B1320C" w:rsidP="00621AE0">
          <w:pPr>
            <w:pStyle w:val="Sumrio2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8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4.4 Boliche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_Toc534399968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B1320C" w:rsidP="00621AE0">
          <w:pPr>
            <w:pStyle w:val="Sumrio2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69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4.5 Avião, Ponte e Pirâmide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_Toc534399969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Default="00B1320C" w:rsidP="00621AE0">
          <w:pPr>
            <w:pStyle w:val="Sumrio2"/>
            <w:tabs>
              <w:tab w:val="right" w:leader="dot" w:pos="9061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534399970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4.6 Estátua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_Toc534399970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621AE0" w:rsidP="00621AE0">
          <w:pPr>
            <w:rPr>
              <w:noProof/>
            </w:rPr>
          </w:pPr>
        </w:p>
        <w:p w:rsidR="00621AE0" w:rsidRDefault="00B1320C" w:rsidP="00621AE0">
          <w:pPr>
            <w:pStyle w:val="Sumrio1"/>
            <w:tabs>
              <w:tab w:val="right" w:leader="dot" w:pos="9061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534399971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5 CONSIDERAÇÕES FINAIS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_Toc534399971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Pr="00AD4AD2" w:rsidRDefault="00621AE0" w:rsidP="00621AE0">
          <w:pPr>
            <w:rPr>
              <w:noProof/>
            </w:rPr>
          </w:pPr>
        </w:p>
        <w:p w:rsidR="00621AE0" w:rsidRPr="00AD4AD2" w:rsidRDefault="00B1320C" w:rsidP="00621AE0">
          <w:pPr>
            <w:pStyle w:val="Sumrio1"/>
            <w:tabs>
              <w:tab w:val="right" w:leader="dot" w:pos="9061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534399972" w:history="1">
            <w:r w:rsidR="00621AE0" w:rsidRPr="00AD4AD2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REFERÊNCIAS</w:t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21AE0"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_Toc534399972 \h </w:instrTex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21AE0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Pr="00AD4AD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1AE0" w:rsidRDefault="00B1320C" w:rsidP="00621AE0">
          <w:r w:rsidRPr="00AD4AD2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621AE0" w:rsidRDefault="00621AE0" w:rsidP="00621AE0">
      <w:pPr>
        <w:pStyle w:val="Standard"/>
        <w:ind w:firstLine="0"/>
        <w:jc w:val="center"/>
        <w:rPr>
          <w:rFonts w:ascii="Arial" w:hAnsi="Arial" w:cs="Arial"/>
          <w:b/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  <w:rPr>
          <w:rFonts w:ascii="Arial" w:hAnsi="Arial" w:cs="Arial"/>
          <w:b/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  <w:rPr>
          <w:rFonts w:ascii="Arial" w:hAnsi="Arial" w:cs="Arial"/>
          <w:b/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center"/>
        <w:rPr>
          <w:rFonts w:ascii="Arial" w:hAnsi="Arial" w:cs="Arial"/>
          <w:b/>
          <w:sz w:val="28"/>
          <w:szCs w:val="28"/>
        </w:rPr>
        <w:sectPr w:rsidR="00621AE0" w:rsidSect="003E503B">
          <w:headerReference w:type="default" r:id="rId11"/>
          <w:headerReference w:type="first" r:id="rId12"/>
          <w:pgSz w:w="11906" w:h="16838"/>
          <w:pgMar w:top="1701" w:right="1134" w:bottom="1134" w:left="1701" w:header="708" w:footer="720" w:gutter="0"/>
          <w:pgNumType w:start="0"/>
          <w:cols w:space="720"/>
          <w:docGrid w:linePitch="299"/>
        </w:sectPr>
      </w:pPr>
    </w:p>
    <w:p w:rsidR="00621AE0" w:rsidRPr="00A84048" w:rsidRDefault="00621AE0" w:rsidP="00621AE0">
      <w:pPr>
        <w:pStyle w:val="Ttulo1"/>
        <w:rPr>
          <w:rFonts w:ascii="Arial" w:hAnsi="Arial" w:cs="Arial"/>
          <w:b/>
          <w:color w:val="auto"/>
          <w:sz w:val="28"/>
          <w:szCs w:val="24"/>
        </w:rPr>
      </w:pPr>
      <w:bookmarkStart w:id="2" w:name="_Toc491074089"/>
      <w:bookmarkStart w:id="3" w:name="_Toc534399959"/>
      <w:r w:rsidRPr="00A84048">
        <w:rPr>
          <w:rFonts w:ascii="Arial" w:hAnsi="Arial" w:cs="Arial"/>
          <w:b/>
          <w:color w:val="auto"/>
          <w:sz w:val="28"/>
          <w:szCs w:val="24"/>
        </w:rPr>
        <w:lastRenderedPageBreak/>
        <w:t>1</w:t>
      </w:r>
      <w:r w:rsidR="00A84048" w:rsidRPr="00A84048">
        <w:rPr>
          <w:rFonts w:ascii="Arial" w:hAnsi="Arial" w:cs="Arial"/>
          <w:b/>
          <w:color w:val="auto"/>
          <w:sz w:val="28"/>
          <w:szCs w:val="24"/>
        </w:rPr>
        <w:t xml:space="preserve">. </w:t>
      </w:r>
      <w:r w:rsidRPr="00A84048">
        <w:rPr>
          <w:rFonts w:ascii="Arial" w:hAnsi="Arial" w:cs="Arial"/>
          <w:b/>
          <w:color w:val="auto"/>
          <w:sz w:val="28"/>
          <w:szCs w:val="24"/>
        </w:rPr>
        <w:t xml:space="preserve"> INTRODUÇÃO</w:t>
      </w:r>
      <w:bookmarkEnd w:id="2"/>
      <w:bookmarkEnd w:id="3"/>
    </w:p>
    <w:p w:rsidR="00621AE0" w:rsidRDefault="00621AE0" w:rsidP="00621AE0">
      <w:pPr>
        <w:pStyle w:val="Standard"/>
        <w:ind w:firstLine="0"/>
        <w:jc w:val="both"/>
        <w:rPr>
          <w:rFonts w:ascii="Arial" w:hAnsi="Arial" w:cs="Arial"/>
          <w:b/>
          <w:sz w:val="28"/>
          <w:szCs w:val="28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 w:rsidRPr="00F9613C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interdisciplinaridade tem como fio condutor o diálogo, promovendo a integração de</w:t>
      </w:r>
      <w:r w:rsidRPr="006006AD">
        <w:rPr>
          <w:rFonts w:ascii="Arial" w:hAnsi="Arial" w:cs="Arial"/>
          <w:sz w:val="24"/>
          <w:szCs w:val="24"/>
        </w:rPr>
        <w:t xml:space="preserve"> aprendizagens</w:t>
      </w:r>
      <w:r>
        <w:rPr>
          <w:rFonts w:ascii="Arial" w:hAnsi="Arial" w:cs="Arial"/>
          <w:sz w:val="24"/>
          <w:szCs w:val="24"/>
        </w:rPr>
        <w:t xml:space="preserve"> e conhecimentos, contribuindo para uma aproximação entre as disciplinas curriculares, oferecendo aos professores a possibilidade de trabalhar de maneira conjunta </w:t>
      </w:r>
      <w:r w:rsidRPr="00621AE0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integrada.</w:t>
      </w:r>
    </w:p>
    <w:p w:rsidR="00621AE0" w:rsidRDefault="00621AE0" w:rsidP="00621AE0">
      <w:pPr>
        <w:pStyle w:val="Standard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Essa integração é necessária, já que a formatação do currículo atual privilegia uma educação “conteudista”, diferente da realidade que se apresenta muito dinâmica, com mudanças e transformações acontecendo a todo momento.</w:t>
      </w:r>
    </w:p>
    <w:p w:rsidR="00621AE0" w:rsidRDefault="00621AE0" w:rsidP="00621AE0">
      <w:pPr>
        <w:pStyle w:val="Standard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Sobre o currículo escolar, Paro (2011) aponta que:</w:t>
      </w:r>
    </w:p>
    <w:p w:rsidR="00A84048" w:rsidRDefault="00A84048" w:rsidP="00621AE0">
      <w:pPr>
        <w:pStyle w:val="Standard"/>
        <w:ind w:firstLine="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left="226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[...] </w:t>
      </w:r>
      <w:r w:rsidRPr="00963FF1">
        <w:rPr>
          <w:rFonts w:ascii="Arial" w:hAnsi="Arial" w:cs="Arial"/>
        </w:rPr>
        <w:t>o currículo é um dos aspectos que mostram mais enfaticamente como a escola tradicional tem privilegiado uma dimensão “conteudista” do ensino, que enxerga a instituição escolar como mera transmissora</w:t>
      </w:r>
      <w:r>
        <w:rPr>
          <w:rFonts w:ascii="Arial" w:hAnsi="Arial" w:cs="Arial"/>
        </w:rPr>
        <w:t xml:space="preserve"> de conhecimentos e informações</w:t>
      </w:r>
      <w:r w:rsidRPr="00963FF1">
        <w:rPr>
          <w:rFonts w:ascii="Arial" w:hAnsi="Arial" w:cs="Arial"/>
        </w:rPr>
        <w:t xml:space="preserve"> (PARO, 2011, p.487).</w:t>
      </w:r>
    </w:p>
    <w:p w:rsidR="00621AE0" w:rsidRDefault="00621AE0" w:rsidP="00621AE0">
      <w:pPr>
        <w:pStyle w:val="Standard"/>
        <w:spacing w:line="240" w:lineRule="auto"/>
        <w:ind w:left="2268" w:firstLine="0"/>
        <w:jc w:val="both"/>
        <w:rPr>
          <w:rFonts w:ascii="Arial" w:hAnsi="Arial" w:cs="Arial"/>
          <w:sz w:val="24"/>
          <w:szCs w:val="24"/>
        </w:rPr>
      </w:pPr>
    </w:p>
    <w:p w:rsidR="00A84048" w:rsidRDefault="00A84048" w:rsidP="00621AE0">
      <w:pPr>
        <w:pStyle w:val="Standard"/>
        <w:spacing w:line="240" w:lineRule="auto"/>
        <w:ind w:left="2268" w:firstLine="0"/>
        <w:jc w:val="both"/>
        <w:rPr>
          <w:rFonts w:ascii="Arial" w:hAnsi="Arial" w:cs="Arial"/>
          <w:sz w:val="24"/>
          <w:szCs w:val="24"/>
        </w:rPr>
      </w:pPr>
    </w:p>
    <w:p w:rsidR="003E503B" w:rsidRDefault="00621AE0" w:rsidP="003E503B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autor defende a relevância de se pensar na reformulação do currículo escolar </w:t>
      </w:r>
      <w:r w:rsidRPr="00F8771F">
        <w:rPr>
          <w:rFonts w:ascii="Arial" w:eastAsia="Arial" w:hAnsi="Arial" w:cs="Arial"/>
          <w:sz w:val="24"/>
          <w:szCs w:val="24"/>
        </w:rPr>
        <w:t>sob uma perspectiva mais ampla que contemple a formação integral dos educandos, observando a importância</w:t>
      </w:r>
      <w:r>
        <w:rPr>
          <w:rFonts w:ascii="Arial" w:eastAsia="Arial" w:hAnsi="Arial" w:cs="Arial"/>
          <w:sz w:val="24"/>
          <w:szCs w:val="24"/>
        </w:rPr>
        <w:t xml:space="preserve"> dos conteúdos das disciplinas tradicionais que </w:t>
      </w:r>
      <w:r w:rsidRPr="00621AE0">
        <w:rPr>
          <w:rFonts w:ascii="Arial" w:eastAsia="Arial" w:hAnsi="Arial" w:cs="Arial"/>
          <w:sz w:val="24"/>
          <w:szCs w:val="24"/>
        </w:rPr>
        <w:t>são essenciais para</w:t>
      </w:r>
      <w:r>
        <w:rPr>
          <w:rFonts w:ascii="Arial" w:eastAsia="Arial" w:hAnsi="Arial" w:cs="Arial"/>
          <w:sz w:val="24"/>
          <w:szCs w:val="24"/>
        </w:rPr>
        <w:t xml:space="preserve"> a formação dos indivíduos e não podem e, nem devem de maneira alguma, ser minimizados.</w:t>
      </w:r>
      <w:r w:rsidR="003E503B">
        <w:rPr>
          <w:rFonts w:ascii="Arial" w:eastAsia="Arial" w:hAnsi="Arial" w:cs="Arial"/>
          <w:sz w:val="24"/>
          <w:szCs w:val="24"/>
        </w:rPr>
        <w:t xml:space="preserve"> </w:t>
      </w:r>
    </w:p>
    <w:p w:rsidR="00621AE0" w:rsidRPr="003E503B" w:rsidRDefault="00621AE0" w:rsidP="003E503B">
      <w:pPr>
        <w:pStyle w:val="Standard"/>
        <w:jc w:val="both"/>
        <w:rPr>
          <w:rFonts w:ascii="Arial" w:hAnsi="Arial" w:cs="Arial"/>
          <w:sz w:val="24"/>
          <w:szCs w:val="24"/>
        </w:rPr>
      </w:pPr>
      <w:r w:rsidRPr="003E503B">
        <w:rPr>
          <w:rFonts w:ascii="Arial" w:hAnsi="Arial" w:cs="Arial"/>
          <w:sz w:val="24"/>
          <w:szCs w:val="24"/>
        </w:rPr>
        <w:t>A divisão de conhecimentos também é percebida em diversos momentos no campo da Educação Física. Durante muito tempo a prática da Educação Física voltou-se para as atividades físicas e esportivas, oferecendo muitas vezes uma “prática pela prática”.</w:t>
      </w:r>
    </w:p>
    <w:p w:rsidR="00621AE0" w:rsidRDefault="00621AE0" w:rsidP="00621AE0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reformulação do currículo escolar </w:t>
      </w:r>
      <w:r w:rsidRPr="00621AE0">
        <w:rPr>
          <w:rFonts w:ascii="Arial" w:eastAsia="Arial" w:hAnsi="Arial" w:cs="Arial"/>
          <w:sz w:val="24"/>
          <w:szCs w:val="24"/>
        </w:rPr>
        <w:t>não se apresenta como uma</w:t>
      </w:r>
      <w:r>
        <w:rPr>
          <w:rFonts w:ascii="Arial" w:eastAsia="Arial" w:hAnsi="Arial" w:cs="Arial"/>
          <w:sz w:val="24"/>
          <w:szCs w:val="24"/>
        </w:rPr>
        <w:t xml:space="preserve"> tarefa simples, sendo assim a maneira mais efetiva de se conseguir mudanças no processo de ensino-aprendizagem é a partir das intervenções por parte dos professores.</w:t>
      </w:r>
    </w:p>
    <w:p w:rsidR="00F663D7" w:rsidRDefault="00F663D7" w:rsidP="00621AE0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partir de um plano de curso que ofereça alguma flexibilidade aos professores e permita o trabalho conjunto para o desenvolvimento das diferentes disciplinas do currículo escolar, é possível incentivar as práticas interdisciplinares</w:t>
      </w:r>
    </w:p>
    <w:p w:rsidR="00621AE0" w:rsidRDefault="00621AE0" w:rsidP="00F663D7">
      <w:pPr>
        <w:pStyle w:val="Standard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Acredita-se que a interdisciplinaridade é uma possibilidade de intervenção no currículo escolar. </w:t>
      </w:r>
      <w:r w:rsidRPr="00621AE0">
        <w:rPr>
          <w:rFonts w:ascii="Arial" w:eastAsia="Arial" w:hAnsi="Arial" w:cs="Arial"/>
          <w:sz w:val="24"/>
          <w:szCs w:val="24"/>
        </w:rPr>
        <w:t>Por meio da</w:t>
      </w:r>
      <w:r>
        <w:rPr>
          <w:rFonts w:ascii="Arial" w:eastAsia="Arial" w:hAnsi="Arial" w:cs="Arial"/>
          <w:sz w:val="24"/>
          <w:szCs w:val="24"/>
        </w:rPr>
        <w:t xml:space="preserve"> aproximação e do diálogo entre as áreas do </w:t>
      </w:r>
      <w:r>
        <w:rPr>
          <w:rFonts w:ascii="Arial" w:eastAsia="Arial" w:hAnsi="Arial" w:cs="Arial"/>
          <w:sz w:val="24"/>
          <w:szCs w:val="24"/>
        </w:rPr>
        <w:lastRenderedPageBreak/>
        <w:t>conhecimento, é possível ressignificar os conteúdos já estudados e, a partir dessas experiências, tornar o aprendizado mais rico e complexo, estabelecendo uma nova relação entre alunos, professores e o mundo.</w:t>
      </w:r>
    </w:p>
    <w:p w:rsidR="00F663D7" w:rsidRDefault="00F663D7" w:rsidP="00F663D7">
      <w:pPr>
        <w:pStyle w:val="Standard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Alguns autores propõem a interdisciplinaridade como alternativa que leva a um novo entendimento sobre a construção do currículo e da maneira como são conduzidas as relações sociais dentro no âmbito escolar.</w:t>
      </w:r>
    </w:p>
    <w:p w:rsidR="00F663D7" w:rsidRPr="00F663D7" w:rsidRDefault="00F663D7" w:rsidP="00F663D7">
      <w:pPr>
        <w:pStyle w:val="Standard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F663D7">
        <w:rPr>
          <w:rFonts w:ascii="Arial" w:eastAsia="Arial" w:hAnsi="Arial" w:cs="Arial"/>
          <w:sz w:val="24"/>
          <w:szCs w:val="24"/>
        </w:rPr>
        <w:t>Concordando com essa visão, Pereira (2014) afirma que:</w:t>
      </w:r>
    </w:p>
    <w:p w:rsidR="00A84048" w:rsidRDefault="00A84048" w:rsidP="00EC4FCB">
      <w:pPr>
        <w:pStyle w:val="Standard"/>
        <w:spacing w:line="240" w:lineRule="auto"/>
        <w:ind w:left="2268" w:firstLine="0"/>
        <w:jc w:val="both"/>
        <w:rPr>
          <w:rFonts w:ascii="Arial" w:eastAsia="Arial" w:hAnsi="Arial" w:cs="Arial"/>
        </w:rPr>
      </w:pPr>
    </w:p>
    <w:p w:rsidR="00F663D7" w:rsidRDefault="00EC4FCB" w:rsidP="00EC4FCB">
      <w:pPr>
        <w:pStyle w:val="Standard"/>
        <w:spacing w:line="240" w:lineRule="auto"/>
        <w:ind w:left="2268" w:firstLine="0"/>
        <w:jc w:val="both"/>
      </w:pPr>
      <w:r w:rsidRPr="00963FF1">
        <w:rPr>
          <w:rFonts w:ascii="Arial" w:eastAsia="Arial" w:hAnsi="Arial" w:cs="Arial"/>
        </w:rPr>
        <w:t>Caso se concorde que existe um a priori emocional que estabelece condições para possibilitar o conhecimento humano, o tratamento fragmentado, linear e mecânico dado aos conhecimentos, na forma disciplinar, no currículo, não parece favorecer essa condição. Dentro de propostas educacionais, algumas lançam um olhar diferenciado sobre a educação, proporcionando um caminho diferente daquele construído pelo olhar disciplinar. A interdisciplinaridade vem constituir este caminho. Entendo a interdisciplinaridade como uma ação conjunta entre os professores e suas disciplinas, visando a compreensão do todo que constitui o conhecimento. As partes são ressignificadas quando trabalhadas na perspectiva de integrar o todo, abandonando a visão de um conhecimento que tem o fim em si mesmo. Porém, a interdisciplinaridade é mais do que isto, é lançar uma visão diferenciada sobre o próprio mundo e entender que ele só pode ser compreendido em sua totalidade e complexidade. É perceber que os problemas do mundo perpassam questões simples, possuindo múltiplas influências, e, desta forma, também requerem soluções que percebam a sua complexidade. É superar a consciência ingênua, adotando uma consciência crítica, que demanda não apenas o conhecimento da realidade, mas a sua análise e as razões de ser dos problemas para poder se constituir em ações transformadoras da realidade (PEREIRA, 2014, p.36).</w:t>
      </w:r>
    </w:p>
    <w:p w:rsidR="00EC4FCB" w:rsidRDefault="00EC4FCB" w:rsidP="00EC4FCB">
      <w:pPr>
        <w:pStyle w:val="Standard"/>
        <w:spacing w:line="240" w:lineRule="auto"/>
        <w:ind w:left="2268" w:firstLine="0"/>
        <w:jc w:val="both"/>
      </w:pPr>
    </w:p>
    <w:p w:rsidR="00A84048" w:rsidRPr="00EC4FCB" w:rsidRDefault="00A84048" w:rsidP="00EC4FCB">
      <w:pPr>
        <w:pStyle w:val="Standard"/>
        <w:spacing w:line="240" w:lineRule="auto"/>
        <w:ind w:left="2268" w:firstLine="0"/>
        <w:jc w:val="both"/>
      </w:pPr>
    </w:p>
    <w:p w:rsidR="00621AE0" w:rsidRDefault="00621AE0" w:rsidP="00621AE0">
      <w:pPr>
        <w:pStyle w:val="Standard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Buscando contribuir para que essa mudança ocorra, pretende-se </w:t>
      </w:r>
      <w:r w:rsidRPr="00621AE0">
        <w:rPr>
          <w:rFonts w:ascii="Arial" w:eastAsia="Arial" w:hAnsi="Arial" w:cs="Arial"/>
          <w:sz w:val="24"/>
          <w:szCs w:val="24"/>
        </w:rPr>
        <w:t>com base</w:t>
      </w:r>
      <w:r>
        <w:rPr>
          <w:rFonts w:ascii="Arial" w:eastAsia="Arial" w:hAnsi="Arial" w:cs="Arial"/>
          <w:sz w:val="24"/>
          <w:szCs w:val="24"/>
        </w:rPr>
        <w:t xml:space="preserve"> nesse produto, oferecer ao professor de Educação Física um documento norteador para as suas práticas pedagógicas diárias, possibilitando a aproximação entre a Educação Física e as demais disciplinas curriculares e, consequentemente, a integração entre elas, promovendo uma formação integral ao aluno.</w:t>
      </w:r>
    </w:p>
    <w:p w:rsidR="00A84048" w:rsidRDefault="00A84048">
      <w:pPr>
        <w:suppressAutoHyphens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:rsidR="00621AE0" w:rsidRPr="00A84048" w:rsidRDefault="00621AE0" w:rsidP="00621AE0">
      <w:pPr>
        <w:pStyle w:val="Ttulo1"/>
        <w:rPr>
          <w:rFonts w:ascii="Arial" w:hAnsi="Arial" w:cs="Arial"/>
          <w:b/>
          <w:color w:val="auto"/>
          <w:sz w:val="28"/>
          <w:szCs w:val="24"/>
        </w:rPr>
      </w:pPr>
      <w:bookmarkStart w:id="4" w:name="_Toc534399960"/>
      <w:r w:rsidRPr="00A84048">
        <w:rPr>
          <w:rFonts w:ascii="Arial" w:hAnsi="Arial" w:cs="Arial"/>
          <w:b/>
          <w:color w:val="auto"/>
          <w:sz w:val="28"/>
          <w:szCs w:val="24"/>
        </w:rPr>
        <w:lastRenderedPageBreak/>
        <w:t>2</w:t>
      </w:r>
      <w:r w:rsidR="00A84048" w:rsidRPr="00A84048">
        <w:rPr>
          <w:rFonts w:ascii="Arial" w:hAnsi="Arial" w:cs="Arial"/>
          <w:b/>
          <w:color w:val="auto"/>
          <w:sz w:val="28"/>
          <w:szCs w:val="24"/>
        </w:rPr>
        <w:t xml:space="preserve">. </w:t>
      </w:r>
      <w:r w:rsidRPr="00A84048">
        <w:rPr>
          <w:rFonts w:ascii="Arial" w:hAnsi="Arial" w:cs="Arial"/>
          <w:b/>
          <w:color w:val="auto"/>
          <w:sz w:val="28"/>
          <w:szCs w:val="24"/>
        </w:rPr>
        <w:t>OBJETIVOS</w:t>
      </w:r>
      <w:bookmarkEnd w:id="4"/>
    </w:p>
    <w:p w:rsidR="00621AE0" w:rsidRDefault="00621AE0" w:rsidP="00621AE0"/>
    <w:p w:rsidR="00621AE0" w:rsidRDefault="00621AE0" w:rsidP="00621AE0">
      <w:pPr>
        <w:suppressAutoHyphens w:val="0"/>
        <w:spacing w:after="16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  <w:r w:rsidRPr="00586614">
        <w:rPr>
          <w:rFonts w:ascii="Arial" w:eastAsiaTheme="minorHAnsi" w:hAnsi="Arial" w:cs="Arial"/>
          <w:b/>
          <w:kern w:val="0"/>
          <w:sz w:val="24"/>
          <w:szCs w:val="24"/>
        </w:rPr>
        <w:t xml:space="preserve">Objetivo </w:t>
      </w:r>
      <w:r>
        <w:rPr>
          <w:rFonts w:ascii="Arial" w:eastAsiaTheme="minorHAnsi" w:hAnsi="Arial" w:cs="Arial"/>
          <w:b/>
          <w:kern w:val="0"/>
          <w:sz w:val="24"/>
          <w:szCs w:val="24"/>
        </w:rPr>
        <w:t>G</w:t>
      </w:r>
      <w:r w:rsidRPr="00586614">
        <w:rPr>
          <w:rFonts w:ascii="Arial" w:eastAsiaTheme="minorHAnsi" w:hAnsi="Arial" w:cs="Arial"/>
          <w:b/>
          <w:kern w:val="0"/>
          <w:sz w:val="24"/>
          <w:szCs w:val="24"/>
        </w:rPr>
        <w:t>eral</w:t>
      </w:r>
    </w:p>
    <w:p w:rsidR="00621AE0" w:rsidRDefault="00621AE0" w:rsidP="00621AE0">
      <w:pPr>
        <w:suppressAutoHyphens w:val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b/>
          <w:kern w:val="0"/>
          <w:sz w:val="24"/>
          <w:szCs w:val="24"/>
        </w:rPr>
        <w:tab/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Oferecer ao professor de Educação Física um Plano de Curso à luz da BNCC, documento </w:t>
      </w:r>
      <w:r w:rsidRPr="00F566B4">
        <w:rPr>
          <w:rFonts w:ascii="Arial" w:eastAsiaTheme="minorHAnsi" w:hAnsi="Arial" w:cs="Arial"/>
          <w:kern w:val="0"/>
          <w:sz w:val="24"/>
          <w:szCs w:val="24"/>
        </w:rPr>
        <w:t>nacional de referência para a formulação dos currículos dos sistemas e das redes escolares</w:t>
      </w:r>
      <w:r>
        <w:rPr>
          <w:rFonts w:ascii="Arial" w:eastAsiaTheme="minorHAnsi" w:hAnsi="Arial" w:cs="Arial"/>
          <w:kern w:val="0"/>
          <w:sz w:val="24"/>
          <w:szCs w:val="24"/>
        </w:rPr>
        <w:t>, contemplando a interdisciplinaridade.</w:t>
      </w:r>
    </w:p>
    <w:p w:rsidR="00621AE0" w:rsidRDefault="00621AE0" w:rsidP="00621AE0">
      <w:pPr>
        <w:suppressAutoHyphens w:val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suppressAutoHyphens w:val="0"/>
        <w:spacing w:after="16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  <w:r w:rsidRPr="00586614">
        <w:rPr>
          <w:rFonts w:ascii="Arial" w:eastAsiaTheme="minorHAnsi" w:hAnsi="Arial" w:cs="Arial"/>
          <w:b/>
          <w:kern w:val="0"/>
          <w:sz w:val="24"/>
          <w:szCs w:val="24"/>
        </w:rPr>
        <w:t>Objetiv</w:t>
      </w:r>
      <w:r>
        <w:rPr>
          <w:rFonts w:ascii="Arial" w:eastAsiaTheme="minorHAnsi" w:hAnsi="Arial" w:cs="Arial"/>
          <w:b/>
          <w:kern w:val="0"/>
          <w:sz w:val="24"/>
          <w:szCs w:val="24"/>
        </w:rPr>
        <w:t>os Específicos</w:t>
      </w:r>
    </w:p>
    <w:p w:rsidR="00621AE0" w:rsidRDefault="00621AE0" w:rsidP="00621AE0">
      <w:pPr>
        <w:pStyle w:val="PargrafodaLista"/>
        <w:numPr>
          <w:ilvl w:val="0"/>
          <w:numId w:val="1"/>
        </w:numPr>
        <w:suppressAutoHyphens w:val="0"/>
        <w:spacing w:after="160"/>
        <w:jc w:val="both"/>
        <w:rPr>
          <w:rFonts w:ascii="Arial" w:eastAsiaTheme="minorHAnsi" w:hAnsi="Arial" w:cs="Arial"/>
          <w:kern w:val="0"/>
          <w:sz w:val="24"/>
          <w:szCs w:val="24"/>
        </w:rPr>
      </w:pPr>
      <w:r w:rsidRPr="00F91F4C">
        <w:rPr>
          <w:rFonts w:ascii="Arial" w:eastAsiaTheme="minorHAnsi" w:hAnsi="Arial" w:cs="Arial"/>
          <w:kern w:val="0"/>
          <w:sz w:val="24"/>
          <w:szCs w:val="24"/>
        </w:rPr>
        <w:t xml:space="preserve">Promover a integração entre a Educação Física e as demais disciplinas do currículo escolar; </w:t>
      </w:r>
    </w:p>
    <w:p w:rsidR="00621AE0" w:rsidRDefault="00621AE0" w:rsidP="00621AE0">
      <w:pPr>
        <w:pStyle w:val="PargrafodaLista"/>
        <w:numPr>
          <w:ilvl w:val="0"/>
          <w:numId w:val="1"/>
        </w:numPr>
        <w:suppressAutoHyphens w:val="0"/>
        <w:spacing w:after="160"/>
        <w:jc w:val="both"/>
        <w:rPr>
          <w:rFonts w:ascii="Arial" w:eastAsiaTheme="minorHAnsi" w:hAnsi="Arial" w:cs="Arial"/>
          <w:kern w:val="0"/>
          <w:sz w:val="24"/>
          <w:szCs w:val="24"/>
        </w:rPr>
      </w:pPr>
      <w:r w:rsidRPr="00F566B4">
        <w:rPr>
          <w:rFonts w:ascii="Arial" w:eastAsiaTheme="minorHAnsi" w:hAnsi="Arial" w:cs="Arial"/>
          <w:kern w:val="0"/>
          <w:sz w:val="24"/>
          <w:szCs w:val="24"/>
        </w:rPr>
        <w:t>Possibilitar ao professor de Educação Física a elaboração de atividades interdisci</w:t>
      </w:r>
      <w:r>
        <w:rPr>
          <w:rFonts w:ascii="Arial" w:eastAsiaTheme="minorHAnsi" w:hAnsi="Arial" w:cs="Arial"/>
          <w:kern w:val="0"/>
          <w:sz w:val="24"/>
          <w:szCs w:val="24"/>
        </w:rPr>
        <w:t>p</w:t>
      </w:r>
      <w:r w:rsidRPr="00F566B4">
        <w:rPr>
          <w:rFonts w:ascii="Arial" w:eastAsiaTheme="minorHAnsi" w:hAnsi="Arial" w:cs="Arial"/>
          <w:kern w:val="0"/>
          <w:sz w:val="24"/>
          <w:szCs w:val="24"/>
        </w:rPr>
        <w:t>linares</w:t>
      </w:r>
      <w:r>
        <w:rPr>
          <w:rFonts w:ascii="Arial" w:eastAsiaTheme="minorHAnsi" w:hAnsi="Arial" w:cs="Arial"/>
          <w:kern w:val="0"/>
          <w:sz w:val="24"/>
          <w:szCs w:val="24"/>
        </w:rPr>
        <w:t>;</w:t>
      </w:r>
    </w:p>
    <w:p w:rsidR="00621AE0" w:rsidRPr="00F566B4" w:rsidRDefault="00621AE0" w:rsidP="00621AE0">
      <w:pPr>
        <w:pStyle w:val="PargrafodaLista"/>
        <w:numPr>
          <w:ilvl w:val="0"/>
          <w:numId w:val="1"/>
        </w:numPr>
        <w:suppressAutoHyphens w:val="0"/>
        <w:spacing w:after="16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>Elencar conteúdos para as unidades temáticas do primeiro e segundo ciclos do Ensino Fundamental do componente curricular Educação Física.</w:t>
      </w:r>
    </w:p>
    <w:p w:rsidR="00621AE0" w:rsidRPr="00A84048" w:rsidRDefault="00A84048" w:rsidP="00A84048">
      <w:pPr>
        <w:suppressAutoHyphens w:val="0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br w:type="page"/>
      </w:r>
      <w:r w:rsidR="00621AE0" w:rsidRPr="00A84048">
        <w:rPr>
          <w:rFonts w:ascii="Arial" w:eastAsiaTheme="minorHAnsi" w:hAnsi="Arial" w:cs="Arial"/>
          <w:kern w:val="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5" w:name="_Toc534399961"/>
      <w:r w:rsidR="00621AE0" w:rsidRPr="00A84048">
        <w:rPr>
          <w:rFonts w:ascii="Arial" w:hAnsi="Arial" w:cs="Arial"/>
          <w:b/>
          <w:sz w:val="28"/>
          <w:szCs w:val="24"/>
        </w:rPr>
        <w:t>3</w:t>
      </w:r>
      <w:r w:rsidRPr="00A84048">
        <w:rPr>
          <w:rFonts w:ascii="Arial" w:hAnsi="Arial" w:cs="Arial"/>
          <w:b/>
          <w:sz w:val="28"/>
          <w:szCs w:val="24"/>
        </w:rPr>
        <w:t xml:space="preserve">. </w:t>
      </w:r>
      <w:r w:rsidR="00621AE0" w:rsidRPr="00A84048">
        <w:rPr>
          <w:rFonts w:ascii="Arial" w:hAnsi="Arial" w:cs="Arial"/>
          <w:b/>
          <w:sz w:val="28"/>
          <w:szCs w:val="24"/>
        </w:rPr>
        <w:t xml:space="preserve"> PROPOSTA DE INTERVENÇÃO</w:t>
      </w:r>
      <w:bookmarkEnd w:id="5"/>
    </w:p>
    <w:p w:rsidR="00621AE0" w:rsidRDefault="00621AE0" w:rsidP="00621AE0"/>
    <w:p w:rsidR="00621AE0" w:rsidRPr="00621AE0" w:rsidRDefault="00621AE0" w:rsidP="00621AE0">
      <w:pPr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tab/>
      </w:r>
      <w:r w:rsidRPr="00CA1C88">
        <w:rPr>
          <w:rFonts w:ascii="Arial" w:eastAsiaTheme="minorHAnsi" w:hAnsi="Arial" w:cs="Arial"/>
          <w:kern w:val="0"/>
          <w:sz w:val="24"/>
          <w:szCs w:val="24"/>
        </w:rPr>
        <w:t xml:space="preserve">O Plano de curso </w:t>
      </w:r>
      <w:r w:rsidRPr="00621AE0">
        <w:rPr>
          <w:rFonts w:ascii="Arial" w:eastAsiaTheme="minorHAnsi" w:hAnsi="Arial" w:cs="Arial"/>
          <w:kern w:val="0"/>
          <w:sz w:val="24"/>
          <w:szCs w:val="24"/>
        </w:rPr>
        <w:t xml:space="preserve">é o instrumento norteador do currículo, apresentando como objetivo constituir o principal recurso para auxiliar os professores na construção do processo de aprendizagem. </w:t>
      </w:r>
    </w:p>
    <w:p w:rsidR="00621AE0" w:rsidRDefault="00621AE0" w:rsidP="00621A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Para Santos (2016), o Plano de curso:</w:t>
      </w:r>
    </w:p>
    <w:p w:rsidR="00A84048" w:rsidRDefault="00A84048" w:rsidP="00621AE0">
      <w:pPr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suppressAutoHyphens w:val="0"/>
        <w:spacing w:after="160" w:line="240" w:lineRule="auto"/>
        <w:ind w:left="22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[...] </w:t>
      </w:r>
      <w:r w:rsidRPr="00B80166">
        <w:rPr>
          <w:rFonts w:ascii="Arial" w:hAnsi="Arial" w:cs="Arial"/>
        </w:rPr>
        <w:t>é um documento que pretende subsidiar o professor no planejamento das situações didático-pedagógicas que irão compor o dia a dia da sala de aula. Esse importante instrumento norteador apresenta as expectativas de aprendizagem para os nove anos do Ensino Fundamental, bem como, para os ciclos I e II da Educação de Jovens e Adultos - EJA. Para tanto, é fundamental que entendamos como está organizado a fim de garantir sua melhor utilização (SANTOS, 2016, p.9).</w:t>
      </w:r>
    </w:p>
    <w:p w:rsidR="00621AE0" w:rsidRPr="00611233" w:rsidRDefault="00621AE0" w:rsidP="00621AE0">
      <w:pPr>
        <w:suppressAutoHyphens w:val="0"/>
        <w:spacing w:after="160" w:line="240" w:lineRule="auto"/>
        <w:ind w:left="2268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 w:rsidRPr="00AB493A">
        <w:rPr>
          <w:rFonts w:ascii="Arial" w:eastAsiaTheme="minorHAnsi" w:hAnsi="Arial" w:cs="Arial"/>
          <w:kern w:val="0"/>
          <w:sz w:val="24"/>
          <w:szCs w:val="24"/>
        </w:rPr>
        <w:t>A organização do atual</w:t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 Plano de Curso da rede municipal de ensino de Santos </w:t>
      </w:r>
      <w:r w:rsidRPr="00AB493A">
        <w:rPr>
          <w:rFonts w:ascii="Arial" w:eastAsiaTheme="minorHAnsi" w:hAnsi="Arial" w:cs="Arial"/>
          <w:kern w:val="0"/>
          <w:sz w:val="24"/>
          <w:szCs w:val="24"/>
        </w:rPr>
        <w:t>ainda n</w:t>
      </w:r>
      <w:r>
        <w:rPr>
          <w:rFonts w:ascii="Arial" w:eastAsiaTheme="minorHAnsi" w:hAnsi="Arial" w:cs="Arial"/>
          <w:kern w:val="0"/>
          <w:sz w:val="24"/>
          <w:szCs w:val="24"/>
        </w:rPr>
        <w:t>ão está alinhada à BNCC e, nesse sentido, o presente produto surge como sugestão para a elaboração do próximo Plano de Curso do município.</w:t>
      </w: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Pr="00A84048" w:rsidRDefault="00621AE0" w:rsidP="00621AE0">
      <w:pPr>
        <w:pStyle w:val="Ttulo2"/>
        <w:rPr>
          <w:rFonts w:ascii="Arial" w:hAnsi="Arial" w:cs="Arial"/>
          <w:b/>
          <w:color w:val="auto"/>
          <w:sz w:val="24"/>
        </w:rPr>
      </w:pPr>
      <w:bookmarkStart w:id="6" w:name="_Toc534399962"/>
      <w:r w:rsidRPr="00A84048">
        <w:rPr>
          <w:rFonts w:ascii="Arial" w:hAnsi="Arial" w:cs="Arial"/>
          <w:b/>
          <w:color w:val="auto"/>
          <w:sz w:val="24"/>
        </w:rPr>
        <w:t>3.1</w:t>
      </w:r>
      <w:proofErr w:type="gramStart"/>
      <w:r w:rsidRPr="00A84048">
        <w:rPr>
          <w:rFonts w:ascii="Arial" w:hAnsi="Arial" w:cs="Arial"/>
          <w:b/>
          <w:color w:val="auto"/>
          <w:sz w:val="24"/>
        </w:rPr>
        <w:t xml:space="preserve">  </w:t>
      </w:r>
      <w:proofErr w:type="gramEnd"/>
      <w:r w:rsidRPr="00A84048">
        <w:rPr>
          <w:rFonts w:ascii="Arial" w:hAnsi="Arial" w:cs="Arial"/>
          <w:b/>
          <w:color w:val="auto"/>
          <w:sz w:val="24"/>
        </w:rPr>
        <w:t>Educação Física na BNCC</w:t>
      </w:r>
      <w:bookmarkEnd w:id="6"/>
    </w:p>
    <w:p w:rsidR="00621AE0" w:rsidRPr="001C1EDD" w:rsidRDefault="00621AE0" w:rsidP="00621AE0">
      <w:pPr>
        <w:pStyle w:val="Standard"/>
        <w:ind w:firstLine="0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P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ab/>
        <w:t xml:space="preserve">Para que seja possível elaborar um plano de curso que atenda o que preconiza </w:t>
      </w:r>
      <w:r w:rsidRPr="00621AE0">
        <w:rPr>
          <w:rFonts w:ascii="Arial" w:eastAsiaTheme="minorHAnsi" w:hAnsi="Arial" w:cs="Arial"/>
          <w:kern w:val="0"/>
          <w:sz w:val="24"/>
          <w:szCs w:val="24"/>
        </w:rPr>
        <w:t>a BNCC, precisamos entender como esta é estruturada na etapa do Ensino Fundamental.</w:t>
      </w: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 w:rsidRPr="00621AE0">
        <w:rPr>
          <w:rFonts w:ascii="Arial" w:eastAsiaTheme="minorHAnsi" w:hAnsi="Arial" w:cs="Arial"/>
          <w:kern w:val="0"/>
          <w:sz w:val="24"/>
          <w:szCs w:val="24"/>
        </w:rPr>
        <w:tab/>
        <w:t>Na BNCC o Ensino Fundamental está dividido em cinco áreas do conhecimento, sendo elas: Linguagens, Matemática, Ciências</w:t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 da Natureza, Ciências Humanas e Ensino Religioso, conforme exposto no quadro abaixo.</w:t>
      </w: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center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noProof/>
          <w:kern w:val="0"/>
          <w:sz w:val="24"/>
          <w:szCs w:val="24"/>
          <w:lang w:eastAsia="pt-BR"/>
        </w:rPr>
        <w:lastRenderedPageBreak/>
        <w:drawing>
          <wp:inline distT="0" distB="0" distL="0" distR="0">
            <wp:extent cx="2962275" cy="47625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trutura completa bncc ens. fund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E0" w:rsidRDefault="00621AE0" w:rsidP="00621AE0">
      <w:pPr>
        <w:pStyle w:val="Standard"/>
        <w:ind w:firstLine="0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 xml:space="preserve"> A Educação Física está inserida dentro da área </w:t>
      </w:r>
      <w:r w:rsidRPr="00621AE0">
        <w:rPr>
          <w:rFonts w:ascii="Arial" w:eastAsiaTheme="minorHAnsi" w:hAnsi="Arial" w:cs="Arial"/>
          <w:kern w:val="0"/>
          <w:sz w:val="24"/>
          <w:szCs w:val="24"/>
        </w:rPr>
        <w:t>de Linguagens</w:t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 que, de acordo com Brasil (2018), tem a finalidade de:</w:t>
      </w:r>
    </w:p>
    <w:p w:rsidR="00A84048" w:rsidRDefault="00A84048" w:rsidP="00621AE0">
      <w:pPr>
        <w:pStyle w:val="Standard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left="212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[...] </w:t>
      </w:r>
      <w:r w:rsidRPr="005F6102">
        <w:rPr>
          <w:rFonts w:ascii="Arial" w:hAnsi="Arial" w:cs="Arial"/>
        </w:rPr>
        <w:t>possibilitar aos estudantes participar de práticas de linguagem diversificadas, que lhes permitam ampliar suas capacidades expressivas em manifestações artísticas, corporais e linguísticas, como também seus conhecimentos sobre essas linguagens, em continuidade às experiências vividas na Educação Infantil</w:t>
      </w:r>
      <w:r>
        <w:rPr>
          <w:rFonts w:ascii="Arial" w:hAnsi="Arial" w:cs="Arial"/>
        </w:rPr>
        <w:t xml:space="preserve"> (BRASIL, 2018, p.63)</w:t>
      </w:r>
      <w:r w:rsidRPr="005F6102">
        <w:rPr>
          <w:rFonts w:ascii="Arial" w:hAnsi="Arial" w:cs="Arial"/>
        </w:rPr>
        <w:t>.</w:t>
      </w:r>
    </w:p>
    <w:p w:rsidR="00621AE0" w:rsidRDefault="00621AE0" w:rsidP="00621AE0">
      <w:pPr>
        <w:pStyle w:val="Standard"/>
        <w:spacing w:line="240" w:lineRule="auto"/>
        <w:rPr>
          <w:rFonts w:ascii="Arial" w:eastAsiaTheme="minorHAnsi" w:hAnsi="Arial" w:cs="Arial"/>
          <w:kern w:val="0"/>
          <w:sz w:val="24"/>
          <w:szCs w:val="24"/>
        </w:rPr>
      </w:pPr>
    </w:p>
    <w:p w:rsidR="003E503B" w:rsidRDefault="003E503B" w:rsidP="00621AE0">
      <w:pPr>
        <w:pStyle w:val="Standard"/>
        <w:spacing w:line="240" w:lineRule="auto"/>
        <w:rPr>
          <w:rFonts w:ascii="Arial" w:eastAsiaTheme="minorHAnsi" w:hAnsi="Arial" w:cs="Arial"/>
          <w:kern w:val="0"/>
          <w:sz w:val="24"/>
          <w:szCs w:val="24"/>
        </w:rPr>
      </w:pPr>
    </w:p>
    <w:p w:rsidR="003E503B" w:rsidRPr="005F6102" w:rsidRDefault="003E503B" w:rsidP="00621AE0">
      <w:pPr>
        <w:pStyle w:val="Standard"/>
        <w:spacing w:line="240" w:lineRule="auto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ab/>
        <w:t>As habilidades da disciplina são divididas em ciclos, conforme segue:</w:t>
      </w:r>
    </w:p>
    <w:p w:rsidR="00621AE0" w:rsidRDefault="00621AE0" w:rsidP="00621AE0">
      <w:pPr>
        <w:pStyle w:val="Standard"/>
        <w:ind w:firstLine="0"/>
        <w:jc w:val="center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noProof/>
          <w:kern w:val="0"/>
          <w:sz w:val="24"/>
          <w:szCs w:val="24"/>
          <w:lang w:eastAsia="pt-BR"/>
        </w:rPr>
        <w:lastRenderedPageBreak/>
        <w:drawing>
          <wp:inline distT="0" distB="0" distL="0" distR="0">
            <wp:extent cx="5143500" cy="42100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º AO 5º BNC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E0" w:rsidRDefault="00621AE0" w:rsidP="00621AE0">
      <w:pPr>
        <w:pStyle w:val="Standard"/>
        <w:ind w:firstLine="0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ab/>
      </w:r>
    </w:p>
    <w:p w:rsidR="00621AE0" w:rsidRDefault="00621AE0" w:rsidP="00621AE0">
      <w:pPr>
        <w:pStyle w:val="Standard"/>
        <w:ind w:firstLine="708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 xml:space="preserve">De acordo com Brasil (2018), essa divisão ocorre para aumentar a flexibilidade na delimitação dos currículos e propostas curriculares, proporcionando </w:t>
      </w:r>
      <w:r w:rsidRPr="00394451">
        <w:rPr>
          <w:rFonts w:ascii="Arial" w:eastAsiaTheme="minorHAnsi" w:hAnsi="Arial" w:cs="Arial"/>
          <w:kern w:val="0"/>
          <w:sz w:val="24"/>
          <w:szCs w:val="24"/>
        </w:rPr>
        <w:t>adequação às realidades locais</w:t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. Ainda de acordo </w:t>
      </w:r>
      <w:r w:rsidRPr="00417DBF">
        <w:rPr>
          <w:rFonts w:ascii="Arial" w:eastAsiaTheme="minorHAnsi" w:hAnsi="Arial" w:cs="Arial"/>
          <w:kern w:val="0"/>
          <w:sz w:val="24"/>
          <w:szCs w:val="24"/>
        </w:rPr>
        <w:t xml:space="preserve">com o documento, essa classificação se dá porque não há nenhuma hierarquia entre as dimensões de conhecimento da disciplina, tampouco uma </w:t>
      </w:r>
      <w:r w:rsidRPr="00621AE0">
        <w:rPr>
          <w:rFonts w:ascii="Arial" w:eastAsiaTheme="minorHAnsi" w:hAnsi="Arial" w:cs="Arial"/>
          <w:kern w:val="0"/>
          <w:sz w:val="24"/>
          <w:szCs w:val="24"/>
        </w:rPr>
        <w:t>ordem necessária para o desenvolvimento do trabalho no âmbito didático, sendo que cada uma das dimensões exige diferentes abordagens e graus de complexidade conforme</w:t>
      </w:r>
      <w:r w:rsidRPr="0016720A">
        <w:rPr>
          <w:rFonts w:ascii="Arial" w:eastAsiaTheme="minorHAnsi" w:hAnsi="Arial" w:cs="Arial"/>
          <w:color w:val="FF0000"/>
          <w:kern w:val="0"/>
          <w:sz w:val="24"/>
          <w:szCs w:val="24"/>
        </w:rPr>
        <w:t xml:space="preserve"> </w:t>
      </w:r>
      <w:r w:rsidRPr="00417DBF">
        <w:rPr>
          <w:rFonts w:ascii="Arial" w:eastAsiaTheme="minorHAnsi" w:hAnsi="Arial" w:cs="Arial"/>
          <w:kern w:val="0"/>
          <w:sz w:val="24"/>
          <w:szCs w:val="24"/>
        </w:rPr>
        <w:t>o ciclo.</w:t>
      </w:r>
    </w:p>
    <w:p w:rsidR="00621AE0" w:rsidRDefault="00621AE0" w:rsidP="00621AE0">
      <w:pPr>
        <w:pStyle w:val="Standard"/>
        <w:ind w:firstLine="0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sectPr w:rsidR="00621AE0" w:rsidSect="003E503B">
          <w:headerReference w:type="default" r:id="rId15"/>
          <w:pgSz w:w="11906" w:h="16838"/>
          <w:pgMar w:top="1701" w:right="1134" w:bottom="1134" w:left="1701" w:header="708" w:footer="720" w:gutter="0"/>
          <w:pgNumType w:start="2"/>
          <w:cols w:space="720"/>
          <w:docGrid w:linePitch="299"/>
        </w:sectPr>
      </w:pPr>
    </w:p>
    <w:p w:rsidR="00621AE0" w:rsidRPr="00A84048" w:rsidRDefault="00A84048" w:rsidP="00621AE0">
      <w:pPr>
        <w:pStyle w:val="Ttulo2"/>
        <w:rPr>
          <w:rFonts w:ascii="Arial" w:hAnsi="Arial" w:cs="Arial"/>
          <w:b/>
          <w:color w:val="auto"/>
          <w:sz w:val="24"/>
        </w:rPr>
      </w:pPr>
      <w:bookmarkStart w:id="7" w:name="_Toc534399963"/>
      <w:proofErr w:type="gramStart"/>
      <w:r w:rsidRPr="00A84048">
        <w:rPr>
          <w:rFonts w:ascii="Arial" w:hAnsi="Arial" w:cs="Arial"/>
          <w:b/>
          <w:color w:val="auto"/>
          <w:sz w:val="24"/>
        </w:rPr>
        <w:lastRenderedPageBreak/>
        <w:t>3.2</w:t>
      </w:r>
      <w:r w:rsidR="00621AE0" w:rsidRPr="00A84048">
        <w:rPr>
          <w:rFonts w:ascii="Arial" w:hAnsi="Arial" w:cs="Arial"/>
          <w:b/>
          <w:color w:val="auto"/>
          <w:sz w:val="24"/>
        </w:rPr>
        <w:t xml:space="preserve"> Proposta</w:t>
      </w:r>
      <w:proofErr w:type="gramEnd"/>
      <w:r w:rsidR="00621AE0" w:rsidRPr="00A84048">
        <w:rPr>
          <w:rFonts w:ascii="Arial" w:hAnsi="Arial" w:cs="Arial"/>
          <w:b/>
          <w:color w:val="auto"/>
          <w:sz w:val="24"/>
        </w:rPr>
        <w:t xml:space="preserve"> de Plano de Curso – Educação Física – Anos Iniciais</w:t>
      </w:r>
      <w:bookmarkEnd w:id="7"/>
    </w:p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63"/>
        <w:gridCol w:w="5809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1º e 2º ANOS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BRINCADEIRAS E JOGOS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OBJETO DO CONHECIMENTO</w:t>
            </w:r>
            <w:r>
              <w:rPr>
                <w:b/>
                <w:lang w:val="pt-BR"/>
              </w:rPr>
              <w:t xml:space="preserve"> - </w:t>
            </w:r>
            <w:r w:rsidRPr="00854328">
              <w:rPr>
                <w:lang w:val="pt-BR"/>
              </w:rPr>
              <w:t>Brincadeiras e jogos da cultura popular presentes no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</w:t>
            </w:r>
          </w:p>
        </w:tc>
      </w:tr>
      <w:tr w:rsidR="00621AE0" w:rsidTr="003E503B">
        <w:trPr>
          <w:trHeight w:val="285"/>
        </w:trPr>
        <w:tc>
          <w:tcPr>
            <w:tcW w:w="6663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right="3029"/>
              <w:jc w:val="right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58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66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6663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Experimentar, fruir e recriar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brincadeiras e jogos da cultura popular presentes no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regional, reconhecendo e respeitando as diferenças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individuais de desempenho dos colegas.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Explicar, por meio de múltiplas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linguagens (corporal, visual, oral e escrita), as brincadeiras e 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jogos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regional, reconhecendo e valorizando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importância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desses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jogos e brincadeiras para suas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culturas de origem.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Planejar e utilizar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estratégias para resolver desafios de brincadeiras e jogos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regional, com base no reconhecimento das características dessas práticas.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b/>
                <w:lang w:val="pt-BR"/>
              </w:rPr>
            </w:pPr>
            <w:r w:rsidRPr="00854328">
              <w:rPr>
                <w:lang w:val="pt-BR"/>
              </w:rPr>
              <w:t>Colaborar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proposição e 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produção de alternativas para a prática, em outros momentos e espaços, de brincadeiras e jogos e demais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práticas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corporais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tematizadas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escola, produzindo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textos (orais, escritos, audiovisuais) para divulgá-las 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escola e 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comunidade.</w:t>
            </w:r>
          </w:p>
        </w:tc>
        <w:tc>
          <w:tcPr>
            <w:tcW w:w="58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38"/>
              <w:ind w:left="37"/>
              <w:jc w:val="center"/>
            </w:pPr>
            <w:proofErr w:type="spellStart"/>
            <w:r>
              <w:t>Brincadeiras</w:t>
            </w:r>
            <w:proofErr w:type="spellEnd"/>
            <w:r>
              <w:t xml:space="preserve"> </w:t>
            </w:r>
            <w:proofErr w:type="spellStart"/>
            <w:r>
              <w:t>cantadas</w:t>
            </w:r>
            <w:proofErr w:type="spellEnd"/>
            <w:r>
              <w:t>.</w:t>
            </w:r>
          </w:p>
          <w:p w:rsidR="00621AE0" w:rsidRDefault="00621AE0" w:rsidP="003E503B">
            <w:pPr>
              <w:pStyle w:val="TableParagraph"/>
              <w:spacing w:before="138"/>
              <w:ind w:left="37"/>
              <w:jc w:val="center"/>
            </w:pPr>
          </w:p>
          <w:p w:rsidR="00621AE0" w:rsidRDefault="00621AE0" w:rsidP="003E503B">
            <w:pPr>
              <w:pStyle w:val="TableParagraph"/>
              <w:spacing w:before="138"/>
              <w:ind w:left="37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17786B" w:rsidRDefault="00621AE0" w:rsidP="003E503B">
            <w:pPr>
              <w:pStyle w:val="TableParagraph"/>
              <w:spacing w:before="18" w:line="217" w:lineRule="exact"/>
              <w:ind w:right="147"/>
              <w:jc w:val="right"/>
              <w:rPr>
                <w:w w:val="10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17786B" w:rsidRDefault="00621AE0" w:rsidP="003E503B">
            <w:pPr>
              <w:pStyle w:val="TableParagraph"/>
              <w:spacing w:before="18" w:line="217" w:lineRule="exact"/>
              <w:ind w:right="147"/>
              <w:jc w:val="right"/>
              <w:rPr>
                <w:w w:val="10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255"/>
        </w:trPr>
        <w:tc>
          <w:tcPr>
            <w:tcW w:w="66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324295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  <w:r w:rsidRPr="00324295">
              <w:rPr>
                <w:lang w:val="pt-BR"/>
              </w:rPr>
              <w:t>Jogos sensoriais, motores e simbólicos.</w:t>
            </w:r>
          </w:p>
          <w:p w:rsidR="00621AE0" w:rsidRPr="00324295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</w:p>
          <w:p w:rsidR="00621AE0" w:rsidRPr="00324295" w:rsidRDefault="00621AE0" w:rsidP="003E503B">
            <w:pPr>
              <w:pStyle w:val="TableParagraph"/>
              <w:spacing w:before="139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324295" w:rsidRDefault="00621AE0" w:rsidP="003E503B">
            <w:pPr>
              <w:pStyle w:val="TableParagraph"/>
              <w:spacing w:before="18" w:line="217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324295" w:rsidRDefault="00621AE0" w:rsidP="003E503B">
            <w:pPr>
              <w:pStyle w:val="TableParagraph"/>
              <w:spacing w:before="18" w:line="217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324295" w:rsidRDefault="00621AE0" w:rsidP="003E503B">
            <w:pPr>
              <w:pStyle w:val="TableParagraph"/>
              <w:spacing w:before="18" w:line="217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66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324295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58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Jogos</w:t>
            </w:r>
            <w:proofErr w:type="spellEnd"/>
            <w:r>
              <w:t xml:space="preserve"> </w:t>
            </w:r>
            <w:proofErr w:type="spellStart"/>
            <w:r>
              <w:t>recreativos</w:t>
            </w:r>
            <w:proofErr w:type="spellEnd"/>
            <w:r>
              <w:t xml:space="preserve"> e </w:t>
            </w:r>
            <w:proofErr w:type="spellStart"/>
            <w:r>
              <w:t>cooperativos</w:t>
            </w:r>
            <w:proofErr w:type="spellEnd"/>
          </w:p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1124"/>
        </w:trPr>
        <w:tc>
          <w:tcPr>
            <w:tcW w:w="666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 w:line="271" w:lineRule="auto"/>
              <w:ind w:left="37" w:right="57"/>
              <w:jc w:val="center"/>
            </w:pPr>
            <w:proofErr w:type="spellStart"/>
            <w:r>
              <w:t>Jogos</w:t>
            </w:r>
            <w:proofErr w:type="spellEnd"/>
            <w:r>
              <w:t xml:space="preserve"> e </w:t>
            </w:r>
            <w:proofErr w:type="spellStart"/>
            <w:r>
              <w:t>brincadeiras</w:t>
            </w:r>
            <w:proofErr w:type="spellEnd"/>
            <w:r>
              <w:t xml:space="preserve"> </w:t>
            </w:r>
            <w:proofErr w:type="spellStart"/>
            <w:r>
              <w:t>tradicionais</w:t>
            </w:r>
            <w:proofErr w:type="spellEnd"/>
            <w:r>
              <w:t>.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rPr>
                <w:rFonts w:ascii="Times New Roman"/>
                <w:sz w:val="24"/>
              </w:rPr>
            </w:pPr>
          </w:p>
          <w:p w:rsidR="00621AE0" w:rsidRDefault="00621AE0" w:rsidP="003E503B">
            <w:pPr>
              <w:pStyle w:val="TableParagraph"/>
              <w:spacing w:before="178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17786B" w:rsidRDefault="00621AE0" w:rsidP="003E503B">
            <w:pPr>
              <w:pStyle w:val="TableParagraph"/>
              <w:spacing w:before="178"/>
              <w:ind w:right="147"/>
              <w:jc w:val="right"/>
              <w:rPr>
                <w:w w:val="102"/>
              </w:rPr>
            </w:pPr>
          </w:p>
          <w:p w:rsidR="00621AE0" w:rsidRPr="0017786B" w:rsidRDefault="00621AE0" w:rsidP="003E503B">
            <w:pPr>
              <w:pStyle w:val="TableParagraph"/>
              <w:spacing w:before="178"/>
              <w:ind w:right="147"/>
              <w:jc w:val="center"/>
              <w:rPr>
                <w:w w:val="10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17786B" w:rsidRDefault="00621AE0" w:rsidP="003E503B">
            <w:pPr>
              <w:pStyle w:val="TableParagraph"/>
              <w:spacing w:before="178"/>
              <w:ind w:right="147"/>
              <w:jc w:val="right"/>
              <w:rPr>
                <w:w w:val="102"/>
              </w:rPr>
            </w:pPr>
          </w:p>
          <w:p w:rsidR="00621AE0" w:rsidRPr="0017786B" w:rsidRDefault="00621AE0" w:rsidP="003E503B">
            <w:pPr>
              <w:pStyle w:val="TableParagraph"/>
              <w:spacing w:before="178"/>
              <w:ind w:right="147"/>
              <w:jc w:val="center"/>
              <w:rPr>
                <w:w w:val="102"/>
              </w:rPr>
            </w:pPr>
          </w:p>
        </w:tc>
      </w:tr>
    </w:tbl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1º e 2º ANOS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ESPORTES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854328">
              <w:rPr>
                <w:rFonts w:ascii="Arial" w:hAnsi="Arial" w:cs="Arial"/>
                <w:b/>
                <w:lang w:val="pt-BR"/>
              </w:rPr>
              <w:t xml:space="preserve">OBJETO DO CONHECIMENTO – </w:t>
            </w:r>
          </w:p>
          <w:p w:rsidR="00621AE0" w:rsidRPr="00854328" w:rsidRDefault="00621AE0" w:rsidP="003E503B">
            <w:pPr>
              <w:jc w:val="center"/>
              <w:rPr>
                <w:rFonts w:ascii="Arial" w:hAnsi="Arial" w:cs="Arial"/>
                <w:lang w:val="pt-BR"/>
              </w:rPr>
            </w:pPr>
            <w:bookmarkStart w:id="8" w:name="_Hlk534385535"/>
            <w:r w:rsidRPr="00854328">
              <w:rPr>
                <w:rFonts w:ascii="Arial" w:hAnsi="Arial" w:cs="Arial"/>
                <w:lang w:val="pt-BR"/>
              </w:rPr>
              <w:t>Esportes de Marca, esportes de precisão</w:t>
            </w:r>
            <w:bookmarkEnd w:id="8"/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 e fruir, prezando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pelo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trabalho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coletivo e pelo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protagonismo, a prática de esportes de marca e de precisão, identificando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esses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 xml:space="preserve">esportes. 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Discutir a importância da observação das normas e das regras dos esportes de marca e de precisão para assegurar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integridade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própria e as dos demais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participantes.</w:t>
            </w:r>
          </w:p>
          <w:p w:rsidR="00621AE0" w:rsidRPr="00854328" w:rsidRDefault="00621AE0" w:rsidP="003E503B">
            <w:pPr>
              <w:pStyle w:val="TableParagraph"/>
              <w:tabs>
                <w:tab w:val="left" w:pos="173"/>
              </w:tabs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Fundamentos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dos esportes de marca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individuais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Fundamentos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dos esportes de marca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coletivos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Atividades com saltos e corridas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7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7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7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Estafetas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70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68" w:line="271" w:lineRule="auto"/>
              <w:ind w:right="5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Fundamentos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dos esportes de precisão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78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78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621AE0" w:rsidTr="003E503B">
        <w:trPr>
          <w:trHeight w:val="660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52" w:line="280" w:lineRule="atLeast"/>
              <w:ind w:left="37" w:right="192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Regras dos esportes de marca e precisão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37"/>
              <w:jc w:val="center"/>
              <w:rPr>
                <w:lang w:val="pt-BR"/>
              </w:rPr>
            </w:pPr>
          </w:p>
        </w:tc>
      </w:tr>
    </w:tbl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1º e 2º ANOS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GINÁSTICAS</w:t>
            </w:r>
          </w:p>
        </w:tc>
      </w:tr>
      <w:tr w:rsidR="00621AE0" w:rsidTr="003E503B">
        <w:trPr>
          <w:trHeight w:val="49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324295" w:rsidRDefault="00621AE0" w:rsidP="003E503B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324295">
              <w:rPr>
                <w:rFonts w:ascii="Arial" w:hAnsi="Arial" w:cs="Arial"/>
                <w:b/>
                <w:lang w:val="pt-BR"/>
              </w:rPr>
              <w:t xml:space="preserve">OBJETO DO CONHECIMENTO – </w:t>
            </w:r>
          </w:p>
          <w:p w:rsidR="00621AE0" w:rsidRPr="00324295" w:rsidRDefault="00621AE0" w:rsidP="003E503B">
            <w:pPr>
              <w:jc w:val="center"/>
              <w:rPr>
                <w:lang w:val="pt-BR"/>
              </w:rPr>
            </w:pPr>
            <w:r w:rsidRPr="00324295">
              <w:rPr>
                <w:rFonts w:ascii="Arial" w:hAnsi="Arial" w:cs="Arial"/>
                <w:lang w:val="pt-BR"/>
              </w:rPr>
              <w:t>Ginástica Geral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Experimentar, fruir e identificar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da ginástica (equilíbrios, saltos, giros, rotações, acrobacias, com e sem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materiais) e da 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geral, de forma individual e 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pequenos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grupos, adotando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procedimentos de segurança.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Planejar e utilizar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estratégias para 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execução de 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da ginástica e da 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geral.</w:t>
            </w:r>
          </w:p>
          <w:p w:rsidR="00621AE0" w:rsidRDefault="00621AE0" w:rsidP="003E503B">
            <w:pPr>
              <w:pStyle w:val="PargrafodaLista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Participar da 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geral, identificando as potencialidades e 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limites do corpo, e respeitando as diferenças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individuais e de desempenho corporal.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Descrever, por meio de múltiplas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linguagens (corporal, oral, escrita e audiovisual), as características dos 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da ginástica e da 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geral, identificando a presença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desses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distintas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práticas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corporais.</w:t>
            </w:r>
          </w:p>
          <w:p w:rsidR="00621AE0" w:rsidRPr="00854328" w:rsidRDefault="00621AE0" w:rsidP="003E503B">
            <w:pPr>
              <w:pStyle w:val="TableParagraph"/>
              <w:tabs>
                <w:tab w:val="left" w:pos="173"/>
              </w:tabs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Apresentação da Ginástica, suas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características e modalidades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321145" w:rsidRDefault="00621AE0" w:rsidP="003E503B">
            <w:pPr>
              <w:pStyle w:val="TableParagraph"/>
              <w:tabs>
                <w:tab w:val="left" w:pos="1050"/>
              </w:tabs>
              <w:spacing w:before="138"/>
              <w:ind w:left="37"/>
              <w:jc w:val="center"/>
              <w:rPr>
                <w:lang w:val="pt-BR"/>
              </w:rPr>
            </w:pPr>
            <w:r w:rsidRPr="00321145">
              <w:rPr>
                <w:lang w:val="pt-BR"/>
              </w:rPr>
              <w:t>Capacidades físico-motoras e diferenças individuais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321145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321145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321145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321145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39"/>
              <w:ind w:left="37"/>
              <w:jc w:val="center"/>
            </w:pPr>
            <w:proofErr w:type="spellStart"/>
            <w:r>
              <w:t>Alongamento</w:t>
            </w:r>
            <w:proofErr w:type="spellEnd"/>
            <w:r>
              <w:t xml:space="preserve"> e </w:t>
            </w:r>
            <w:proofErr w:type="spellStart"/>
            <w:r>
              <w:t>flexibilidade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37"/>
              <w:jc w:val="center"/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 w:rsidRPr="00621AE0">
              <w:t>Circuito</w:t>
            </w:r>
            <w:proofErr w:type="spellEnd"/>
            <w:r w:rsidRPr="00621AE0">
              <w:t xml:space="preserve"> de</w:t>
            </w:r>
            <w:r>
              <w:t xml:space="preserve"> </w:t>
            </w:r>
            <w:proofErr w:type="spellStart"/>
            <w:r>
              <w:t>habilidades</w:t>
            </w:r>
            <w:proofErr w:type="spellEnd"/>
            <w:r>
              <w:t xml:space="preserve"> </w:t>
            </w:r>
            <w:proofErr w:type="spellStart"/>
            <w:r>
              <w:t>motoras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70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68" w:line="271" w:lineRule="auto"/>
              <w:ind w:right="5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da Ginástica (equilíbrio, saltos e giros)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78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78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621AE0" w:rsidTr="003E503B">
        <w:trPr>
          <w:trHeight w:val="660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52" w:line="280" w:lineRule="atLeast"/>
              <w:ind w:left="37" w:right="192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básicos da G</w:t>
            </w:r>
            <w:r w:rsidRPr="00854328">
              <w:rPr>
                <w:lang w:val="pt-BR"/>
              </w:rPr>
              <w:t>inástica (rotações e acrobacias)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37"/>
              <w:jc w:val="center"/>
              <w:rPr>
                <w:lang w:val="pt-BR"/>
              </w:rPr>
            </w:pPr>
          </w:p>
        </w:tc>
      </w:tr>
    </w:tbl>
    <w:p w:rsidR="00621AE0" w:rsidRDefault="00621AE0" w:rsidP="00621AE0">
      <w:pPr>
        <w:tabs>
          <w:tab w:val="left" w:pos="1860"/>
        </w:tabs>
      </w:pPr>
      <w:r>
        <w:tab/>
      </w:r>
    </w:p>
    <w:p w:rsidR="00621AE0" w:rsidRDefault="00621AE0" w:rsidP="00621AE0">
      <w:pPr>
        <w:tabs>
          <w:tab w:val="left" w:pos="1860"/>
        </w:tabs>
      </w:pPr>
    </w:p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1º e 2º ANOS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DANÇAS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854328">
              <w:rPr>
                <w:rFonts w:ascii="Arial" w:hAnsi="Arial" w:cs="Arial"/>
                <w:b/>
                <w:lang w:val="pt-BR"/>
              </w:rPr>
              <w:t xml:space="preserve">OBJETO DO CONHECIMENTO – </w:t>
            </w:r>
          </w:p>
          <w:p w:rsidR="00621AE0" w:rsidRPr="00854328" w:rsidRDefault="00621AE0" w:rsidP="003E503B">
            <w:pPr>
              <w:jc w:val="center"/>
              <w:rPr>
                <w:lang w:val="pt-BR"/>
              </w:rPr>
            </w:pPr>
            <w:r w:rsidRPr="00854328">
              <w:rPr>
                <w:rFonts w:ascii="Arial" w:hAnsi="Arial" w:cs="Arial"/>
                <w:lang w:val="pt-BR"/>
              </w:rPr>
              <w:t>Danças do contexto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854328">
              <w:rPr>
                <w:rFonts w:ascii="Arial" w:hAnsi="Arial" w:cs="Arial"/>
                <w:lang w:val="pt-BR"/>
              </w:rPr>
              <w:t>comunitário e regional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 e fruir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danças do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 (rodas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cantadas, brincadeiras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rítmicas e expressivas), e recriá-las, respeitando as diferenças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individuais e de desempenho corporal.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Identificar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constitutivos (ritmo, espaço, gestos) das danças do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regional, valorizando e respeitando as manifestações de 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culturas.</w:t>
            </w:r>
          </w:p>
          <w:p w:rsidR="00621AE0" w:rsidRPr="00854328" w:rsidRDefault="00621AE0" w:rsidP="003E503B">
            <w:pPr>
              <w:pStyle w:val="TableParagraph"/>
              <w:tabs>
                <w:tab w:val="left" w:pos="173"/>
              </w:tabs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Elementos da Dança – Ritmos e Gestos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tabs>
                <w:tab w:val="left" w:pos="1050"/>
              </w:tabs>
              <w:spacing w:before="138"/>
              <w:ind w:left="37"/>
              <w:jc w:val="center"/>
            </w:pPr>
            <w:proofErr w:type="spellStart"/>
            <w:r w:rsidRPr="00621AE0">
              <w:t>Elementos</w:t>
            </w:r>
            <w:proofErr w:type="spellEnd"/>
            <w:r w:rsidRPr="00621AE0">
              <w:t xml:space="preserve"> da</w:t>
            </w:r>
            <w:r>
              <w:t xml:space="preserve"> </w:t>
            </w:r>
            <w:proofErr w:type="spellStart"/>
            <w:r>
              <w:t>Dança</w:t>
            </w:r>
            <w:proofErr w:type="spellEnd"/>
            <w:r>
              <w:t xml:space="preserve"> - </w:t>
            </w:r>
            <w:proofErr w:type="spellStart"/>
            <w:r>
              <w:t>Espaço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25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39"/>
              <w:ind w:left="37"/>
              <w:jc w:val="center"/>
            </w:pPr>
            <w:proofErr w:type="spellStart"/>
            <w:r>
              <w:t>RodasCantadas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37"/>
              <w:jc w:val="center"/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Brincadeiras</w:t>
            </w:r>
            <w:proofErr w:type="spellEnd"/>
            <w:r>
              <w:t xml:space="preserve"> </w:t>
            </w:r>
            <w:proofErr w:type="spellStart"/>
            <w:r>
              <w:t>rítmicas</w:t>
            </w:r>
            <w:proofErr w:type="spellEnd"/>
            <w:r>
              <w:t xml:space="preserve"> e </w:t>
            </w:r>
            <w:proofErr w:type="spellStart"/>
            <w:r>
              <w:t>expressivas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70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 w:line="271" w:lineRule="auto"/>
              <w:ind w:right="57"/>
              <w:jc w:val="center"/>
            </w:pPr>
            <w:proofErr w:type="spellStart"/>
            <w:r>
              <w:t>Danças</w:t>
            </w:r>
            <w:proofErr w:type="spellEnd"/>
            <w:r>
              <w:t xml:space="preserve"> </w:t>
            </w:r>
            <w:proofErr w:type="spellStart"/>
            <w:r>
              <w:t>circulares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78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78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rPr>
                <w:rFonts w:ascii="Times New Roman"/>
              </w:rPr>
            </w:pPr>
          </w:p>
        </w:tc>
      </w:tr>
    </w:tbl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3º ao 5º ANO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BRINCADEIRAS E JOGOS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jc w:val="center"/>
              <w:rPr>
                <w:rFonts w:ascii="Arial" w:hAnsi="Arial" w:cs="Arial"/>
                <w:lang w:val="pt-BR"/>
              </w:rPr>
            </w:pPr>
            <w:r w:rsidRPr="00854328">
              <w:rPr>
                <w:rFonts w:ascii="Arial" w:hAnsi="Arial" w:cs="Arial"/>
                <w:b/>
                <w:lang w:val="pt-BR"/>
              </w:rPr>
              <w:t>OBJETO DO CONHECIMENTO</w:t>
            </w:r>
          </w:p>
          <w:p w:rsidR="00621AE0" w:rsidRPr="00854328" w:rsidRDefault="00621AE0" w:rsidP="003E503B">
            <w:pPr>
              <w:jc w:val="center"/>
              <w:rPr>
                <w:rFonts w:ascii="Arial" w:hAnsi="Arial" w:cs="Arial"/>
                <w:lang w:val="pt-BR"/>
              </w:rPr>
            </w:pPr>
            <w:r w:rsidRPr="00854328">
              <w:rPr>
                <w:rFonts w:ascii="Arial" w:hAnsi="Arial" w:cs="Arial"/>
                <w:lang w:val="pt-BR"/>
              </w:rPr>
              <w:t>Brincadeiras e jogos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854328">
              <w:rPr>
                <w:rFonts w:ascii="Arial" w:hAnsi="Arial" w:cs="Arial"/>
                <w:lang w:val="pt-BR"/>
              </w:rPr>
              <w:t>populares do Brasil e do mundo</w:t>
            </w:r>
            <w:r>
              <w:rPr>
                <w:rFonts w:ascii="Arial" w:hAnsi="Arial" w:cs="Arial"/>
                <w:lang w:val="pt-BR"/>
              </w:rPr>
              <w:t xml:space="preserve">. </w:t>
            </w:r>
            <w:r w:rsidRPr="00854328">
              <w:rPr>
                <w:rFonts w:ascii="Arial" w:hAnsi="Arial" w:cs="Arial"/>
                <w:lang w:val="pt-BR"/>
              </w:rPr>
              <w:t>Brincadeiras e jogos de matriz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854328">
              <w:rPr>
                <w:rFonts w:ascii="Arial" w:hAnsi="Arial" w:cs="Arial"/>
                <w:lang w:val="pt-BR"/>
              </w:rPr>
              <w:t>indígena e africana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 e fruir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brincadeiras e jogos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Brasil e do mundo, incluindo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aqueles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africana, e recriá-los, valorizando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importância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desse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patrimônio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 xml:space="preserve">histórico cultural. 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Planejar e utilizar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estratégias para possibilitar a participação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segura de todos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alunos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brincadeiras e jogos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Brasil e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Descrever, por meio de múltiplas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linguagens (corporal, oral, escrita, audiovisual), as brincadeiras e 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jogos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Brasil e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africana, explicando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suas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características e 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importância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desse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patrimônio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histórico cultural 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preservação das 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culturas.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Recriar, individual e coletivamente, e experimentar, 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escola e fora dela, brincadeiras e jogos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Brasil e do mundo, incluindo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aqueles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africana, e demais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práticas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corporais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tematizadas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escola, adequando-as aos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espaços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públicos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disponíveis.</w:t>
            </w: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903095">
              <w:rPr>
                <w:lang w:val="pt-BR"/>
              </w:rPr>
              <w:t>Brincadeiras e jogos de matriz indígena</w:t>
            </w:r>
          </w:p>
          <w:p w:rsidR="00621AE0" w:rsidRPr="00903095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903095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tabs>
                <w:tab w:val="left" w:pos="1050"/>
              </w:tabs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Brincadeiras e jogos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africana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Brincadeiras e jogos da região Norte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7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7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7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  <w:r w:rsidRPr="00903095">
              <w:rPr>
                <w:lang w:val="pt-BR"/>
              </w:rPr>
              <w:t>Brincadeiras e jogos da região Sudeste</w:t>
            </w:r>
          </w:p>
          <w:p w:rsidR="00621AE0" w:rsidRPr="00903095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pStyle w:val="TableParagraph"/>
              <w:spacing w:before="18" w:line="216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903095" w:rsidRDefault="00621AE0" w:rsidP="003E503B">
            <w:pPr>
              <w:pStyle w:val="TableParagraph"/>
              <w:spacing w:before="18" w:line="216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70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903095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68" w:line="271" w:lineRule="auto"/>
              <w:ind w:right="5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Brincadeiras e jogos da região Centro-Oeste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78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78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  <w:tr w:rsidR="00621AE0" w:rsidTr="003E503B">
        <w:trPr>
          <w:trHeight w:val="660"/>
        </w:trPr>
        <w:tc>
          <w:tcPr>
            <w:tcW w:w="7717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52" w:line="280" w:lineRule="atLeast"/>
              <w:ind w:left="37" w:right="192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Brincadeiras e jogos da região Sul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660"/>
        </w:trPr>
        <w:tc>
          <w:tcPr>
            <w:tcW w:w="7717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52" w:line="280" w:lineRule="atLeast"/>
              <w:ind w:left="37" w:right="192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Brincadeiras e jogos da região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Nordeste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213"/>
              <w:ind w:left="37"/>
              <w:jc w:val="center"/>
              <w:rPr>
                <w:lang w:val="pt-BR"/>
              </w:rPr>
            </w:pPr>
          </w:p>
        </w:tc>
      </w:tr>
    </w:tbl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lastRenderedPageBreak/>
              <w:t>EDUCAÇÃO FÍSICA 3º AO 5º ANO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ESPORTES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widowControl w:val="0"/>
              <w:autoSpaceDN w:val="0"/>
              <w:jc w:val="center"/>
              <w:rPr>
                <w:rFonts w:ascii="Arial" w:hAnsi="Arial" w:cs="Arial"/>
                <w:b/>
                <w:lang w:val="pt-BR"/>
              </w:rPr>
            </w:pPr>
            <w:r w:rsidRPr="00854328">
              <w:rPr>
                <w:rFonts w:ascii="Arial" w:hAnsi="Arial" w:cs="Arial"/>
                <w:b/>
                <w:lang w:val="pt-BR"/>
              </w:rPr>
              <w:t xml:space="preserve">OBJETO DO CONHECIMENTO – </w:t>
            </w:r>
          </w:p>
          <w:p w:rsidR="00621AE0" w:rsidRPr="00854328" w:rsidRDefault="00621AE0" w:rsidP="003E503B">
            <w:pPr>
              <w:widowControl w:val="0"/>
              <w:autoSpaceDN w:val="0"/>
              <w:jc w:val="center"/>
              <w:rPr>
                <w:rFonts w:ascii="Arial" w:hAnsi="Arial" w:cs="Arial"/>
                <w:lang w:val="pt-BR"/>
              </w:rPr>
            </w:pPr>
            <w:r w:rsidRPr="00854328">
              <w:rPr>
                <w:rFonts w:ascii="Arial" w:hAnsi="Arial" w:cs="Arial"/>
                <w:lang w:val="pt-BR"/>
              </w:rPr>
              <w:t>Esportes de campo e taco</w:t>
            </w:r>
            <w:r>
              <w:rPr>
                <w:rFonts w:ascii="Arial" w:hAnsi="Arial" w:cs="Arial"/>
                <w:lang w:val="pt-BR"/>
              </w:rPr>
              <w:t>.</w:t>
            </w:r>
            <w:r w:rsidRPr="00854328">
              <w:rPr>
                <w:rFonts w:ascii="Arial" w:hAnsi="Arial" w:cs="Arial"/>
                <w:lang w:val="pt-BR"/>
              </w:rPr>
              <w:t xml:space="preserve"> Esportes de rede/parede</w:t>
            </w:r>
            <w:r>
              <w:rPr>
                <w:rFonts w:ascii="Arial" w:hAnsi="Arial" w:cs="Arial"/>
                <w:lang w:val="pt-BR"/>
              </w:rPr>
              <w:t xml:space="preserve">. </w:t>
            </w:r>
            <w:r w:rsidRPr="00854328">
              <w:rPr>
                <w:rFonts w:ascii="Arial" w:hAnsi="Arial" w:cs="Arial"/>
                <w:lang w:val="pt-BR"/>
              </w:rPr>
              <w:t>Esportes de invasão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 e fruir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diversos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tipos de esportes de campo e taco, rede/parede e invasão, identificando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seus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comuns e criando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estratégias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individuais e coletivas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básicas para sua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execução, prezando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pelo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trabalho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coletivo e pelo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protagonismo.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Diferenciar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conceitos de jogo e esporte, identificando as características que 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constituem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contemporaneidade e suas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manifestações (profissional e comunitária/lazer).</w:t>
            </w: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Conceitos de jogo e esporte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tabs>
                <w:tab w:val="left" w:pos="1050"/>
              </w:tabs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Esportes de campo e taco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39"/>
              <w:ind w:left="37"/>
              <w:jc w:val="center"/>
            </w:pPr>
            <w:proofErr w:type="spellStart"/>
            <w:r>
              <w:t>Esportes</w:t>
            </w:r>
            <w:proofErr w:type="spellEnd"/>
            <w:r>
              <w:t xml:space="preserve"> de </w:t>
            </w:r>
            <w:proofErr w:type="spellStart"/>
            <w:r>
              <w:t>rede</w:t>
            </w:r>
            <w:proofErr w:type="spellEnd"/>
            <w:r>
              <w:t>/</w:t>
            </w:r>
            <w:proofErr w:type="spellStart"/>
            <w:r>
              <w:t>parede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37"/>
              <w:jc w:val="center"/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Esportes</w:t>
            </w:r>
            <w:proofErr w:type="spellEnd"/>
            <w:r>
              <w:t xml:space="preserve"> de </w:t>
            </w:r>
            <w:proofErr w:type="spellStart"/>
            <w:r>
              <w:t>invasão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</w:tbl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3º AO 5º ANO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GINÁSTICAS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E039B6">
              <w:rPr>
                <w:rFonts w:ascii="Arial" w:hAnsi="Arial" w:cs="Arial"/>
                <w:b/>
                <w:lang w:val="pt-BR"/>
              </w:rPr>
              <w:t xml:space="preserve">OBJETO DO CONHECIMENTO – </w:t>
            </w:r>
          </w:p>
          <w:p w:rsidR="00621AE0" w:rsidRPr="00E039B6" w:rsidRDefault="00621AE0" w:rsidP="003E503B">
            <w:pPr>
              <w:jc w:val="center"/>
              <w:rPr>
                <w:lang w:val="pt-BR"/>
              </w:rPr>
            </w:pPr>
            <w:r w:rsidRPr="00E039B6">
              <w:rPr>
                <w:rFonts w:ascii="Arial" w:hAnsi="Arial" w:cs="Arial"/>
                <w:lang w:val="pt-BR"/>
              </w:rPr>
              <w:t>Ginástica Geral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 e fruir, de forma coletiva, combinações de 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 da 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 (equilíbrios, saltos, giros, rotações, acrobacias, com e sem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materiais), propondo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coreografias com 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 xml:space="preserve">temas do cotidiano. 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Planejar e utilizar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estratégias para resolver desafios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execução de 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básicos de apresentações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coletivas de 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geral, reconhecendo as potencialidades e 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limites do corpo e adotando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procedimentos de segurança.</w:t>
            </w:r>
          </w:p>
          <w:p w:rsidR="00621AE0" w:rsidRPr="00854328" w:rsidRDefault="00621AE0" w:rsidP="003E503B">
            <w:pPr>
              <w:pStyle w:val="TableParagraph"/>
              <w:tabs>
                <w:tab w:val="left" w:pos="173"/>
              </w:tabs>
              <w:spacing w:line="251" w:lineRule="exact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Aprofundamento dos conceitos da 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tabs>
                <w:tab w:val="left" w:pos="1050"/>
              </w:tabs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Ginástica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geral e potencialidades do corpo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  <w:r w:rsidRPr="00E039B6">
              <w:rPr>
                <w:lang w:val="pt-BR"/>
              </w:rPr>
              <w:t>Ginástica geral e ambiente sociocultural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8" w:line="217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8" w:line="217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8" w:line="217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623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  <w:r w:rsidRPr="00E039B6">
              <w:rPr>
                <w:lang w:val="pt-BR"/>
              </w:rPr>
              <w:t>Circuitos de habilidades físico-motoras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8" w:line="216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8" w:line="216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E039B6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</w:tbl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3º AO 5º ANO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DANÇAS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854328">
              <w:rPr>
                <w:rFonts w:ascii="Arial" w:hAnsi="Arial" w:cs="Arial"/>
                <w:b/>
                <w:lang w:val="pt-BR"/>
              </w:rPr>
              <w:t xml:space="preserve">OBJETO DO CONHECIMENTO – </w:t>
            </w:r>
          </w:p>
          <w:p w:rsidR="00621AE0" w:rsidRPr="00854328" w:rsidRDefault="00621AE0" w:rsidP="003E503B">
            <w:pPr>
              <w:widowControl w:val="0"/>
              <w:autoSpaceDN w:val="0"/>
              <w:jc w:val="center"/>
              <w:rPr>
                <w:lang w:val="pt-BR"/>
              </w:rPr>
            </w:pPr>
            <w:r w:rsidRPr="00854328">
              <w:rPr>
                <w:rFonts w:ascii="Arial" w:hAnsi="Arial" w:cs="Arial"/>
                <w:lang w:val="pt-BR"/>
              </w:rPr>
              <w:t>Danças do Brasil e do mundo</w:t>
            </w:r>
            <w:r>
              <w:rPr>
                <w:rFonts w:ascii="Arial" w:hAnsi="Arial" w:cs="Arial"/>
                <w:lang w:val="pt-BR"/>
              </w:rPr>
              <w:t xml:space="preserve">. </w:t>
            </w:r>
            <w:r w:rsidRPr="00854328">
              <w:rPr>
                <w:rFonts w:ascii="Arial" w:hAnsi="Arial" w:cs="Arial"/>
                <w:lang w:val="pt-BR"/>
              </w:rPr>
              <w:t>Danças de matriz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854328">
              <w:rPr>
                <w:rFonts w:ascii="Arial" w:hAnsi="Arial" w:cs="Arial"/>
                <w:lang w:val="pt-BR"/>
              </w:rPr>
              <w:t>indígena e africana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Experimentar, recriar e fruir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danças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Brasil e do mundo e danças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africana, valorizando e respeitando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sentidos e significados dessas danças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suas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culturas de origem.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Comparar e identificar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constitutivos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comuns e diferentes (ritmo, espaço, gestos) em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danças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Brasil e do mundo e danças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 xml:space="preserve">indígena e africana. 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Formular e utiliza</w:t>
            </w:r>
            <w:r>
              <w:rPr>
                <w:lang w:val="pt-BR"/>
              </w:rPr>
              <w:t xml:space="preserve">r </w:t>
            </w:r>
            <w:r w:rsidRPr="00854328">
              <w:rPr>
                <w:lang w:val="pt-BR"/>
              </w:rPr>
              <w:t>estratégias para 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execução de elementos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constitutivos das danças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populares do Brasil e do mundo, e das danças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Identificar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situações de injustiça e preconceito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geradas e/ou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presentes no contexto das danças e demais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práticas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corporais e discutir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alternativas para superá-las.</w:t>
            </w: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Danças da região Norte do Brasil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449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tabs>
                <w:tab w:val="left" w:pos="1050"/>
              </w:tabs>
              <w:spacing w:before="138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Danças da região Sul do Brasil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489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jc w:val="both"/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  <w:r w:rsidRPr="000B6191">
              <w:rPr>
                <w:lang w:val="pt-BR"/>
              </w:rPr>
              <w:t>Danças da região Nordeste do Brasil</w:t>
            </w:r>
          </w:p>
          <w:p w:rsidR="00621AE0" w:rsidRPr="000B6191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8" w:line="217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8" w:line="217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8" w:line="217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972"/>
        </w:trPr>
        <w:tc>
          <w:tcPr>
            <w:tcW w:w="7717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621AE0" w:rsidRPr="000B6191" w:rsidRDefault="00621AE0" w:rsidP="003E503B">
            <w:pPr>
              <w:jc w:val="both"/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39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Danças da região Centro-Oeste do Brasil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385"/>
        </w:trPr>
        <w:tc>
          <w:tcPr>
            <w:tcW w:w="7717" w:type="dxa"/>
            <w:tcBorders>
              <w:top w:val="nil"/>
              <w:bottom w:val="nil"/>
              <w:right w:val="single" w:sz="12" w:space="0" w:color="000000"/>
            </w:tcBorders>
          </w:tcPr>
          <w:p w:rsidR="00621AE0" w:rsidRPr="00854328" w:rsidRDefault="00621AE0" w:rsidP="003E503B">
            <w:pPr>
              <w:jc w:val="both"/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39"/>
              <w:ind w:left="37"/>
              <w:jc w:val="center"/>
              <w:rPr>
                <w:lang w:val="pt-BR"/>
              </w:rPr>
            </w:pPr>
            <w:r w:rsidRPr="000B6191">
              <w:rPr>
                <w:lang w:val="pt-BR"/>
              </w:rPr>
              <w:t>Danças da região Sudeste do Brasil</w:t>
            </w:r>
          </w:p>
          <w:p w:rsidR="00621AE0" w:rsidRPr="000B6191" w:rsidRDefault="00621AE0" w:rsidP="003E503B">
            <w:pPr>
              <w:pStyle w:val="TableParagraph"/>
              <w:spacing w:before="18" w:line="216" w:lineRule="exact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8" w:line="216" w:lineRule="exact"/>
              <w:ind w:left="44"/>
              <w:jc w:val="center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8" w:line="216" w:lineRule="exact"/>
              <w:ind w:right="147"/>
              <w:jc w:val="right"/>
              <w:rPr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0B6191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40"/>
        </w:trPr>
        <w:tc>
          <w:tcPr>
            <w:tcW w:w="7717" w:type="dxa"/>
            <w:tcBorders>
              <w:top w:val="nil"/>
              <w:bottom w:val="nil"/>
              <w:right w:val="single" w:sz="12" w:space="0" w:color="000000"/>
            </w:tcBorders>
          </w:tcPr>
          <w:p w:rsidR="00621AE0" w:rsidRPr="000B6191" w:rsidRDefault="00621AE0" w:rsidP="003E503B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Danças</w:t>
            </w:r>
            <w:proofErr w:type="spellEnd"/>
            <w:r>
              <w:t xml:space="preserve"> de </w:t>
            </w:r>
            <w:proofErr w:type="spellStart"/>
            <w:r>
              <w:t>matriz</w:t>
            </w:r>
            <w:proofErr w:type="spellEnd"/>
            <w:r>
              <w:t xml:space="preserve"> </w:t>
            </w:r>
            <w:proofErr w:type="spellStart"/>
            <w:r>
              <w:t>africana</w:t>
            </w:r>
            <w:proofErr w:type="spellEnd"/>
          </w:p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Danças</w:t>
            </w:r>
            <w:proofErr w:type="spellEnd"/>
            <w:r>
              <w:t xml:space="preserve"> de </w:t>
            </w:r>
            <w:proofErr w:type="spellStart"/>
            <w:r>
              <w:t>matriz</w:t>
            </w:r>
            <w:proofErr w:type="spellEnd"/>
            <w:r>
              <w:t xml:space="preserve"> </w:t>
            </w:r>
            <w:proofErr w:type="spellStart"/>
            <w:r>
              <w:t>indígena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</w:tbl>
    <w:p w:rsidR="00621AE0" w:rsidRDefault="00621AE0" w:rsidP="00621AE0"/>
    <w:p w:rsidR="00621AE0" w:rsidRDefault="00621AE0" w:rsidP="00621AE0"/>
    <w:p w:rsidR="00621AE0" w:rsidRDefault="00621AE0" w:rsidP="00621AE0"/>
    <w:p w:rsidR="00621AE0" w:rsidRDefault="00621AE0" w:rsidP="00621AE0"/>
    <w:tbl>
      <w:tblPr>
        <w:tblStyle w:val="TableNormal"/>
        <w:tblW w:w="140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17"/>
        <w:gridCol w:w="4755"/>
        <w:gridCol w:w="540"/>
        <w:gridCol w:w="540"/>
        <w:gridCol w:w="540"/>
      </w:tblGrid>
      <w:tr w:rsidR="00621AE0" w:rsidTr="003E503B">
        <w:trPr>
          <w:trHeight w:val="285"/>
        </w:trPr>
        <w:tc>
          <w:tcPr>
            <w:tcW w:w="14092" w:type="dxa"/>
            <w:gridSpan w:val="5"/>
            <w:tcBorders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47" w:lineRule="exact"/>
              <w:ind w:left="4725" w:right="4719"/>
              <w:jc w:val="center"/>
              <w:rPr>
                <w:b/>
                <w:lang w:val="pt-BR"/>
              </w:rPr>
            </w:pPr>
            <w:r w:rsidRPr="00854328">
              <w:rPr>
                <w:b/>
                <w:lang w:val="pt-BR"/>
              </w:rPr>
              <w:t>EDUCAÇÃO FÍSICA 3º AO 5º ANO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6" w:lineRule="exact"/>
              <w:ind w:left="4725" w:right="4719"/>
              <w:jc w:val="center"/>
              <w:rPr>
                <w:b/>
              </w:rPr>
            </w:pPr>
            <w:r>
              <w:rPr>
                <w:b/>
              </w:rPr>
              <w:t>LUTAS</w:t>
            </w:r>
          </w:p>
        </w:tc>
      </w:tr>
      <w:tr w:rsidR="00621AE0" w:rsidTr="003E503B">
        <w:trPr>
          <w:trHeight w:val="284"/>
        </w:trPr>
        <w:tc>
          <w:tcPr>
            <w:tcW w:w="14092" w:type="dxa"/>
            <w:gridSpan w:val="5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widowControl w:val="0"/>
              <w:autoSpaceDN w:val="0"/>
              <w:jc w:val="center"/>
              <w:rPr>
                <w:rFonts w:ascii="Arial" w:hAnsi="Arial" w:cs="Arial"/>
                <w:b/>
                <w:lang w:val="pt-BR"/>
              </w:rPr>
            </w:pPr>
            <w:r w:rsidRPr="00854328">
              <w:rPr>
                <w:rFonts w:ascii="Arial" w:hAnsi="Arial" w:cs="Arial"/>
                <w:b/>
                <w:lang w:val="pt-BR"/>
              </w:rPr>
              <w:t xml:space="preserve">OBJETO DO CONHECIMENTO – </w:t>
            </w:r>
          </w:p>
          <w:p w:rsidR="00621AE0" w:rsidRPr="00854328" w:rsidRDefault="00621AE0" w:rsidP="003E503B">
            <w:pPr>
              <w:widowControl w:val="0"/>
              <w:autoSpaceDN w:val="0"/>
              <w:jc w:val="center"/>
              <w:rPr>
                <w:rFonts w:ascii="Arial" w:hAnsi="Arial" w:cs="Arial"/>
                <w:lang w:val="pt-BR"/>
              </w:rPr>
            </w:pPr>
            <w:r w:rsidRPr="00854328">
              <w:rPr>
                <w:rFonts w:ascii="Arial" w:hAnsi="Arial" w:cs="Arial"/>
                <w:lang w:val="pt-BR"/>
              </w:rPr>
              <w:t>Lutas do contexto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854328">
              <w:rPr>
                <w:rFonts w:ascii="Arial" w:hAnsi="Arial" w:cs="Arial"/>
                <w:lang w:val="pt-BR"/>
              </w:rPr>
              <w:t>comunitário e regional, Lutas de matriz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854328">
              <w:rPr>
                <w:rFonts w:ascii="Arial" w:hAnsi="Arial" w:cs="Arial"/>
                <w:lang w:val="pt-BR"/>
              </w:rPr>
              <w:t>indígena e africana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3043" w:right="3029"/>
              <w:jc w:val="center"/>
              <w:rPr>
                <w:b/>
              </w:rPr>
            </w:pPr>
            <w:r>
              <w:rPr>
                <w:b/>
              </w:rPr>
              <w:t>HABILIDADES</w:t>
            </w:r>
          </w:p>
        </w:tc>
        <w:tc>
          <w:tcPr>
            <w:tcW w:w="47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68"/>
              <w:ind w:left="1653" w:right="1626"/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  <w:tc>
          <w:tcPr>
            <w:tcW w:w="16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9" w:line="246" w:lineRule="exact"/>
              <w:ind w:left="67"/>
              <w:rPr>
                <w:b/>
              </w:rPr>
            </w:pPr>
            <w:r>
              <w:rPr>
                <w:b/>
              </w:rPr>
              <w:t>TRIMESTRES</w:t>
            </w:r>
          </w:p>
        </w:tc>
      </w:tr>
      <w:tr w:rsidR="00621AE0" w:rsidTr="003E503B">
        <w:trPr>
          <w:trHeight w:val="28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47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7" w:right="106"/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right="131"/>
              <w:jc w:val="right"/>
              <w:rPr>
                <w:b/>
              </w:rPr>
            </w:pPr>
            <w:r>
              <w:rPr>
                <w:b/>
              </w:rPr>
              <w:t>2º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47" w:lineRule="exact"/>
              <w:ind w:left="133" w:right="110"/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21AE0" w:rsidTr="003E503B">
        <w:trPr>
          <w:trHeight w:val="254"/>
        </w:trPr>
        <w:tc>
          <w:tcPr>
            <w:tcW w:w="7717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Experimentar, fruir e recriar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diferentes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lutas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presentes no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 e lutas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</w:p>
          <w:p w:rsidR="00621AE0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Planejar e utilizar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estratégias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básicas das lutas do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 e lutas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experimentadas, respeitando o colega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oponente e as normas de segurança.</w:t>
            </w:r>
          </w:p>
          <w:p w:rsidR="00621AE0" w:rsidRPr="00854328" w:rsidRDefault="00621AE0" w:rsidP="003E503B">
            <w:pPr>
              <w:pStyle w:val="TableParagraph"/>
              <w:widowControl w:val="0"/>
              <w:tabs>
                <w:tab w:val="left" w:pos="173"/>
              </w:tabs>
              <w:autoSpaceDN w:val="0"/>
              <w:spacing w:line="251" w:lineRule="exact"/>
              <w:ind w:left="0"/>
              <w:jc w:val="both"/>
              <w:rPr>
                <w:lang w:val="pt-BR"/>
              </w:rPr>
            </w:pPr>
          </w:p>
          <w:p w:rsidR="00621AE0" w:rsidRPr="00854328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  <w:rPr>
                <w:lang w:val="pt-BR"/>
              </w:rPr>
            </w:pPr>
            <w:r w:rsidRPr="00854328">
              <w:rPr>
                <w:lang w:val="pt-BR"/>
              </w:rPr>
              <w:t>Identificar as características das lutas do contexto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comunitário e regional e lutas de matriz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indígena e africana, reconhecendo as diferenças entre lutas e brigas e entre lutas e as demais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práticas</w:t>
            </w:r>
            <w:r>
              <w:rPr>
                <w:lang w:val="pt-BR"/>
              </w:rPr>
              <w:t xml:space="preserve"> </w:t>
            </w:r>
            <w:r w:rsidRPr="00854328">
              <w:rPr>
                <w:lang w:val="pt-BR"/>
              </w:rPr>
              <w:t>corporais.</w:t>
            </w: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38"/>
              <w:ind w:left="37"/>
              <w:jc w:val="center"/>
            </w:pPr>
            <w:proofErr w:type="spellStart"/>
            <w:r>
              <w:t>Fundamentos</w:t>
            </w:r>
            <w:proofErr w:type="spellEnd"/>
            <w:r>
              <w:t xml:space="preserve"> das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lutas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254"/>
        </w:trPr>
        <w:tc>
          <w:tcPr>
            <w:tcW w:w="7717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B10D6C" w:rsidRDefault="00621AE0" w:rsidP="003E503B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173"/>
              </w:tabs>
              <w:autoSpaceDN w:val="0"/>
              <w:spacing w:line="251" w:lineRule="exact"/>
              <w:ind w:left="172"/>
              <w:jc w:val="both"/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tabs>
                <w:tab w:val="left" w:pos="1050"/>
              </w:tabs>
              <w:spacing w:before="138"/>
              <w:ind w:left="37"/>
              <w:jc w:val="center"/>
              <w:rPr>
                <w:lang w:val="pt-BR"/>
              </w:rPr>
            </w:pPr>
            <w:r w:rsidRPr="00854328">
              <w:rPr>
                <w:lang w:val="pt-BR"/>
              </w:rPr>
              <w:t>Lutas de domínio e de percussão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Pr="00854328" w:rsidRDefault="00621AE0" w:rsidP="003E503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pStyle w:val="TableParagraph"/>
              <w:spacing w:before="18" w:line="216" w:lineRule="exact"/>
              <w:ind w:left="37"/>
              <w:jc w:val="center"/>
              <w:rPr>
                <w:lang w:val="pt-BR"/>
              </w:rPr>
            </w:pPr>
          </w:p>
        </w:tc>
      </w:tr>
      <w:tr w:rsidR="00621AE0" w:rsidTr="003E503B">
        <w:trPr>
          <w:trHeight w:val="255"/>
        </w:trPr>
        <w:tc>
          <w:tcPr>
            <w:tcW w:w="771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Pr="00854328" w:rsidRDefault="00621AE0" w:rsidP="003E503B">
            <w:pPr>
              <w:jc w:val="both"/>
              <w:rPr>
                <w:sz w:val="2"/>
                <w:szCs w:val="2"/>
                <w:lang w:val="pt-BR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39"/>
              <w:ind w:left="37"/>
              <w:jc w:val="center"/>
            </w:pPr>
            <w:proofErr w:type="spellStart"/>
            <w:r>
              <w:t>Lutas</w:t>
            </w:r>
            <w:proofErr w:type="spellEnd"/>
            <w:r>
              <w:t xml:space="preserve"> de </w:t>
            </w:r>
            <w:proofErr w:type="spellStart"/>
            <w:r>
              <w:t>distância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7" w:lineRule="exact"/>
              <w:ind w:left="37"/>
              <w:jc w:val="center"/>
            </w:pPr>
          </w:p>
        </w:tc>
      </w:tr>
      <w:tr w:rsidR="00621AE0" w:rsidTr="003E503B">
        <w:trPr>
          <w:trHeight w:val="449"/>
        </w:trPr>
        <w:tc>
          <w:tcPr>
            <w:tcW w:w="7717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621AE0" w:rsidRDefault="00621AE0" w:rsidP="003E503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Lutas</w:t>
            </w:r>
            <w:proofErr w:type="spellEnd"/>
            <w:r>
              <w:t xml:space="preserve"> de </w:t>
            </w:r>
            <w:proofErr w:type="spellStart"/>
            <w:r>
              <w:t>matriz</w:t>
            </w:r>
            <w:proofErr w:type="spellEnd"/>
            <w:r>
              <w:t xml:space="preserve"> </w:t>
            </w:r>
            <w:proofErr w:type="spellStart"/>
            <w:r>
              <w:t>africana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  <w:tr w:rsidR="00621AE0" w:rsidTr="003E503B">
        <w:trPr>
          <w:trHeight w:val="623"/>
        </w:trPr>
        <w:tc>
          <w:tcPr>
            <w:tcW w:w="7717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  <w:proofErr w:type="spellStart"/>
            <w:r>
              <w:t>Lutas</w:t>
            </w:r>
            <w:proofErr w:type="spellEnd"/>
            <w:r>
              <w:t xml:space="preserve"> de </w:t>
            </w:r>
            <w:proofErr w:type="spellStart"/>
            <w:r>
              <w:t>matriz</w:t>
            </w:r>
            <w:proofErr w:type="spellEnd"/>
            <w:r>
              <w:t xml:space="preserve"> </w:t>
            </w:r>
            <w:proofErr w:type="spellStart"/>
            <w:r>
              <w:t>indígena</w:t>
            </w:r>
            <w:proofErr w:type="spellEnd"/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44"/>
              <w:jc w:val="center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right="147"/>
              <w:jc w:val="right"/>
            </w:pPr>
          </w:p>
        </w:tc>
        <w:tc>
          <w:tcPr>
            <w:tcW w:w="54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621AE0" w:rsidRDefault="00621AE0" w:rsidP="003E503B">
            <w:pPr>
              <w:pStyle w:val="TableParagraph"/>
              <w:spacing w:before="18" w:line="216" w:lineRule="exact"/>
              <w:ind w:left="37"/>
              <w:jc w:val="center"/>
            </w:pPr>
          </w:p>
        </w:tc>
      </w:tr>
    </w:tbl>
    <w:p w:rsidR="00621AE0" w:rsidRDefault="00621AE0" w:rsidP="00621AE0">
      <w:pPr>
        <w:sectPr w:rsidR="00621AE0" w:rsidSect="003E503B">
          <w:pgSz w:w="16838" w:h="11906" w:orient="landscape"/>
          <w:pgMar w:top="1134" w:right="1134" w:bottom="1701" w:left="1701" w:header="709" w:footer="720" w:gutter="0"/>
          <w:cols w:space="720"/>
          <w:docGrid w:linePitch="299"/>
        </w:sectPr>
      </w:pPr>
    </w:p>
    <w:p w:rsidR="00621AE0" w:rsidRPr="00A84048" w:rsidRDefault="00621AE0" w:rsidP="00621AE0">
      <w:pPr>
        <w:pStyle w:val="Ttulo1"/>
        <w:rPr>
          <w:rFonts w:ascii="Arial" w:hAnsi="Arial" w:cs="Arial"/>
          <w:b/>
          <w:color w:val="auto"/>
          <w:sz w:val="28"/>
          <w:szCs w:val="24"/>
        </w:rPr>
      </w:pPr>
      <w:bookmarkStart w:id="9" w:name="_Toc534399964"/>
      <w:r w:rsidRPr="00A84048">
        <w:rPr>
          <w:rFonts w:ascii="Arial" w:hAnsi="Arial" w:cs="Arial"/>
          <w:b/>
          <w:color w:val="auto"/>
          <w:sz w:val="28"/>
          <w:szCs w:val="24"/>
        </w:rPr>
        <w:lastRenderedPageBreak/>
        <w:t>4</w:t>
      </w:r>
      <w:r w:rsidR="00A84048" w:rsidRPr="00A84048">
        <w:rPr>
          <w:rFonts w:ascii="Arial" w:hAnsi="Arial" w:cs="Arial"/>
          <w:b/>
          <w:color w:val="auto"/>
          <w:sz w:val="28"/>
          <w:szCs w:val="24"/>
        </w:rPr>
        <w:t xml:space="preserve">. </w:t>
      </w:r>
      <w:r w:rsidRPr="00A84048">
        <w:rPr>
          <w:rFonts w:ascii="Arial" w:hAnsi="Arial" w:cs="Arial"/>
          <w:b/>
          <w:color w:val="auto"/>
          <w:sz w:val="28"/>
          <w:szCs w:val="24"/>
        </w:rPr>
        <w:t xml:space="preserve"> MODELOS DE PLANOS DE AULA</w:t>
      </w:r>
      <w:bookmarkEnd w:id="9"/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Ttulo2"/>
        <w:rPr>
          <w:rFonts w:ascii="Arial" w:hAnsi="Arial" w:cs="Arial"/>
          <w:b/>
          <w:color w:val="auto"/>
        </w:rPr>
      </w:pPr>
      <w:bookmarkStart w:id="10" w:name="_Toc534399965"/>
      <w:r>
        <w:rPr>
          <w:rFonts w:ascii="Arial" w:hAnsi="Arial" w:cs="Arial"/>
          <w:b/>
          <w:color w:val="auto"/>
        </w:rPr>
        <w:t xml:space="preserve">4.1 </w:t>
      </w:r>
      <w:r w:rsidRPr="00E65D85">
        <w:rPr>
          <w:rFonts w:ascii="Arial" w:hAnsi="Arial" w:cs="Arial"/>
          <w:b/>
          <w:color w:val="auto"/>
        </w:rPr>
        <w:t>Reizinho Mandou</w:t>
      </w:r>
      <w:bookmarkEnd w:id="10"/>
    </w:p>
    <w:p w:rsidR="00621AE0" w:rsidRPr="00E65D85" w:rsidRDefault="00621AE0" w:rsidP="00621AE0"/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Unidade Temática: </w:t>
      </w:r>
      <w:r>
        <w:rPr>
          <w:rFonts w:ascii="Arial" w:hAnsi="Arial" w:cs="Arial"/>
          <w:sz w:val="24"/>
          <w:szCs w:val="24"/>
        </w:rPr>
        <w:t>Brincadeiras e Jogos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Objeto do conhecimento: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D3319">
        <w:rPr>
          <w:rFonts w:ascii="Arial" w:hAnsi="Arial" w:cs="Arial"/>
          <w:sz w:val="24"/>
          <w:szCs w:val="24"/>
        </w:rPr>
        <w:t>Brincadeiras e jogos da cultura popular presentes no contexto comunitário e regional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Ano/série: </w:t>
      </w:r>
      <w:r w:rsidRPr="00843927">
        <w:rPr>
          <w:rFonts w:ascii="Arial" w:hAnsi="Arial" w:cs="Arial"/>
          <w:sz w:val="24"/>
          <w:szCs w:val="24"/>
        </w:rPr>
        <w:t>1º e 2º anos</w:t>
      </w:r>
    </w:p>
    <w:p w:rsidR="00621AE0" w:rsidRPr="00F62894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Material necessário: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 interdisciplinarmente: </w:t>
      </w:r>
    </w:p>
    <w:p w:rsidR="00621AE0" w:rsidRPr="00BB74B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BB74B0">
        <w:rPr>
          <w:rFonts w:ascii="Arial" w:hAnsi="Arial" w:cs="Arial"/>
          <w:sz w:val="24"/>
          <w:szCs w:val="24"/>
          <w:u w:val="single"/>
        </w:rPr>
        <w:t>Educação Física</w:t>
      </w:r>
      <w:r w:rsidRPr="00BB74B0">
        <w:rPr>
          <w:rFonts w:ascii="Arial" w:hAnsi="Arial" w:cs="Arial"/>
          <w:sz w:val="24"/>
          <w:szCs w:val="24"/>
        </w:rPr>
        <w:t xml:space="preserve"> - Experimentar, fruir e recriar diferentes brincadeiras e jogos da cultura popular presentes no contexto comunitário e regional, reconhecendo e respeitando as diferenças individuais de desempenho dos colegas.</w:t>
      </w:r>
    </w:p>
    <w:p w:rsidR="00621AE0" w:rsidRPr="00BB74B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BB74B0">
        <w:rPr>
          <w:rFonts w:ascii="Arial" w:hAnsi="Arial" w:cs="Arial"/>
          <w:sz w:val="24"/>
          <w:szCs w:val="24"/>
        </w:rPr>
        <w:t>Planejar e utilizar estratégias para resolver desafios de brincadeiras e jogos populares do contexto comunitário e regional, com base no reconhecimento das características dessas práticas.</w:t>
      </w:r>
    </w:p>
    <w:p w:rsidR="00621AE0" w:rsidRPr="00BB74B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Língua </w:t>
      </w:r>
      <w:r w:rsidRPr="00BB74B0">
        <w:rPr>
          <w:rFonts w:ascii="Arial" w:hAnsi="Arial" w:cs="Arial"/>
          <w:sz w:val="24"/>
          <w:szCs w:val="24"/>
          <w:u w:val="single"/>
        </w:rPr>
        <w:t>Portuguesa</w:t>
      </w:r>
      <w:r w:rsidRPr="00BB74B0">
        <w:rPr>
          <w:rFonts w:ascii="Arial" w:hAnsi="Arial" w:cs="Arial"/>
          <w:sz w:val="24"/>
          <w:szCs w:val="24"/>
        </w:rPr>
        <w:t xml:space="preserve"> - Expressar-se, em situações de intercâmbio oral, com autoconfiança (sem medo de falar em público), para explorar e apresentar informações, esclarecer dúvidas, trocar ideias, propor, criar ou</w:t>
      </w:r>
      <w:r>
        <w:rPr>
          <w:rFonts w:ascii="Arial" w:hAnsi="Arial" w:cs="Arial"/>
          <w:sz w:val="24"/>
          <w:szCs w:val="24"/>
        </w:rPr>
        <w:t xml:space="preserve"> </w:t>
      </w:r>
      <w:r w:rsidRPr="003E503B"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 xml:space="preserve"> engajar</w:t>
      </w:r>
      <w:r w:rsidRPr="00BB74B0">
        <w:rPr>
          <w:rFonts w:ascii="Arial" w:hAnsi="Arial" w:cs="Arial"/>
          <w:sz w:val="24"/>
          <w:szCs w:val="24"/>
        </w:rPr>
        <w:t xml:space="preserve"> em jogo ou brincadeira. Regras de convivência em sala de aula </w:t>
      </w:r>
    </w:p>
    <w:p w:rsidR="00621AE0" w:rsidRPr="00BB74B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BB74B0">
        <w:rPr>
          <w:rFonts w:ascii="Arial" w:hAnsi="Arial" w:cs="Arial"/>
          <w:sz w:val="24"/>
          <w:szCs w:val="24"/>
        </w:rPr>
        <w:t>Escutar, com atenção e compreensão, instruções orais, acordos e combinados que organizam a convivência em sala de aula. Funcionamento do discurso oral Características da conversação espontânea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Ano/série: </w:t>
      </w:r>
      <w:r w:rsidRPr="00843927">
        <w:rPr>
          <w:rFonts w:ascii="Arial" w:hAnsi="Arial" w:cs="Arial"/>
          <w:sz w:val="24"/>
          <w:szCs w:val="24"/>
        </w:rPr>
        <w:t>1º e 2º anos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Material necessário: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Desenvolvimento: </w:t>
      </w:r>
      <w:r>
        <w:rPr>
          <w:rFonts w:ascii="Arial" w:hAnsi="Arial" w:cs="Arial"/>
          <w:sz w:val="24"/>
          <w:szCs w:val="24"/>
        </w:rPr>
        <w:t xml:space="preserve">A </w:t>
      </w:r>
      <w:r w:rsidRPr="00621AE0">
        <w:rPr>
          <w:rFonts w:ascii="Arial" w:hAnsi="Arial" w:cs="Arial"/>
          <w:sz w:val="24"/>
          <w:szCs w:val="24"/>
        </w:rPr>
        <w:t>brincadeira inicia-se com os alunos dispostos em roda juntamente com o professor, que deverá explicar a atividade,</w:t>
      </w:r>
      <w:r>
        <w:rPr>
          <w:rFonts w:ascii="Arial" w:hAnsi="Arial" w:cs="Arial"/>
          <w:sz w:val="24"/>
          <w:szCs w:val="24"/>
        </w:rPr>
        <w:t xml:space="preserve"> apresentando aos alunos as perguntas que serão feitas e as resposta esperadas.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843927">
        <w:rPr>
          <w:rFonts w:ascii="Arial" w:hAnsi="Arial" w:cs="Arial"/>
          <w:sz w:val="24"/>
          <w:szCs w:val="24"/>
        </w:rPr>
        <w:t>Professor – Reizinho mandou!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843927">
        <w:rPr>
          <w:rFonts w:ascii="Arial" w:hAnsi="Arial" w:cs="Arial"/>
          <w:sz w:val="24"/>
          <w:szCs w:val="24"/>
        </w:rPr>
        <w:t>Alunos – Fazer o quê?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professor deve sugerir tarefas que promovam a exploração do ambiente com movimentos de locomoção, estabilização e manipulação.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Após explicar a dinâmica da atividade, o professor pode indicar alunos para exercerem a função de “reizinho”, buscando ressaltar e valorizar condutas positivas por parte dos alunos. É possível incluir variações como determinar tarefas em duplas ou grupos, busca por objetos, etc.</w:t>
      </w:r>
    </w:p>
    <w:p w:rsidR="00621AE0" w:rsidRPr="001D3319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Progressão entre anos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A progressão para o segundo ano pode ser feita ao oportunizar aos alunos experiências sobre a necessidade de transformar os espaços do ambiente escolar com interação social, através de jogos e brincadeiras nas aulas e fora delas.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21AE0" w:rsidRDefault="00621AE0" w:rsidP="00621AE0">
      <w:pPr>
        <w:pStyle w:val="Ttulo2"/>
        <w:rPr>
          <w:rFonts w:ascii="Arial" w:hAnsi="Arial" w:cs="Arial"/>
          <w:b/>
          <w:color w:val="auto"/>
        </w:rPr>
      </w:pPr>
      <w:bookmarkStart w:id="11" w:name="_Toc534399966"/>
      <w:r>
        <w:rPr>
          <w:rFonts w:ascii="Arial" w:hAnsi="Arial" w:cs="Arial"/>
          <w:b/>
          <w:color w:val="auto"/>
        </w:rPr>
        <w:lastRenderedPageBreak/>
        <w:t xml:space="preserve">4.2 </w:t>
      </w:r>
      <w:r w:rsidRPr="00E65D85">
        <w:rPr>
          <w:rFonts w:ascii="Arial" w:hAnsi="Arial" w:cs="Arial"/>
          <w:b/>
          <w:color w:val="auto"/>
        </w:rPr>
        <w:t>Amarelinha</w:t>
      </w:r>
      <w:bookmarkEnd w:id="11"/>
    </w:p>
    <w:p w:rsidR="00621AE0" w:rsidRPr="00E65D85" w:rsidRDefault="00621AE0" w:rsidP="00621AE0"/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Unidade Temática: </w:t>
      </w:r>
      <w:r>
        <w:rPr>
          <w:rFonts w:ascii="Arial" w:hAnsi="Arial" w:cs="Arial"/>
          <w:sz w:val="24"/>
          <w:szCs w:val="24"/>
        </w:rPr>
        <w:t>Brincadeiras e Jogos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Objeto do conhecimento: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D3319">
        <w:rPr>
          <w:rFonts w:ascii="Arial" w:hAnsi="Arial" w:cs="Arial"/>
          <w:sz w:val="24"/>
          <w:szCs w:val="24"/>
        </w:rPr>
        <w:t>Brincadeiras e jogos da cultura popular presentes no contexto comunitário e regional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Ano/série: </w:t>
      </w:r>
      <w:r w:rsidRPr="00843927">
        <w:rPr>
          <w:rFonts w:ascii="Arial" w:hAnsi="Arial" w:cs="Arial"/>
          <w:sz w:val="24"/>
          <w:szCs w:val="24"/>
        </w:rPr>
        <w:t>1º e 2º anos</w:t>
      </w:r>
    </w:p>
    <w:p w:rsidR="00621AE0" w:rsidRPr="00F62894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 necessário: </w:t>
      </w:r>
      <w:r w:rsidRPr="00591552">
        <w:rPr>
          <w:rFonts w:ascii="Arial" w:hAnsi="Arial" w:cs="Arial"/>
          <w:sz w:val="24"/>
          <w:szCs w:val="24"/>
        </w:rPr>
        <w:t>Giz e pedra pequena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 interdisciplinarmente: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BB74B0">
        <w:rPr>
          <w:rFonts w:ascii="Arial" w:hAnsi="Arial" w:cs="Arial"/>
          <w:sz w:val="24"/>
          <w:szCs w:val="24"/>
          <w:u w:val="single"/>
        </w:rPr>
        <w:t>Educação Física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621AE0" w:rsidRPr="00591552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(EF12EF01) </w:t>
      </w:r>
      <w:r w:rsidRPr="00591552">
        <w:rPr>
          <w:rFonts w:ascii="Arial" w:hAnsi="Arial" w:cs="Arial"/>
          <w:sz w:val="24"/>
          <w:szCs w:val="24"/>
        </w:rPr>
        <w:t xml:space="preserve">Experimentar, fruir e recriar diferentes brincadeiras e jogos da cultura popular presentes no contexto comunitário e regional, reconhecendo e respeitando as diferenças individuais de desempenho dos colegas. </w:t>
      </w:r>
    </w:p>
    <w:p w:rsidR="00621AE0" w:rsidRPr="00591552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(EF12EF02) </w:t>
      </w:r>
      <w:r w:rsidRPr="00591552">
        <w:rPr>
          <w:rFonts w:ascii="Arial" w:hAnsi="Arial" w:cs="Arial"/>
          <w:sz w:val="24"/>
          <w:szCs w:val="24"/>
        </w:rPr>
        <w:t xml:space="preserve">Explicar, por meio de múltiplas linguagens (corporal, visual, oral e escrita), as brincadeiras e os jogos populares do contexto comunitário e regional, reconhecendo e valorizando a importância desses jogos e brincadeiras para suas culturas de origem. </w:t>
      </w:r>
    </w:p>
    <w:p w:rsidR="00621AE0" w:rsidRPr="00591552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(EF12EF03) </w:t>
      </w:r>
      <w:r w:rsidRPr="00591552">
        <w:rPr>
          <w:rFonts w:ascii="Arial" w:hAnsi="Arial" w:cs="Arial"/>
          <w:sz w:val="24"/>
          <w:szCs w:val="24"/>
        </w:rPr>
        <w:t xml:space="preserve">Planejar e utilizar estratégias para resolver desafios de brincadeiras e jogos populares do contexto comunitário e regional, com base no reconhecimento das características dessas práticas </w:t>
      </w:r>
    </w:p>
    <w:p w:rsidR="00621AE0" w:rsidRPr="00BB74B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(EF12EF04) </w:t>
      </w:r>
      <w:r w:rsidRPr="00591552">
        <w:rPr>
          <w:rFonts w:ascii="Arial" w:hAnsi="Arial" w:cs="Arial"/>
          <w:sz w:val="24"/>
          <w:szCs w:val="24"/>
        </w:rPr>
        <w:t>Colaborar na proposição e na produção de alternativas para a prática, em outros momentos e espaços, de brincadeiras e jogos e demais práticas corporais tematizadas na escola, produzindo textos (orais, escritos, audiovisuais) para divulgá-las na escola e na comunidade.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BB74B0">
        <w:rPr>
          <w:rFonts w:ascii="Arial" w:hAnsi="Arial" w:cs="Arial"/>
          <w:sz w:val="24"/>
          <w:szCs w:val="24"/>
          <w:u w:val="single"/>
        </w:rPr>
        <w:t>Língua Portuguesa</w:t>
      </w:r>
    </w:p>
    <w:p w:rsidR="00621AE0" w:rsidRPr="00BB74B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(EF01LP01) </w:t>
      </w:r>
      <w:r w:rsidRPr="00BB74B0">
        <w:rPr>
          <w:rFonts w:ascii="Arial" w:hAnsi="Arial" w:cs="Arial"/>
          <w:sz w:val="24"/>
          <w:szCs w:val="24"/>
        </w:rPr>
        <w:t xml:space="preserve">Expressar-se, em situações de intercâmbio oral, com autoconfiança (sem medo de falar em público), para explorar e apresentar informações, esclarecer dúvidas, trocar ideias, propor, </w:t>
      </w:r>
      <w:r w:rsidRPr="00621AE0">
        <w:rPr>
          <w:rFonts w:ascii="Arial" w:hAnsi="Arial" w:cs="Arial"/>
          <w:sz w:val="24"/>
          <w:szCs w:val="24"/>
        </w:rPr>
        <w:t>criar ou se engajar</w:t>
      </w:r>
      <w:r w:rsidRPr="00BB74B0">
        <w:rPr>
          <w:rFonts w:ascii="Arial" w:hAnsi="Arial" w:cs="Arial"/>
          <w:sz w:val="24"/>
          <w:szCs w:val="24"/>
        </w:rPr>
        <w:t xml:space="preserve"> em jogo ou brincadeira. Regras de convivência em sala de aula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(EF01LP02) </w:t>
      </w:r>
      <w:r w:rsidRPr="00BB74B0">
        <w:rPr>
          <w:rFonts w:ascii="Arial" w:hAnsi="Arial" w:cs="Arial"/>
          <w:sz w:val="24"/>
          <w:szCs w:val="24"/>
        </w:rPr>
        <w:t>Escutar, com atenção e compreensão, instruções orais, acordos e combinados que organizam a convivência em sala de aula. Funcionamento do discurso oral</w:t>
      </w:r>
      <w:r>
        <w:rPr>
          <w:rFonts w:ascii="Arial" w:hAnsi="Arial" w:cs="Arial"/>
          <w:sz w:val="24"/>
          <w:szCs w:val="24"/>
        </w:rPr>
        <w:t>.</w:t>
      </w:r>
      <w:r w:rsidRPr="00BB74B0">
        <w:rPr>
          <w:rFonts w:ascii="Arial" w:hAnsi="Arial" w:cs="Arial"/>
          <w:sz w:val="24"/>
          <w:szCs w:val="24"/>
        </w:rPr>
        <w:t xml:space="preserve"> Características da conversação espontânea</w:t>
      </w:r>
      <w:r>
        <w:rPr>
          <w:rFonts w:ascii="Arial" w:hAnsi="Arial" w:cs="Arial"/>
          <w:sz w:val="24"/>
          <w:szCs w:val="24"/>
        </w:rPr>
        <w:t>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591552">
        <w:rPr>
          <w:rFonts w:ascii="Arial" w:hAnsi="Arial" w:cs="Arial"/>
          <w:sz w:val="24"/>
          <w:szCs w:val="24"/>
          <w:u w:val="single"/>
        </w:rPr>
        <w:lastRenderedPageBreak/>
        <w:t>História</w:t>
      </w:r>
      <w:r>
        <w:rPr>
          <w:rFonts w:ascii="Arial" w:hAnsi="Arial" w:cs="Arial"/>
          <w:sz w:val="24"/>
          <w:szCs w:val="24"/>
        </w:rPr>
        <w:t xml:space="preserve">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(EF01HI04) </w:t>
      </w:r>
      <w:r w:rsidRPr="00591552">
        <w:rPr>
          <w:rFonts w:ascii="Arial" w:hAnsi="Arial" w:cs="Arial"/>
          <w:sz w:val="24"/>
          <w:szCs w:val="24"/>
        </w:rPr>
        <w:t>Identificar as diferenças entre os variados ambientes em que vive (doméstico, escolar e da comunidade), reconhecendo as especificidades dos hábitos e das regras que os regem.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591552">
        <w:rPr>
          <w:rFonts w:ascii="Arial" w:hAnsi="Arial" w:cs="Arial"/>
          <w:sz w:val="24"/>
          <w:szCs w:val="24"/>
          <w:u w:val="single"/>
        </w:rPr>
        <w:t>Geografia</w:t>
      </w:r>
    </w:p>
    <w:p w:rsidR="00621AE0" w:rsidRPr="00BB74B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(EF01GE02) </w:t>
      </w:r>
      <w:r w:rsidRPr="00591552">
        <w:rPr>
          <w:rFonts w:ascii="Arial" w:hAnsi="Arial" w:cs="Arial"/>
          <w:sz w:val="24"/>
          <w:szCs w:val="24"/>
        </w:rPr>
        <w:t>Identificar semelhanças e diferenças entre jogos e brincadeiras de diferentes épocas e lugares.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Desenvolvimento: </w:t>
      </w:r>
      <w:r>
        <w:rPr>
          <w:rFonts w:ascii="Arial" w:hAnsi="Arial" w:cs="Arial"/>
          <w:sz w:val="24"/>
          <w:szCs w:val="24"/>
        </w:rPr>
        <w:t xml:space="preserve">Este é um jogo tradicional, e conhecido nas diferentes regiões do país por diferentes nomes como Estrela, </w:t>
      </w:r>
      <w:proofErr w:type="spellStart"/>
      <w:r>
        <w:rPr>
          <w:rFonts w:ascii="Arial" w:hAnsi="Arial" w:cs="Arial"/>
          <w:sz w:val="24"/>
          <w:szCs w:val="24"/>
        </w:rPr>
        <w:t>Cancão</w:t>
      </w:r>
      <w:proofErr w:type="spellEnd"/>
      <w:r>
        <w:rPr>
          <w:rFonts w:ascii="Arial" w:hAnsi="Arial" w:cs="Arial"/>
          <w:sz w:val="24"/>
          <w:szCs w:val="24"/>
        </w:rPr>
        <w:t>, Caracol, Macaca e Sapata.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Recomenda-se ao professor que convide alguns alunos para participar da preparação do espaço a partir da construção do percurso que será utilizado no jogo. O aluno deverá jogar a pedra dentro da sequência e se locomover apoiando um pé onde houver um retângulo e dois pés onde houver dois retângulos, lembrando-os de que a casinha onde a pedra cair não pode servir de apoio, precisa ser pulada.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FB090E">
        <w:rPr>
          <w:rFonts w:ascii="Arial" w:hAnsi="Arial" w:cs="Arial"/>
          <w:b/>
          <w:sz w:val="24"/>
          <w:szCs w:val="24"/>
        </w:rPr>
        <w:t>Variações</w:t>
      </w:r>
      <w:r>
        <w:rPr>
          <w:rFonts w:ascii="Arial" w:hAnsi="Arial" w:cs="Arial"/>
          <w:sz w:val="24"/>
          <w:szCs w:val="24"/>
        </w:rPr>
        <w:t>: Pode-se utilizar um diagrama em formato de rocambole ou caracol aumentando o número de casas (para alunos do 1º ano de 10 a 15).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importante estimular os alunos a criar sequências com diferentes formas geométricas que conhecem. Pesquisar jogos característicos do lugar onde os alunos vivem, para que valorizem sua própria cultura e assim explorem diferentes tipos de habilidades motoras.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Progressão entre anos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A progressão para o segundo ano pode ser realizada a partir de pesquisas dos próprios alunos com seus familiares sobre outras possíveis variações para as atividades propostas. Em roda de conversa é possível abordar as diferenças e semelhanças entre jogos de épocas e lugares diferentes.</w:t>
      </w:r>
    </w:p>
    <w:p w:rsidR="00621AE0" w:rsidRPr="001D3319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</w:p>
    <w:p w:rsidR="00621AE0" w:rsidRDefault="00621AE0" w:rsidP="00621AE0">
      <w:pPr>
        <w:pStyle w:val="Ttulo2"/>
        <w:rPr>
          <w:rFonts w:ascii="Arial" w:hAnsi="Arial" w:cs="Arial"/>
          <w:b/>
          <w:color w:val="auto"/>
        </w:rPr>
      </w:pPr>
      <w:bookmarkStart w:id="12" w:name="_Toc534399967"/>
      <w:r>
        <w:rPr>
          <w:rFonts w:ascii="Arial" w:hAnsi="Arial" w:cs="Arial"/>
          <w:b/>
          <w:color w:val="auto"/>
        </w:rPr>
        <w:lastRenderedPageBreak/>
        <w:t xml:space="preserve">4.3 </w:t>
      </w:r>
      <w:r w:rsidRPr="00E65D85">
        <w:rPr>
          <w:rFonts w:ascii="Arial" w:hAnsi="Arial" w:cs="Arial"/>
          <w:b/>
          <w:color w:val="auto"/>
        </w:rPr>
        <w:t>Estafeta</w:t>
      </w:r>
      <w:bookmarkEnd w:id="12"/>
    </w:p>
    <w:p w:rsidR="00621AE0" w:rsidRPr="00E65D85" w:rsidRDefault="00621AE0" w:rsidP="00621AE0"/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Unidade Temática: </w:t>
      </w:r>
      <w:r>
        <w:rPr>
          <w:rFonts w:ascii="Arial" w:hAnsi="Arial" w:cs="Arial"/>
          <w:sz w:val="24"/>
          <w:szCs w:val="24"/>
        </w:rPr>
        <w:t>Esportes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Objeto do conhecimento:</w:t>
      </w:r>
      <w:r w:rsidR="009E4386">
        <w:rPr>
          <w:rFonts w:ascii="Arial" w:hAnsi="Arial" w:cs="Arial"/>
          <w:b/>
          <w:sz w:val="24"/>
          <w:szCs w:val="24"/>
        </w:rPr>
        <w:t xml:space="preserve"> </w:t>
      </w:r>
      <w:r w:rsidRPr="00C977E9">
        <w:rPr>
          <w:rFonts w:ascii="Arial" w:hAnsi="Arial" w:cs="Arial"/>
        </w:rPr>
        <w:t xml:space="preserve">Esportes de Marca, </w:t>
      </w:r>
      <w:r>
        <w:rPr>
          <w:rFonts w:ascii="Arial" w:hAnsi="Arial" w:cs="Arial"/>
        </w:rPr>
        <w:t>E</w:t>
      </w:r>
      <w:r w:rsidRPr="00C977E9">
        <w:rPr>
          <w:rFonts w:ascii="Arial" w:hAnsi="Arial" w:cs="Arial"/>
        </w:rPr>
        <w:t xml:space="preserve">sportes de </w:t>
      </w:r>
      <w:r>
        <w:rPr>
          <w:rFonts w:ascii="Arial" w:hAnsi="Arial" w:cs="Arial"/>
        </w:rPr>
        <w:t>P</w:t>
      </w:r>
      <w:r w:rsidRPr="00C977E9">
        <w:rPr>
          <w:rFonts w:ascii="Arial" w:hAnsi="Arial" w:cs="Arial"/>
        </w:rPr>
        <w:t>recisão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Ano/série: </w:t>
      </w:r>
      <w:r w:rsidRPr="00843927">
        <w:rPr>
          <w:rFonts w:ascii="Arial" w:hAnsi="Arial" w:cs="Arial"/>
          <w:sz w:val="24"/>
          <w:szCs w:val="24"/>
        </w:rPr>
        <w:t>1º e 2º anos</w:t>
      </w:r>
    </w:p>
    <w:p w:rsidR="00621AE0" w:rsidRPr="00F62894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 necessário: </w:t>
      </w:r>
      <w:r>
        <w:rPr>
          <w:rFonts w:ascii="Arial" w:hAnsi="Arial" w:cs="Arial"/>
          <w:sz w:val="24"/>
          <w:szCs w:val="24"/>
        </w:rPr>
        <w:t>Cones, cabo de vassoura, bolas e cronômetro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 interdisciplinarmente: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Educação Física</w:t>
      </w:r>
    </w:p>
    <w:p w:rsidR="00621AE0" w:rsidRPr="00104801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04801">
        <w:rPr>
          <w:rFonts w:ascii="Arial" w:hAnsi="Arial" w:cs="Arial"/>
          <w:sz w:val="24"/>
          <w:szCs w:val="24"/>
        </w:rPr>
        <w:t xml:space="preserve">(EF12EF05) Experimentar e fruir, prezando pelo trabalho coletivo e pelo protagonismo, a prática de esportes de marca e de precisão, identificando os elementos comuns a esses esportes.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04801">
        <w:rPr>
          <w:rFonts w:ascii="Arial" w:hAnsi="Arial" w:cs="Arial"/>
          <w:sz w:val="24"/>
          <w:szCs w:val="24"/>
        </w:rPr>
        <w:t>(EF12EF06) Discutir a importância da observação das normas e das regras dos esportes de marca e de precisão para assegurar a integridade própria e as dos demais participantes</w:t>
      </w:r>
      <w:r>
        <w:rPr>
          <w:rFonts w:ascii="Arial" w:hAnsi="Arial" w:cs="Arial"/>
          <w:sz w:val="24"/>
          <w:szCs w:val="24"/>
        </w:rPr>
        <w:t>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104801">
        <w:rPr>
          <w:rFonts w:ascii="Arial" w:hAnsi="Arial" w:cs="Arial"/>
          <w:sz w:val="24"/>
          <w:szCs w:val="24"/>
          <w:u w:val="single"/>
        </w:rPr>
        <w:t>Língua Portuguesa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(EF01LP01) </w:t>
      </w:r>
      <w:r w:rsidRPr="00BB74B0">
        <w:rPr>
          <w:rFonts w:ascii="Arial" w:hAnsi="Arial" w:cs="Arial"/>
          <w:sz w:val="24"/>
          <w:szCs w:val="24"/>
        </w:rPr>
        <w:t xml:space="preserve">Expressar-se, em situações de intercâmbio oral, com autoconfiança (sem medo de falar em público), para explorar e apresentar informações, esclarecer dúvidas, trocar ideias, propor, criar </w:t>
      </w:r>
      <w:r w:rsidRPr="00621AE0">
        <w:rPr>
          <w:rFonts w:ascii="Arial" w:hAnsi="Arial" w:cs="Arial"/>
          <w:sz w:val="24"/>
          <w:szCs w:val="24"/>
        </w:rPr>
        <w:t>ou se engajar</w:t>
      </w:r>
      <w:r w:rsidRPr="00BB74B0">
        <w:rPr>
          <w:rFonts w:ascii="Arial" w:hAnsi="Arial" w:cs="Arial"/>
          <w:sz w:val="24"/>
          <w:szCs w:val="24"/>
        </w:rPr>
        <w:t xml:space="preserve"> em jogo ou brincadeira. Regras de convivência em sala de aula</w:t>
      </w:r>
      <w:r>
        <w:rPr>
          <w:rFonts w:ascii="Arial" w:hAnsi="Arial" w:cs="Arial"/>
          <w:sz w:val="24"/>
          <w:szCs w:val="24"/>
        </w:rPr>
        <w:t>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Matemática</w:t>
      </w:r>
    </w:p>
    <w:p w:rsidR="00621AE0" w:rsidRPr="00104801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04801">
        <w:rPr>
          <w:rFonts w:ascii="Arial" w:hAnsi="Arial" w:cs="Arial"/>
          <w:sz w:val="24"/>
          <w:szCs w:val="24"/>
        </w:rPr>
        <w:t>(EF01MA11) Descrever a localização de pessoas e de objetos no espaço em relação à sua própria posição, utilizando termos como</w:t>
      </w:r>
      <w:r>
        <w:rPr>
          <w:rFonts w:ascii="Arial" w:hAnsi="Arial" w:cs="Arial"/>
          <w:sz w:val="24"/>
          <w:szCs w:val="24"/>
        </w:rPr>
        <w:t>:</w:t>
      </w:r>
      <w:r w:rsidRPr="00104801">
        <w:rPr>
          <w:rFonts w:ascii="Arial" w:hAnsi="Arial" w:cs="Arial"/>
          <w:sz w:val="24"/>
          <w:szCs w:val="24"/>
        </w:rPr>
        <w:t xml:space="preserve"> à direita, à esquerda, em frente, atrás.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04801">
        <w:rPr>
          <w:rFonts w:ascii="Arial" w:hAnsi="Arial" w:cs="Arial"/>
          <w:sz w:val="24"/>
          <w:szCs w:val="24"/>
        </w:rPr>
        <w:t xml:space="preserve">(EF01MA12) Descrever a localização de pessoas e de objetos no espaço segundo um dado ponto de referência, compreendendo que, para a utilização de </w:t>
      </w:r>
      <w:r>
        <w:rPr>
          <w:rFonts w:ascii="Arial" w:hAnsi="Arial" w:cs="Arial"/>
          <w:sz w:val="24"/>
          <w:szCs w:val="24"/>
        </w:rPr>
        <w:t>termos que se referem à posição</w:t>
      </w:r>
      <w:r w:rsidRPr="00104801">
        <w:rPr>
          <w:rFonts w:ascii="Arial" w:hAnsi="Arial" w:cs="Arial"/>
          <w:sz w:val="24"/>
          <w:szCs w:val="24"/>
        </w:rPr>
        <w:t xml:space="preserve"> como direita, esquerda, em cima, em baixo, é necessário explicitar-se o referencial.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A72B92">
        <w:rPr>
          <w:rFonts w:ascii="Arial" w:hAnsi="Arial" w:cs="Arial"/>
          <w:sz w:val="24"/>
          <w:szCs w:val="24"/>
        </w:rPr>
        <w:t>(EF02MA19) Medir a duração de um intervalo de tempo por meio de relógio digital e registrar o horário do início e do fim do intervalo.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04801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Apresentar aos alunos os conceitos básicos do atletismo. Apresentar a atividade de corrida e suas variações.</w:t>
      </w:r>
    </w:p>
    <w:p w:rsidR="00621AE0" w:rsidRDefault="00621AE0" w:rsidP="00621AE0">
      <w:pPr>
        <w:pStyle w:val="PargrafodaLista"/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Deslocar-se de um ponto ao outro e pedir a outro aluno que marque o tempo de duração;</w:t>
      </w:r>
    </w:p>
    <w:p w:rsidR="00621AE0" w:rsidRDefault="00621AE0" w:rsidP="00621AE0">
      <w:pPr>
        <w:pStyle w:val="PargrafodaLista"/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Deslocar-se em diferentes direções de acordo com o comando do professor;</w:t>
      </w:r>
    </w:p>
    <w:p w:rsidR="00621AE0" w:rsidRDefault="00621AE0" w:rsidP="00621AE0">
      <w:pPr>
        <w:pStyle w:val="PargrafodaLista"/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Deslocar-se saltando obstáculos feitos com cabos de vassoura;</w:t>
      </w:r>
    </w:p>
    <w:p w:rsidR="00621AE0" w:rsidRDefault="00621AE0" w:rsidP="00621AE0">
      <w:pPr>
        <w:pStyle w:val="PargrafodaLista"/>
        <w:spacing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Saltar, a partir de um ponto determinado pelo professor, a maior distância que conseguir;</w:t>
      </w:r>
    </w:p>
    <w:p w:rsidR="00621AE0" w:rsidRDefault="00621AE0" w:rsidP="00621AE0">
      <w:pPr>
        <w:pStyle w:val="PargrafodaLista"/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duplas, lançar uma bola pesada (medicine Ball, se possível) para o colega e vice-versa;</w:t>
      </w:r>
    </w:p>
    <w:p w:rsidR="00621AE0" w:rsidRDefault="00621AE0" w:rsidP="00621AE0">
      <w:pPr>
        <w:pStyle w:val="PargrafodaLista"/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Alunos posicionados distantes de uma linha estipulada pelo professor devem arremessar a bola o mais perto possível da linha, sem ultrapassá-la.</w:t>
      </w:r>
    </w:p>
    <w:p w:rsidR="00621AE0" w:rsidRDefault="00621AE0" w:rsidP="00621AE0">
      <w:pPr>
        <w:pStyle w:val="PargrafodaLista"/>
        <w:suppressAutoHyphens w:val="0"/>
        <w:spacing w:after="160" w:line="259" w:lineRule="auto"/>
        <w:ind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Progressão entre anos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No 2º ano, é possível aprofundar o tema, relacionando as capacidades físicas e habilidades motoras com outros esportes de marca. Pode-se pedir que os alunos realizem novamente as atividades de corrida, por exemplo, pedindo que registrem os tempos e as distâncias de cada um, organizando os dados em uma tabela posteriormente.</w:t>
      </w: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pStyle w:val="Ttulo2"/>
        <w:rPr>
          <w:rFonts w:ascii="Arial" w:hAnsi="Arial" w:cs="Arial"/>
          <w:b/>
          <w:color w:val="auto"/>
        </w:rPr>
      </w:pPr>
      <w:bookmarkStart w:id="13" w:name="_Toc534399968"/>
      <w:r>
        <w:rPr>
          <w:rFonts w:ascii="Arial" w:hAnsi="Arial" w:cs="Arial"/>
          <w:b/>
          <w:color w:val="auto"/>
        </w:rPr>
        <w:lastRenderedPageBreak/>
        <w:t xml:space="preserve">4.4 </w:t>
      </w:r>
      <w:r w:rsidRPr="00E65D85">
        <w:rPr>
          <w:rFonts w:ascii="Arial" w:hAnsi="Arial" w:cs="Arial"/>
          <w:b/>
          <w:color w:val="auto"/>
        </w:rPr>
        <w:t>Boliche</w:t>
      </w:r>
      <w:bookmarkEnd w:id="13"/>
    </w:p>
    <w:p w:rsidR="00621AE0" w:rsidRPr="00E65D85" w:rsidRDefault="00621AE0" w:rsidP="00621AE0"/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Unidade Temática: </w:t>
      </w:r>
      <w:r>
        <w:rPr>
          <w:rFonts w:ascii="Arial" w:hAnsi="Arial" w:cs="Arial"/>
          <w:sz w:val="24"/>
          <w:szCs w:val="24"/>
        </w:rPr>
        <w:t>Esportes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Objeto do conhecimento:</w:t>
      </w:r>
      <w:r w:rsidRPr="00C977E9">
        <w:rPr>
          <w:rFonts w:ascii="Arial" w:hAnsi="Arial" w:cs="Arial"/>
        </w:rPr>
        <w:t xml:space="preserve">Esportes de Marca, </w:t>
      </w:r>
      <w:r>
        <w:rPr>
          <w:rFonts w:ascii="Arial" w:hAnsi="Arial" w:cs="Arial"/>
        </w:rPr>
        <w:t>E</w:t>
      </w:r>
      <w:r w:rsidRPr="00C977E9">
        <w:rPr>
          <w:rFonts w:ascii="Arial" w:hAnsi="Arial" w:cs="Arial"/>
        </w:rPr>
        <w:t xml:space="preserve">sportes de </w:t>
      </w:r>
      <w:r>
        <w:rPr>
          <w:rFonts w:ascii="Arial" w:hAnsi="Arial" w:cs="Arial"/>
        </w:rPr>
        <w:t>P</w:t>
      </w:r>
      <w:r w:rsidRPr="00C977E9">
        <w:rPr>
          <w:rFonts w:ascii="Arial" w:hAnsi="Arial" w:cs="Arial"/>
        </w:rPr>
        <w:t>recisão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Ano/série: </w:t>
      </w:r>
      <w:r w:rsidRPr="00843927">
        <w:rPr>
          <w:rFonts w:ascii="Arial" w:hAnsi="Arial" w:cs="Arial"/>
          <w:sz w:val="24"/>
          <w:szCs w:val="24"/>
        </w:rPr>
        <w:t>1º e 2º anos</w:t>
      </w:r>
    </w:p>
    <w:p w:rsidR="00621AE0" w:rsidRPr="00F62894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 necessário: </w:t>
      </w:r>
      <w:r>
        <w:rPr>
          <w:rFonts w:ascii="Arial" w:hAnsi="Arial" w:cs="Arial"/>
          <w:sz w:val="24"/>
          <w:szCs w:val="24"/>
        </w:rPr>
        <w:t>Pinos de plástico ou garrafas PET, bolas de qualquer tipo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 interdisciplinarmente: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50550A">
        <w:rPr>
          <w:rFonts w:ascii="Arial" w:hAnsi="Arial" w:cs="Arial"/>
          <w:sz w:val="24"/>
          <w:szCs w:val="24"/>
          <w:u w:val="single"/>
        </w:rPr>
        <w:t>Educação Física</w:t>
      </w:r>
    </w:p>
    <w:p w:rsidR="00621AE0" w:rsidRPr="00104801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04801">
        <w:rPr>
          <w:rFonts w:ascii="Arial" w:hAnsi="Arial" w:cs="Arial"/>
          <w:sz w:val="24"/>
          <w:szCs w:val="24"/>
        </w:rPr>
        <w:t xml:space="preserve">(EF12EF05) Experimentar e fruir, prezando pelo trabalho coletivo e pelo protagonismo, a prática de esportes de marca e de precisão, identificando os elementos comuns a esses esportes.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04801">
        <w:rPr>
          <w:rFonts w:ascii="Arial" w:hAnsi="Arial" w:cs="Arial"/>
          <w:sz w:val="24"/>
          <w:szCs w:val="24"/>
        </w:rPr>
        <w:t>(EF12EF06) Discutir a importância da observação das normas e das regras dos esportes de marca e de precisão para assegurar a integridade própria e as dos demais participantes</w:t>
      </w:r>
      <w:r>
        <w:rPr>
          <w:rFonts w:ascii="Arial" w:hAnsi="Arial" w:cs="Arial"/>
          <w:sz w:val="24"/>
          <w:szCs w:val="24"/>
        </w:rPr>
        <w:t>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104801">
        <w:rPr>
          <w:rFonts w:ascii="Arial" w:hAnsi="Arial" w:cs="Arial"/>
          <w:sz w:val="24"/>
          <w:szCs w:val="24"/>
          <w:u w:val="single"/>
        </w:rPr>
        <w:t>Língua Portuguesa</w:t>
      </w:r>
    </w:p>
    <w:p w:rsidR="00621AE0" w:rsidRP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(EF01LP01) </w:t>
      </w:r>
      <w:r w:rsidRPr="00BB74B0">
        <w:rPr>
          <w:rFonts w:ascii="Arial" w:hAnsi="Arial" w:cs="Arial"/>
          <w:sz w:val="24"/>
          <w:szCs w:val="24"/>
        </w:rPr>
        <w:t xml:space="preserve">Expressar-se, em situações de intercâmbio oral, com autoconfiança (sem medo de falar em público), para explorar e apresentar informações, esclarecer dúvidas, trocar ideias, propor, </w:t>
      </w:r>
      <w:r w:rsidRPr="00621AE0">
        <w:rPr>
          <w:rFonts w:ascii="Arial" w:hAnsi="Arial" w:cs="Arial"/>
          <w:sz w:val="24"/>
          <w:szCs w:val="24"/>
        </w:rPr>
        <w:t>criar ou se engajar em jogo ou brincadeira. Regras de convivência em sala de aula.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50550A">
        <w:rPr>
          <w:rFonts w:ascii="Arial" w:hAnsi="Arial" w:cs="Arial"/>
          <w:sz w:val="24"/>
          <w:szCs w:val="24"/>
          <w:u w:val="single"/>
        </w:rPr>
        <w:t>Matemática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50550A">
        <w:rPr>
          <w:rFonts w:ascii="Arial" w:hAnsi="Arial" w:cs="Arial"/>
          <w:sz w:val="24"/>
          <w:szCs w:val="24"/>
        </w:rPr>
        <w:t>(EF01MA06) Construir fatos básicos da adição e utilizá-los em procedimentos de cálculo para resolver problemas.</w:t>
      </w:r>
    </w:p>
    <w:p w:rsidR="00621AE0" w:rsidRPr="0050550A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50550A">
        <w:rPr>
          <w:rFonts w:ascii="Arial" w:hAnsi="Arial" w:cs="Arial"/>
          <w:sz w:val="24"/>
          <w:szCs w:val="24"/>
        </w:rPr>
        <w:t xml:space="preserve">(EF02MA05) Construir fatos básicos da adição e subtração e utilizá-los no cálculo mental ou escrito. Problemas envolvendo diferentes significados da adição e da subtração (juntar, acrescentar, separar, retirar)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50550A">
        <w:rPr>
          <w:rFonts w:ascii="Arial" w:hAnsi="Arial" w:cs="Arial"/>
          <w:sz w:val="24"/>
          <w:szCs w:val="24"/>
        </w:rPr>
        <w:t>(EF02MA06) Resolver e elaborar problemas de adição e de subtração, envolvendo números de até três ordens, com os significados de juntar, acrescentar, separar, retirar, utilizando estratégias pessoais.</w:t>
      </w:r>
    </w:p>
    <w:p w:rsidR="00621AE0" w:rsidRPr="00EE27E2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 w:rsidRPr="00EE27E2">
        <w:rPr>
          <w:rFonts w:ascii="Arial" w:hAnsi="Arial" w:cs="Arial"/>
          <w:b/>
          <w:sz w:val="24"/>
          <w:szCs w:val="24"/>
        </w:rPr>
        <w:t>Desenvolvimento: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Alinhar os pinos/garrafas a uma distância adequada, orientando os alunos a lançarem a bola para tentar derrubá-los. A distância e a posição dos pinos bem como as formas de lançamento podem ser variadas ao longo da atividade. É importante estimular os alunos a recriarem formas de praticar a atividade.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305BE">
        <w:rPr>
          <w:rFonts w:ascii="Arial" w:hAnsi="Arial" w:cs="Arial"/>
          <w:b/>
          <w:sz w:val="24"/>
          <w:szCs w:val="24"/>
        </w:rPr>
        <w:lastRenderedPageBreak/>
        <w:t>Variações</w:t>
      </w:r>
      <w:r>
        <w:rPr>
          <w:rFonts w:ascii="Arial" w:hAnsi="Arial" w:cs="Arial"/>
          <w:sz w:val="24"/>
          <w:szCs w:val="24"/>
        </w:rPr>
        <w:t>: Os pinos podem ter valores diferentes, sendo pedido ao aluno que lançou a bola para que faça operações como adição ou subtração de acordo com o valor contido no cone/pino por ele derrubado.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305BE">
        <w:rPr>
          <w:rFonts w:ascii="Arial" w:hAnsi="Arial" w:cs="Arial"/>
          <w:b/>
          <w:sz w:val="24"/>
          <w:szCs w:val="24"/>
        </w:rPr>
        <w:t>Progressão entre anos: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o 2º ano, os alunos podem confeccionar os pinos em cores diferentes, atribuindo níveis de dificuldade para cada cor. Mudar o local da prática da atividade também passa a ser uma variante interessante, questionar o aluno se o tipo de piso onde é praticada a atividade influi no resultado. Solicitar aos alunos que pesquisem outras modalidades de esportes de precisão.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21AE0" w:rsidRDefault="00621AE0" w:rsidP="00621AE0">
      <w:pPr>
        <w:pStyle w:val="Ttulo2"/>
        <w:rPr>
          <w:rFonts w:ascii="Arial" w:hAnsi="Arial" w:cs="Arial"/>
          <w:b/>
          <w:color w:val="auto"/>
        </w:rPr>
      </w:pPr>
      <w:bookmarkStart w:id="14" w:name="_Toc534399969"/>
      <w:r>
        <w:rPr>
          <w:rFonts w:ascii="Arial" w:hAnsi="Arial" w:cs="Arial"/>
          <w:b/>
          <w:color w:val="auto"/>
        </w:rPr>
        <w:lastRenderedPageBreak/>
        <w:t xml:space="preserve">4.5  </w:t>
      </w:r>
      <w:r w:rsidRPr="00E65D85">
        <w:rPr>
          <w:rFonts w:ascii="Arial" w:hAnsi="Arial" w:cs="Arial"/>
          <w:b/>
          <w:color w:val="auto"/>
        </w:rPr>
        <w:t>Avião, Ponte e Pirâmide</w:t>
      </w:r>
      <w:bookmarkEnd w:id="14"/>
    </w:p>
    <w:p w:rsidR="00621AE0" w:rsidRPr="00E65D85" w:rsidRDefault="00621AE0" w:rsidP="00621AE0"/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Unidade Temática: </w:t>
      </w:r>
      <w:r>
        <w:rPr>
          <w:rFonts w:ascii="Arial" w:hAnsi="Arial" w:cs="Arial"/>
          <w:sz w:val="24"/>
          <w:szCs w:val="24"/>
        </w:rPr>
        <w:t>Ginásticas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Objeto do conhecimento: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</w:rPr>
        <w:t>Ginástica Geral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Ano/série: </w:t>
      </w:r>
      <w:r w:rsidRPr="00843927">
        <w:rPr>
          <w:rFonts w:ascii="Arial" w:hAnsi="Arial" w:cs="Arial"/>
          <w:sz w:val="24"/>
          <w:szCs w:val="24"/>
        </w:rPr>
        <w:t>1º e 2º anos</w:t>
      </w:r>
    </w:p>
    <w:p w:rsidR="00621AE0" w:rsidRPr="00D57272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 necessário: </w:t>
      </w:r>
      <w:r>
        <w:rPr>
          <w:rFonts w:ascii="Arial" w:hAnsi="Arial" w:cs="Arial"/>
          <w:sz w:val="24"/>
          <w:szCs w:val="24"/>
        </w:rPr>
        <w:t>Não requer uso de materiais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 interdisciplinarmente: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  <w:u w:val="single"/>
        </w:rPr>
        <w:t>Educação Física</w:t>
      </w:r>
      <w:r>
        <w:rPr>
          <w:rFonts w:ascii="Arial" w:hAnsi="Arial" w:cs="Arial"/>
          <w:sz w:val="24"/>
          <w:szCs w:val="24"/>
        </w:rPr>
        <w:t xml:space="preserve">  </w:t>
      </w:r>
    </w:p>
    <w:p w:rsidR="00621AE0" w:rsidRPr="00D57272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</w:rPr>
        <w:t>(EF12EF07) Experimentar, fruir e identificar diferentes elementos básicos da ginástica (equilíbrios, saltos, giros, rotações, acrobacias, com e sem materiais) e da ginástica geral, de forma individual e em pequenos grupos, adotando procedimentos de segurança.</w:t>
      </w:r>
    </w:p>
    <w:p w:rsidR="00621AE0" w:rsidRPr="00D57272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</w:rPr>
        <w:t xml:space="preserve">(EF12EF08) Planejar e utilizar estratégias para a execução de diferentes elementos básicos da ginástica e da ginástica geral. </w:t>
      </w:r>
    </w:p>
    <w:p w:rsidR="00621AE0" w:rsidRPr="00D57272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</w:rPr>
        <w:t xml:space="preserve">(EF12EF09) Participar da ginástica geral, identificando as potencialidades e os limites do corpo, e respeitando as diferenças individuais e de desempenho corporal. </w:t>
      </w:r>
    </w:p>
    <w:p w:rsidR="00621AE0" w:rsidRPr="00D57272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</w:rPr>
        <w:t>(EF12EF10) Descrever, por meio de múltiplas linguagens (corporal, oral, escrita e audiovisual), as características dos elementos básicos da ginástica e da ginástica geral, identificando a presença desses elementos em distintas práticas corporais.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  <w:u w:val="single"/>
        </w:rPr>
        <w:t>Ciências</w:t>
      </w:r>
      <w:r>
        <w:rPr>
          <w:rFonts w:ascii="Arial" w:hAnsi="Arial" w:cs="Arial"/>
          <w:sz w:val="24"/>
          <w:szCs w:val="24"/>
        </w:rPr>
        <w:t xml:space="preserve"> </w:t>
      </w:r>
    </w:p>
    <w:p w:rsidR="00621AE0" w:rsidRPr="00D57272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</w:rPr>
        <w:t>(EF01CI02) Localizar, nomear e representar graficamente (por meio de desenhos) partes do corpo humano e explicar suas funções.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D57272">
        <w:rPr>
          <w:rFonts w:ascii="Arial" w:hAnsi="Arial" w:cs="Arial"/>
          <w:sz w:val="24"/>
          <w:szCs w:val="24"/>
        </w:rPr>
        <w:t>(EF01CI04) Comparar características físicas entre os colegas, reconhecendo a diversidade e a importância da valorização, do acolhimento e do respeito às diferenças.</w:t>
      </w:r>
    </w:p>
    <w:p w:rsidR="00621AE0" w:rsidRP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621AE0">
        <w:rPr>
          <w:rFonts w:ascii="Arial" w:hAnsi="Arial" w:cs="Arial"/>
          <w:sz w:val="24"/>
          <w:szCs w:val="24"/>
          <w:u w:val="single"/>
        </w:rPr>
        <w:t>Arte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2A30A3">
        <w:rPr>
          <w:rFonts w:ascii="Arial" w:hAnsi="Arial" w:cs="Arial"/>
          <w:sz w:val="24"/>
          <w:szCs w:val="24"/>
        </w:rPr>
        <w:t>(EF15AR12)</w:t>
      </w:r>
      <w:r>
        <w:rPr>
          <w:rFonts w:ascii="Arial" w:hAnsi="Arial" w:cs="Arial"/>
          <w:sz w:val="24"/>
          <w:szCs w:val="24"/>
        </w:rPr>
        <w:t xml:space="preserve"> </w:t>
      </w:r>
      <w:r w:rsidRPr="002A30A3">
        <w:rPr>
          <w:rFonts w:ascii="Arial" w:hAnsi="Arial" w:cs="Arial"/>
          <w:sz w:val="24"/>
          <w:szCs w:val="24"/>
        </w:rPr>
        <w:t>Discutir, com respeito e sem preconceito, as experiências pessoais e coletivas em dança vivenciadas na escola, como fonte para a construção de vocabulários e repertórios próprios.</w:t>
      </w:r>
    </w:p>
    <w:p w:rsidR="00621AE0" w:rsidRP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2A30A3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sz w:val="24"/>
          <w:szCs w:val="24"/>
        </w:rPr>
        <w:t xml:space="preserve"> Avião – O aluno em pé com os braços abertos, deve dar um passo à frente </w:t>
      </w:r>
      <w:r w:rsidRPr="00621AE0">
        <w:rPr>
          <w:rFonts w:ascii="Arial" w:hAnsi="Arial" w:cs="Arial"/>
          <w:sz w:val="24"/>
          <w:szCs w:val="24"/>
        </w:rPr>
        <w:t>e elevar a perna de trás, flexionando o corpo à frente.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ponte, os alunos iniciam deitados com as costas no chão, pernas flexionadas e mãos apoiadas no chão, próximas da cabeça. Os alunos deverão </w:t>
      </w:r>
      <w:r w:rsidRPr="00621AE0">
        <w:rPr>
          <w:rFonts w:ascii="Arial" w:hAnsi="Arial" w:cs="Arial"/>
          <w:sz w:val="24"/>
          <w:szCs w:val="24"/>
        </w:rPr>
        <w:t>fazer</w:t>
      </w:r>
      <w:r w:rsidRPr="003D30D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uma extensão dos braços e pernas, elevando o quadril.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 pirâmides, os alunos trabalham em trios. Dois ficam em pé, um de frente para o outro, pernas afastadas e semiflexionadas. O terceiro sobe apoiando seus pés nos joelhos dos colegas. É importante que todos os alunos passem por todas as posições. Durante a atividade, deve-se questionar os alunos sobre qual movimento estão achando mais fáceis, quais os mais difíceis, associando as regiões do corpo aos movimentos. Abordar e problematizar questões de gênero e corpo.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1305BE">
        <w:rPr>
          <w:rFonts w:ascii="Arial" w:hAnsi="Arial" w:cs="Arial"/>
          <w:b/>
          <w:sz w:val="24"/>
          <w:szCs w:val="24"/>
        </w:rPr>
        <w:t>Progressão entre anos: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o 2º, pode-se propor atividades e circuitos com maior grau de dificuldade, questionando os alunos sobre quais movimentos tinham dificuldade em realizar no 1º ano e que, agora no 2º, já conseguem desenvolver. Permitir que os alunos conheçam seus limites, sugerindo que eles aumentem o grau de dificuldade das atividades, sempre respeitando as individualidades e a segurança de todos.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</w:p>
    <w:p w:rsidR="00621AE0" w:rsidRDefault="00621AE0" w:rsidP="00621AE0">
      <w:pPr>
        <w:pStyle w:val="Ttulo2"/>
        <w:rPr>
          <w:rFonts w:ascii="Arial" w:hAnsi="Arial" w:cs="Arial"/>
          <w:b/>
          <w:color w:val="auto"/>
        </w:rPr>
      </w:pPr>
      <w:bookmarkStart w:id="15" w:name="_Toc534399970"/>
      <w:r>
        <w:rPr>
          <w:rFonts w:ascii="Arial" w:hAnsi="Arial" w:cs="Arial"/>
          <w:b/>
          <w:color w:val="auto"/>
        </w:rPr>
        <w:lastRenderedPageBreak/>
        <w:t xml:space="preserve">4.6 </w:t>
      </w:r>
      <w:r w:rsidRPr="00E65D85">
        <w:rPr>
          <w:rFonts w:ascii="Arial" w:hAnsi="Arial" w:cs="Arial"/>
          <w:b/>
          <w:color w:val="auto"/>
        </w:rPr>
        <w:t>Estátua</w:t>
      </w:r>
      <w:bookmarkEnd w:id="15"/>
    </w:p>
    <w:p w:rsidR="00621AE0" w:rsidRPr="00E65D85" w:rsidRDefault="00621AE0" w:rsidP="00621AE0"/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Unidade Temática: </w:t>
      </w:r>
      <w:r>
        <w:rPr>
          <w:rFonts w:ascii="Arial" w:hAnsi="Arial" w:cs="Arial"/>
          <w:sz w:val="24"/>
          <w:szCs w:val="24"/>
        </w:rPr>
        <w:t>Danças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 w:rsidRPr="001D3319">
        <w:rPr>
          <w:rFonts w:ascii="Arial" w:hAnsi="Arial" w:cs="Arial"/>
          <w:b/>
          <w:sz w:val="24"/>
          <w:szCs w:val="24"/>
        </w:rPr>
        <w:t>Objeto do conhecimento: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977E9">
        <w:rPr>
          <w:rFonts w:ascii="Arial" w:hAnsi="Arial" w:cs="Arial"/>
        </w:rPr>
        <w:t>Danças do contexto comunitário e regional</w:t>
      </w:r>
    </w:p>
    <w:p w:rsidR="00621AE0" w:rsidRPr="00843927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Ano/série: </w:t>
      </w:r>
      <w:r w:rsidRPr="00843927">
        <w:rPr>
          <w:rFonts w:ascii="Arial" w:hAnsi="Arial" w:cs="Arial"/>
          <w:sz w:val="24"/>
          <w:szCs w:val="24"/>
        </w:rPr>
        <w:t>1º e 2º anos</w:t>
      </w:r>
    </w:p>
    <w:p w:rsidR="00621AE0" w:rsidRPr="007332DD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 necessário: </w:t>
      </w:r>
      <w:r>
        <w:rPr>
          <w:rFonts w:ascii="Arial" w:hAnsi="Arial" w:cs="Arial"/>
          <w:sz w:val="24"/>
          <w:szCs w:val="24"/>
        </w:rPr>
        <w:t>Pandeiro ou aparelho de som</w:t>
      </w:r>
    </w:p>
    <w:p w:rsidR="00621AE0" w:rsidRDefault="00621AE0" w:rsidP="00621A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 interdisciplinarmente: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  <w:u w:val="single"/>
        </w:rPr>
      </w:pPr>
      <w:r w:rsidRPr="007332DD">
        <w:rPr>
          <w:rFonts w:ascii="Arial" w:hAnsi="Arial" w:cs="Arial"/>
          <w:sz w:val="24"/>
          <w:szCs w:val="24"/>
          <w:u w:val="single"/>
        </w:rPr>
        <w:t>Educação Física</w:t>
      </w:r>
    </w:p>
    <w:p w:rsidR="00621AE0" w:rsidRPr="007332DD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7332DD">
        <w:rPr>
          <w:rFonts w:ascii="Arial" w:hAnsi="Arial" w:cs="Arial"/>
          <w:sz w:val="24"/>
          <w:szCs w:val="24"/>
        </w:rPr>
        <w:t xml:space="preserve">(EF12EF11) Experimentar e fruir diferentes danças do contexto comunitário e regional (rodas cantadas, brincadeiras rítmicas e expressivas), e recriá-las, respeitando as diferenças individuais e de desempenho corporal.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7332DD">
        <w:rPr>
          <w:rFonts w:ascii="Arial" w:hAnsi="Arial" w:cs="Arial"/>
          <w:sz w:val="24"/>
          <w:szCs w:val="24"/>
        </w:rPr>
        <w:t>(EF12EF12) Identificar os elementos constitutivos (ritmo, espaço, gestos) das danças do contexto comunitário e regional, valorizando e respeitando as manifestações de diferentes culturas.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7332DD">
        <w:rPr>
          <w:rFonts w:ascii="Arial" w:hAnsi="Arial" w:cs="Arial"/>
          <w:sz w:val="24"/>
          <w:szCs w:val="24"/>
          <w:u w:val="single"/>
        </w:rPr>
        <w:t>Arte</w:t>
      </w:r>
      <w:r w:rsidRPr="0083328C">
        <w:rPr>
          <w:rFonts w:ascii="Arial" w:hAnsi="Arial" w:cs="Arial"/>
          <w:sz w:val="24"/>
          <w:szCs w:val="24"/>
        </w:rPr>
        <w:t xml:space="preserve"> </w:t>
      </w:r>
    </w:p>
    <w:p w:rsidR="00621AE0" w:rsidRPr="004D4796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4D4796">
        <w:rPr>
          <w:rFonts w:ascii="Arial" w:hAnsi="Arial" w:cs="Arial"/>
          <w:sz w:val="24"/>
          <w:szCs w:val="24"/>
        </w:rPr>
        <w:t xml:space="preserve">(EF15AR09) Estabelecer relações entre as partes do corpo e destas com o todo corporal na construção do movimento dançado. 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4D4796">
        <w:rPr>
          <w:rFonts w:ascii="Arial" w:hAnsi="Arial" w:cs="Arial"/>
          <w:sz w:val="24"/>
          <w:szCs w:val="24"/>
        </w:rPr>
        <w:t>(EF15AR10)</w:t>
      </w:r>
      <w:r>
        <w:rPr>
          <w:rFonts w:ascii="Arial" w:hAnsi="Arial" w:cs="Arial"/>
          <w:sz w:val="24"/>
          <w:szCs w:val="24"/>
        </w:rPr>
        <w:t xml:space="preserve"> </w:t>
      </w:r>
      <w:r w:rsidRPr="004D4796">
        <w:rPr>
          <w:rFonts w:ascii="Arial" w:hAnsi="Arial" w:cs="Arial"/>
          <w:sz w:val="24"/>
          <w:szCs w:val="24"/>
        </w:rPr>
        <w:t>Experimentar diferentes formas de orientação no espaço (deslocamentos, planos, direções, caminhos etc.) e ritmos de movimento (lento, moderado e rápido) na construção do movimento dançado.</w:t>
      </w:r>
    </w:p>
    <w:p w:rsid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 w:rsidRPr="004D4796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D4796">
        <w:rPr>
          <w:rFonts w:ascii="Arial" w:hAnsi="Arial" w:cs="Arial"/>
          <w:sz w:val="24"/>
          <w:szCs w:val="24"/>
        </w:rPr>
        <w:t>Os alunos deslocam-se</w:t>
      </w:r>
      <w:r>
        <w:rPr>
          <w:rFonts w:ascii="Arial" w:hAnsi="Arial" w:cs="Arial"/>
          <w:sz w:val="24"/>
          <w:szCs w:val="24"/>
        </w:rPr>
        <w:t xml:space="preserve"> livremente pelo espaço ao ritmo de um pandeiro ou de uma música escolhida pelo professor. Ao interromper o som, os alunos devem ficar imóveis. O professor pode determinar temas para as estátuas como modalidades esportivas, animais, objetos e assim por diante.</w:t>
      </w:r>
    </w:p>
    <w:p w:rsidR="00621AE0" w:rsidRPr="00621AE0" w:rsidRDefault="00621AE0" w:rsidP="00621A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a atividade é </w:t>
      </w:r>
      <w:r w:rsidRPr="00621AE0">
        <w:rPr>
          <w:rFonts w:ascii="Arial" w:hAnsi="Arial" w:cs="Arial"/>
          <w:sz w:val="24"/>
          <w:szCs w:val="24"/>
        </w:rPr>
        <w:t>interessante variar os ritmos e as formas de se locomover. Pode-se propor também que os alunos expressem sentimentos por meio dos movimentos, como: dor, alegria, tristeza, etc.</w:t>
      </w: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Pr="00A84048" w:rsidRDefault="00621AE0" w:rsidP="00621AE0">
      <w:pPr>
        <w:pStyle w:val="Ttulo1"/>
        <w:rPr>
          <w:rFonts w:ascii="Arial" w:hAnsi="Arial" w:cs="Arial"/>
          <w:b/>
          <w:color w:val="auto"/>
          <w:sz w:val="28"/>
          <w:szCs w:val="24"/>
        </w:rPr>
      </w:pPr>
      <w:bookmarkStart w:id="16" w:name="_Toc534399971"/>
      <w:r w:rsidRPr="00A84048">
        <w:rPr>
          <w:rFonts w:ascii="Arial" w:hAnsi="Arial" w:cs="Arial"/>
          <w:b/>
          <w:color w:val="auto"/>
          <w:sz w:val="28"/>
          <w:szCs w:val="24"/>
        </w:rPr>
        <w:lastRenderedPageBreak/>
        <w:t>5</w:t>
      </w:r>
      <w:r w:rsidR="00A84048" w:rsidRPr="00A84048">
        <w:rPr>
          <w:rFonts w:ascii="Arial" w:hAnsi="Arial" w:cs="Arial"/>
          <w:b/>
          <w:color w:val="auto"/>
          <w:sz w:val="28"/>
          <w:szCs w:val="24"/>
        </w:rPr>
        <w:t xml:space="preserve">. </w:t>
      </w:r>
      <w:r w:rsidRPr="00A84048">
        <w:rPr>
          <w:rFonts w:ascii="Arial" w:hAnsi="Arial" w:cs="Arial"/>
          <w:b/>
          <w:color w:val="auto"/>
          <w:sz w:val="28"/>
          <w:szCs w:val="24"/>
        </w:rPr>
        <w:t xml:space="preserve"> CONSIDERAÇÕES FINAIS</w:t>
      </w:r>
      <w:bookmarkEnd w:id="16"/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Default="00621AE0" w:rsidP="00621AE0">
      <w:pPr>
        <w:pStyle w:val="Standard"/>
        <w:spacing w:line="240" w:lineRule="auto"/>
        <w:ind w:firstLine="0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621AE0" w:rsidRPr="00621AE0" w:rsidRDefault="00621AE0" w:rsidP="00621AE0">
      <w:pPr>
        <w:pStyle w:val="Standard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b/>
          <w:kern w:val="0"/>
          <w:sz w:val="24"/>
          <w:szCs w:val="24"/>
        </w:rPr>
        <w:tab/>
      </w:r>
      <w:r w:rsidRPr="00B13289">
        <w:rPr>
          <w:rFonts w:ascii="Arial" w:eastAsiaTheme="minorHAnsi" w:hAnsi="Arial" w:cs="Arial"/>
          <w:kern w:val="0"/>
          <w:sz w:val="24"/>
          <w:szCs w:val="24"/>
        </w:rPr>
        <w:t>A BNCC</w:t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 é o documento </w:t>
      </w:r>
      <w:r w:rsidRPr="00621AE0">
        <w:rPr>
          <w:rFonts w:ascii="Arial" w:eastAsiaTheme="minorHAnsi" w:hAnsi="Arial" w:cs="Arial"/>
          <w:kern w:val="0"/>
          <w:sz w:val="24"/>
          <w:szCs w:val="24"/>
        </w:rPr>
        <w:t>de r</w:t>
      </w:r>
      <w:r w:rsidRPr="00621AE0">
        <w:rPr>
          <w:rFonts w:ascii="Arial" w:hAnsi="Arial" w:cs="Arial"/>
          <w:sz w:val="24"/>
          <w:szCs w:val="24"/>
        </w:rPr>
        <w:t>eferência nacional para a formulação dos currículos dos sistemas e das redes escolares dos Estados, do Distrito Federal e dos Municípios e das propostas pedagógicas das instituições escolares. Por se tratar de um documento “novo”, as redes de ensino precisam de algum tempo para se adaptarem às novas diretrizes.</w:t>
      </w: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ab/>
        <w:t xml:space="preserve">O produto aqui apresentado surge como sugestão para uma nova organização da Educação Física no currículo escolar, adequado ao que preconiza a BNCC e organizado em uma sequência didática que </w:t>
      </w:r>
      <w:r w:rsidRPr="00621AE0">
        <w:rPr>
          <w:rFonts w:ascii="Arial" w:eastAsiaTheme="minorHAnsi" w:hAnsi="Arial" w:cs="Arial"/>
          <w:kern w:val="0"/>
          <w:sz w:val="24"/>
          <w:szCs w:val="24"/>
        </w:rPr>
        <w:t>visa</w:t>
      </w:r>
      <w:r w:rsidRPr="0083328C">
        <w:rPr>
          <w:rFonts w:ascii="Arial" w:eastAsiaTheme="minorHAnsi" w:hAnsi="Arial" w:cs="Arial"/>
          <w:color w:val="FF0000"/>
          <w:kern w:val="0"/>
          <w:sz w:val="24"/>
          <w:szCs w:val="24"/>
        </w:rPr>
        <w:t xml:space="preserve"> </w:t>
      </w:r>
      <w:r>
        <w:rPr>
          <w:rFonts w:ascii="Arial" w:eastAsiaTheme="minorHAnsi" w:hAnsi="Arial" w:cs="Arial"/>
          <w:kern w:val="0"/>
          <w:sz w:val="24"/>
          <w:szCs w:val="24"/>
        </w:rPr>
        <w:t>facilitar a composição dos conteúdos para o professor.</w:t>
      </w: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ab/>
        <w:t>Os conteúdos e as habilidades são divididos por unidades temáticas, ficando a critério do professor a organização da sequência que utilizará ao longo do ano letivo.</w:t>
      </w: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ab/>
        <w:t>Os planos de aula sugeridos apenas indicam algumas atividades que podem ser desenvolvidas pelos professores e, também, apontam sua relação com outras áreas do conhecimento. Tanto a abordagem como a atividade em si podem ser escolhidas pelo professor e devem ser discutidas com o(s) professor(es) das outras disciplinas.</w:t>
      </w:r>
    </w:p>
    <w:p w:rsidR="00621AE0" w:rsidRP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ab/>
      </w:r>
      <w:r w:rsidRPr="00621AE0">
        <w:rPr>
          <w:rFonts w:ascii="Arial" w:eastAsiaTheme="minorHAnsi" w:hAnsi="Arial" w:cs="Arial"/>
          <w:kern w:val="0"/>
          <w:sz w:val="24"/>
          <w:szCs w:val="24"/>
        </w:rPr>
        <w:t>Acredito que a partir da organização proposta pelo plano de curso aqui sugerido, além da prática diária do professor, é possível mudar a forma de planejar e realizar a prática pedagógica, transformando a interdisciplinaridade em uma temática constante no cotidiano desses profissionais.</w:t>
      </w:r>
    </w:p>
    <w:p w:rsidR="00621AE0" w:rsidRP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pStyle w:val="Standard"/>
        <w:ind w:firstLine="0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A84048" w:rsidP="00A84048">
      <w:pPr>
        <w:pStyle w:val="Ttulo1"/>
        <w:spacing w:before="0"/>
        <w:rPr>
          <w:rFonts w:ascii="Arial" w:hAnsi="Arial" w:cs="Arial"/>
          <w:b/>
          <w:color w:val="auto"/>
          <w:sz w:val="28"/>
          <w:szCs w:val="28"/>
        </w:rPr>
      </w:pPr>
      <w:bookmarkStart w:id="17" w:name="_Toc534399972"/>
      <w:r>
        <w:rPr>
          <w:rFonts w:ascii="Arial" w:hAnsi="Arial" w:cs="Arial"/>
          <w:b/>
          <w:color w:val="auto"/>
          <w:sz w:val="28"/>
          <w:szCs w:val="28"/>
        </w:rPr>
        <w:lastRenderedPageBreak/>
        <w:t xml:space="preserve">6. </w:t>
      </w:r>
      <w:r w:rsidR="00621AE0" w:rsidRPr="00A0152B">
        <w:rPr>
          <w:rFonts w:ascii="Arial" w:hAnsi="Arial" w:cs="Arial"/>
          <w:b/>
          <w:color w:val="auto"/>
          <w:sz w:val="28"/>
          <w:szCs w:val="28"/>
        </w:rPr>
        <w:t>REFERÊNCIAS</w:t>
      </w:r>
      <w:bookmarkEnd w:id="17"/>
    </w:p>
    <w:p w:rsidR="00621AE0" w:rsidRPr="00A0152B" w:rsidRDefault="00621AE0" w:rsidP="00621AE0"/>
    <w:p w:rsidR="00621AE0" w:rsidRPr="002151CA" w:rsidRDefault="00621AE0" w:rsidP="00621AE0">
      <w:pPr>
        <w:spacing w:line="240" w:lineRule="auto"/>
        <w:jc w:val="both"/>
        <w:rPr>
          <w:rFonts w:ascii="Arial" w:hAnsi="Arial" w:cs="Arial"/>
        </w:rPr>
      </w:pPr>
      <w:r w:rsidRPr="002151CA">
        <w:rPr>
          <w:rFonts w:ascii="Arial" w:hAnsi="Arial" w:cs="Arial"/>
          <w:color w:val="000000"/>
          <w:sz w:val="24"/>
          <w:szCs w:val="24"/>
        </w:rPr>
        <w:t xml:space="preserve">ALVES, M. J. </w:t>
      </w:r>
      <w:r w:rsidRPr="002151CA">
        <w:rPr>
          <w:rFonts w:ascii="Arial" w:hAnsi="Arial" w:cs="Arial"/>
          <w:b/>
          <w:color w:val="000000"/>
          <w:sz w:val="24"/>
          <w:szCs w:val="24"/>
        </w:rPr>
        <w:t xml:space="preserve">AEducação Física no contexto escolar: Uma experiência interdisciplinar no ensino fundamental. </w:t>
      </w:r>
      <w:r w:rsidRPr="002151CA">
        <w:rPr>
          <w:rFonts w:ascii="Arial" w:hAnsi="Arial" w:cs="Arial"/>
          <w:color w:val="000000"/>
          <w:sz w:val="24"/>
          <w:szCs w:val="24"/>
        </w:rPr>
        <w:t>2010. 97 f. Trabalho de conclusão de curso (Mestrado) – Universidade do Oeste Paulista – UNOESTE, Presidente Prudente, 2010.</w:t>
      </w:r>
    </w:p>
    <w:p w:rsidR="00D90E63" w:rsidRDefault="00D90E63" w:rsidP="00621AE0">
      <w:pPr>
        <w:spacing w:line="240" w:lineRule="auto"/>
        <w:jc w:val="both"/>
        <w:rPr>
          <w:rFonts w:ascii="Arial" w:eastAsiaTheme="minorHAnsi" w:hAnsi="Arial" w:cs="Arial"/>
          <w:kern w:val="0"/>
          <w:sz w:val="24"/>
          <w:szCs w:val="24"/>
        </w:rPr>
      </w:pPr>
    </w:p>
    <w:p w:rsidR="00621AE0" w:rsidRDefault="00621AE0" w:rsidP="00621AE0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18" w:name="_Hlk534801483"/>
      <w:r w:rsidRPr="00B34CE3">
        <w:rPr>
          <w:rFonts w:ascii="Arial" w:hAnsi="Arial" w:cs="Arial"/>
          <w:color w:val="000000"/>
          <w:sz w:val="24"/>
          <w:szCs w:val="24"/>
        </w:rPr>
        <w:t xml:space="preserve">BRASIL. </w:t>
      </w:r>
      <w:r w:rsidRPr="00B34CE3">
        <w:rPr>
          <w:rFonts w:ascii="Arial" w:hAnsi="Arial" w:cs="Arial"/>
          <w:b/>
          <w:color w:val="000000"/>
          <w:sz w:val="24"/>
          <w:szCs w:val="24"/>
        </w:rPr>
        <w:t>Ministério da Educação. Secretaria da Educação Básica. Base nacional comum curricular.</w:t>
      </w:r>
      <w:r w:rsidRPr="00B34CE3">
        <w:rPr>
          <w:rFonts w:ascii="Arial" w:hAnsi="Arial" w:cs="Arial"/>
          <w:color w:val="000000"/>
          <w:sz w:val="24"/>
          <w:szCs w:val="24"/>
        </w:rPr>
        <w:t xml:space="preserve"> Brasília, DF, 201</w:t>
      </w:r>
      <w:r>
        <w:rPr>
          <w:rFonts w:ascii="Arial" w:hAnsi="Arial" w:cs="Arial"/>
          <w:color w:val="000000"/>
          <w:sz w:val="24"/>
          <w:szCs w:val="24"/>
        </w:rPr>
        <w:t>7</w:t>
      </w:r>
      <w:r w:rsidRPr="00B34CE3">
        <w:rPr>
          <w:rFonts w:ascii="Arial" w:hAnsi="Arial" w:cs="Arial"/>
          <w:color w:val="000000"/>
          <w:sz w:val="24"/>
          <w:szCs w:val="24"/>
        </w:rPr>
        <w:t xml:space="preserve">. Disponível em: &lt; http://basenacionalcomum.mec.gov.br/#/site/inicio&gt;. Acesso em: </w:t>
      </w:r>
      <w:r>
        <w:rPr>
          <w:rFonts w:ascii="Arial" w:hAnsi="Arial" w:cs="Arial"/>
          <w:color w:val="000000"/>
          <w:sz w:val="24"/>
          <w:szCs w:val="24"/>
        </w:rPr>
        <w:t xml:space="preserve">12 </w:t>
      </w:r>
      <w:r w:rsidRPr="00B34CE3">
        <w:rPr>
          <w:rFonts w:ascii="Arial" w:hAnsi="Arial" w:cs="Arial"/>
          <w:color w:val="000000"/>
          <w:sz w:val="24"/>
          <w:szCs w:val="24"/>
        </w:rPr>
        <w:t>dez. 201</w:t>
      </w:r>
      <w:r>
        <w:rPr>
          <w:rFonts w:ascii="Arial" w:hAnsi="Arial" w:cs="Arial"/>
          <w:color w:val="000000"/>
          <w:sz w:val="24"/>
          <w:szCs w:val="24"/>
        </w:rPr>
        <w:t>8</w:t>
      </w:r>
      <w:r w:rsidRPr="00B34CE3">
        <w:rPr>
          <w:rFonts w:ascii="Arial" w:hAnsi="Arial" w:cs="Arial"/>
          <w:color w:val="000000"/>
          <w:sz w:val="24"/>
          <w:szCs w:val="24"/>
        </w:rPr>
        <w:t>.</w:t>
      </w:r>
    </w:p>
    <w:p w:rsidR="00621AE0" w:rsidRDefault="00621AE0" w:rsidP="00621AE0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bookmarkEnd w:id="18"/>
    <w:p w:rsidR="00D90E63" w:rsidRDefault="00D90E63" w:rsidP="00621AE0">
      <w:pPr>
        <w:spacing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151CA">
        <w:rPr>
          <w:rFonts w:ascii="Arial" w:eastAsia="Times New Roman" w:hAnsi="Arial" w:cs="Arial"/>
          <w:sz w:val="24"/>
          <w:szCs w:val="24"/>
        </w:rPr>
        <w:t xml:space="preserve">FERREIRA, V. </w:t>
      </w:r>
      <w:r w:rsidRPr="002151CA">
        <w:rPr>
          <w:rFonts w:ascii="Arial" w:eastAsia="Times New Roman" w:hAnsi="Arial" w:cs="Arial"/>
          <w:b/>
          <w:bCs/>
          <w:sz w:val="24"/>
          <w:szCs w:val="24"/>
        </w:rPr>
        <w:t>Educação física, interdisciplinaridade, aprendizagem e inclusão</w:t>
      </w:r>
      <w:r w:rsidRPr="002151CA">
        <w:rPr>
          <w:rFonts w:ascii="Arial" w:eastAsia="Times New Roman" w:hAnsi="Arial" w:cs="Arial"/>
          <w:sz w:val="24"/>
          <w:szCs w:val="24"/>
        </w:rPr>
        <w:t>. Rio de Janeiro: Sprint, 2006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D90E63" w:rsidRDefault="00D90E63" w:rsidP="00621AE0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21AE0" w:rsidRDefault="00621AE0" w:rsidP="00621AE0">
      <w:pPr>
        <w:spacing w:line="240" w:lineRule="auto"/>
        <w:jc w:val="both"/>
        <w:rPr>
          <w:rStyle w:val="Hyperlink"/>
          <w:rFonts w:ascii="Arial" w:hAnsi="Arial" w:cs="Arial"/>
          <w:sz w:val="24"/>
          <w:szCs w:val="24"/>
        </w:rPr>
      </w:pPr>
      <w:r w:rsidRPr="002151CA">
        <w:rPr>
          <w:rFonts w:ascii="Arial" w:hAnsi="Arial" w:cs="Arial"/>
          <w:sz w:val="24"/>
          <w:szCs w:val="24"/>
        </w:rPr>
        <w:t xml:space="preserve">PARO, V. H. </w:t>
      </w:r>
      <w:r w:rsidRPr="002151CA">
        <w:rPr>
          <w:rFonts w:ascii="Arial" w:hAnsi="Arial" w:cs="Arial"/>
          <w:b/>
          <w:sz w:val="24"/>
          <w:szCs w:val="24"/>
        </w:rPr>
        <w:t>O currículo do ensino fundamental como tema de política pública: a cultura como conteúdo central. Ensaio: avaliação e políticas públicas em educação.</w:t>
      </w:r>
      <w:r w:rsidRPr="002151CA">
        <w:rPr>
          <w:rFonts w:ascii="Arial" w:hAnsi="Arial" w:cs="Arial"/>
          <w:sz w:val="24"/>
          <w:szCs w:val="24"/>
        </w:rPr>
        <w:t xml:space="preserve"> Rio de Janeiro: v.19, n.72. 2011. p. 485-508. Disponível em: </w:t>
      </w:r>
      <w:hyperlink r:id="rId16" w:history="1">
        <w:r w:rsidRPr="002151CA">
          <w:rPr>
            <w:rStyle w:val="Hyperlink"/>
            <w:rFonts w:ascii="Arial" w:hAnsi="Arial" w:cs="Arial"/>
            <w:sz w:val="24"/>
            <w:szCs w:val="24"/>
          </w:rPr>
          <w:t>http://www.scielo.br/pdf/ensaio/v19n72/a03v19n72.pdf. Acesso em 20/03/2018</w:t>
        </w:r>
      </w:hyperlink>
    </w:p>
    <w:p w:rsidR="004569A1" w:rsidRDefault="004569A1" w:rsidP="00621AE0">
      <w:pPr>
        <w:spacing w:line="240" w:lineRule="auto"/>
        <w:jc w:val="both"/>
        <w:rPr>
          <w:rStyle w:val="Hyperlink"/>
          <w:rFonts w:ascii="Arial" w:hAnsi="Arial" w:cs="Arial"/>
          <w:sz w:val="24"/>
          <w:szCs w:val="24"/>
        </w:rPr>
      </w:pPr>
    </w:p>
    <w:p w:rsidR="004569A1" w:rsidRDefault="004569A1" w:rsidP="00621AE0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151CA">
        <w:rPr>
          <w:rFonts w:ascii="Arial" w:hAnsi="Arial" w:cs="Arial"/>
          <w:color w:val="000000"/>
          <w:sz w:val="24"/>
          <w:szCs w:val="24"/>
        </w:rPr>
        <w:t xml:space="preserve">PEREIRA, R. R. </w:t>
      </w:r>
      <w:r w:rsidRPr="002151CA">
        <w:rPr>
          <w:rFonts w:ascii="Arial" w:hAnsi="Arial" w:cs="Arial"/>
          <w:b/>
          <w:color w:val="000000"/>
          <w:sz w:val="24"/>
          <w:szCs w:val="24"/>
        </w:rPr>
        <w:t>A interdisciplinaridade na ação pedagógica dos professores de educação física da Rede Municipal de Porto Alegre.</w:t>
      </w:r>
      <w:r w:rsidRPr="002151CA">
        <w:rPr>
          <w:rFonts w:ascii="Arial" w:hAnsi="Arial" w:cs="Arial"/>
          <w:color w:val="000000"/>
          <w:sz w:val="24"/>
          <w:szCs w:val="24"/>
        </w:rPr>
        <w:t xml:space="preserve"> Dissertação (Mestrado em Ciências do Movimento Humano) – Escola de Educação Física, Universidade Federal do Rio Grande do Sul, Porto Alegre, 2004.</w:t>
      </w:r>
    </w:p>
    <w:p w:rsidR="00F734B4" w:rsidRDefault="00F734B4" w:rsidP="00621AE0">
      <w:pPr>
        <w:spacing w:line="240" w:lineRule="auto"/>
        <w:jc w:val="both"/>
        <w:rPr>
          <w:rStyle w:val="Hyperlink"/>
          <w:rFonts w:ascii="Arial" w:hAnsi="Arial" w:cs="Arial"/>
          <w:sz w:val="24"/>
          <w:szCs w:val="24"/>
        </w:rPr>
      </w:pPr>
    </w:p>
    <w:p w:rsidR="00F734B4" w:rsidRPr="002151CA" w:rsidRDefault="00F734B4" w:rsidP="00F734B4">
      <w:pPr>
        <w:spacing w:line="100" w:lineRule="atLeast"/>
        <w:jc w:val="both"/>
        <w:rPr>
          <w:rFonts w:ascii="Arial" w:hAnsi="Arial" w:cs="Arial"/>
        </w:rPr>
      </w:pPr>
      <w:r w:rsidRPr="002151CA">
        <w:rPr>
          <w:rFonts w:ascii="Arial" w:hAnsi="Arial" w:cs="Arial"/>
          <w:color w:val="000000"/>
          <w:sz w:val="24"/>
          <w:szCs w:val="24"/>
        </w:rPr>
        <w:t xml:space="preserve">POMBO, O.; GUIMARÃES, H. M.; LEVY, T. </w:t>
      </w:r>
      <w:r w:rsidRPr="002151CA">
        <w:rPr>
          <w:rFonts w:ascii="Arial" w:hAnsi="Arial" w:cs="Arial"/>
          <w:b/>
          <w:color w:val="000000"/>
          <w:sz w:val="24"/>
          <w:szCs w:val="24"/>
        </w:rPr>
        <w:t>A Interdisciplinaridade: reflexão e experiência.</w:t>
      </w:r>
      <w:r w:rsidRPr="002151CA">
        <w:rPr>
          <w:rFonts w:ascii="Arial" w:hAnsi="Arial" w:cs="Arial"/>
          <w:color w:val="000000"/>
          <w:sz w:val="24"/>
          <w:szCs w:val="24"/>
        </w:rPr>
        <w:t xml:space="preserve"> Lisboa: Texto Editora, 1993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621AE0" w:rsidRDefault="00621AE0" w:rsidP="00621AE0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21AE0" w:rsidRPr="00B34CE3" w:rsidRDefault="00621AE0" w:rsidP="00621AE0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19" w:name="_Hlk534801526"/>
      <w:r w:rsidRPr="00B34CE3">
        <w:rPr>
          <w:rFonts w:ascii="Arial" w:hAnsi="Arial" w:cs="Arial"/>
          <w:color w:val="000000"/>
          <w:sz w:val="24"/>
          <w:szCs w:val="24"/>
        </w:rPr>
        <w:t xml:space="preserve">SANTOS. </w:t>
      </w:r>
      <w:r w:rsidRPr="00B34CE3">
        <w:rPr>
          <w:rFonts w:ascii="Arial" w:hAnsi="Arial" w:cs="Arial"/>
          <w:b/>
          <w:color w:val="000000"/>
          <w:sz w:val="24"/>
          <w:szCs w:val="24"/>
        </w:rPr>
        <w:t xml:space="preserve">Secretaria Municipal de Educação 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B34CE3">
        <w:rPr>
          <w:rFonts w:ascii="Arial" w:hAnsi="Arial" w:cs="Arial"/>
          <w:b/>
          <w:color w:val="000000"/>
          <w:sz w:val="24"/>
          <w:szCs w:val="24"/>
        </w:rPr>
        <w:t xml:space="preserve"> SEDUC</w:t>
      </w:r>
      <w:r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Pr="00B34CE3">
        <w:rPr>
          <w:rFonts w:ascii="Arial" w:hAnsi="Arial" w:cs="Arial"/>
          <w:color w:val="000000"/>
          <w:sz w:val="24"/>
          <w:szCs w:val="24"/>
        </w:rPr>
        <w:t>Planos de Curso – 1º ao 5º ano. Santos, 20</w:t>
      </w:r>
      <w:r>
        <w:rPr>
          <w:rFonts w:ascii="Arial" w:hAnsi="Arial" w:cs="Arial"/>
          <w:color w:val="000000"/>
          <w:sz w:val="24"/>
          <w:szCs w:val="24"/>
        </w:rPr>
        <w:t>16</w:t>
      </w:r>
      <w:r w:rsidRPr="00B34CE3">
        <w:rPr>
          <w:rFonts w:ascii="Arial" w:hAnsi="Arial" w:cs="Arial"/>
          <w:color w:val="000000"/>
          <w:sz w:val="24"/>
          <w:szCs w:val="24"/>
        </w:rPr>
        <w:t>.</w:t>
      </w:r>
    </w:p>
    <w:bookmarkEnd w:id="19"/>
    <w:p w:rsidR="00621AE0" w:rsidRDefault="00621AE0" w:rsidP="00621AE0"/>
    <w:p w:rsidR="001F2832" w:rsidRDefault="001F2832"/>
    <w:sectPr w:rsidR="001F2832" w:rsidSect="003E503B">
      <w:pgSz w:w="11906" w:h="16838"/>
      <w:pgMar w:top="1701" w:right="1134" w:bottom="1134" w:left="1701" w:header="708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9F0" w:rsidRDefault="00B619F0" w:rsidP="00035986">
      <w:pPr>
        <w:spacing w:line="240" w:lineRule="auto"/>
      </w:pPr>
      <w:r>
        <w:separator/>
      </w:r>
    </w:p>
  </w:endnote>
  <w:endnote w:type="continuationSeparator" w:id="0">
    <w:p w:rsidR="00B619F0" w:rsidRDefault="00B619F0" w:rsidP="000359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075D4A-8812-42FA-AB4C-5AAF9847E06B}"/>
    <w:embedBold r:id="rId2" w:fontKey="{DF6E049A-437F-48A3-9515-FFA2E2C48F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7A9C004-3229-4024-86D7-291399C21ABF}"/>
  </w:font>
  <w:font w:name="F1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3D13F3-0A8F-4065-A518-F5E38D7F8D0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9F0" w:rsidRDefault="00B619F0" w:rsidP="00035986">
      <w:pPr>
        <w:spacing w:line="240" w:lineRule="auto"/>
      </w:pPr>
      <w:r>
        <w:separator/>
      </w:r>
    </w:p>
  </w:footnote>
  <w:footnote w:type="continuationSeparator" w:id="0">
    <w:p w:rsidR="00B619F0" w:rsidRDefault="00B619F0" w:rsidP="0003598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116" w:rsidRDefault="00A54116">
    <w:pPr>
      <w:pStyle w:val="Cabealho"/>
      <w:jc w:val="right"/>
    </w:pPr>
  </w:p>
  <w:p w:rsidR="00A54116" w:rsidRDefault="00A5411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116" w:rsidRDefault="00A54116">
    <w:pPr>
      <w:pStyle w:val="Cabealho"/>
      <w:jc w:val="right"/>
    </w:pPr>
  </w:p>
  <w:p w:rsidR="00A54116" w:rsidRDefault="00A5411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038748"/>
      <w:docPartObj>
        <w:docPartGallery w:val="Page Numbers (Top of Page)"/>
        <w:docPartUnique/>
      </w:docPartObj>
    </w:sdtPr>
    <w:sdtContent>
      <w:p w:rsidR="00A54116" w:rsidRDefault="00B1320C">
        <w:pPr>
          <w:pStyle w:val="Cabealho"/>
          <w:jc w:val="right"/>
        </w:pPr>
        <w:r>
          <w:rPr>
            <w:noProof/>
          </w:rPr>
          <w:fldChar w:fldCharType="begin"/>
        </w:r>
        <w:r w:rsidR="00A54116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419B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A54116" w:rsidRDefault="00A54116"/>
  <w:p w:rsidR="00A54116" w:rsidRDefault="00A5411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1648"/>
    <w:multiLevelType w:val="hybridMultilevel"/>
    <w:tmpl w:val="BEEE4EEC"/>
    <w:lvl w:ilvl="0" w:tplc="04160001">
      <w:start w:val="1"/>
      <w:numFmt w:val="bullet"/>
      <w:lvlText w:val=""/>
      <w:lvlJc w:val="left"/>
      <w:pPr>
        <w:ind w:left="37" w:hanging="135"/>
      </w:pPr>
      <w:rPr>
        <w:rFonts w:ascii="Symbol" w:hAnsi="Symbol" w:hint="default"/>
        <w:w w:val="102"/>
        <w:sz w:val="22"/>
        <w:szCs w:val="22"/>
        <w:lang w:val="pt-PT" w:eastAsia="pt-PT" w:bidi="pt-PT"/>
      </w:rPr>
    </w:lvl>
    <w:lvl w:ilvl="1" w:tplc="27AC66E0">
      <w:numFmt w:val="bullet"/>
      <w:lvlText w:val="•"/>
      <w:lvlJc w:val="left"/>
      <w:pPr>
        <w:ind w:left="805" w:hanging="135"/>
      </w:pPr>
      <w:rPr>
        <w:rFonts w:hint="default"/>
        <w:lang w:val="pt-PT" w:eastAsia="pt-PT" w:bidi="pt-PT"/>
      </w:rPr>
    </w:lvl>
    <w:lvl w:ilvl="2" w:tplc="FB1045FC">
      <w:numFmt w:val="bullet"/>
      <w:lvlText w:val="•"/>
      <w:lvlJc w:val="left"/>
      <w:pPr>
        <w:ind w:left="1570" w:hanging="135"/>
      </w:pPr>
      <w:rPr>
        <w:rFonts w:hint="default"/>
        <w:lang w:val="pt-PT" w:eastAsia="pt-PT" w:bidi="pt-PT"/>
      </w:rPr>
    </w:lvl>
    <w:lvl w:ilvl="3" w:tplc="240894FC">
      <w:numFmt w:val="bullet"/>
      <w:lvlText w:val="•"/>
      <w:lvlJc w:val="left"/>
      <w:pPr>
        <w:ind w:left="2336" w:hanging="135"/>
      </w:pPr>
      <w:rPr>
        <w:rFonts w:hint="default"/>
        <w:lang w:val="pt-PT" w:eastAsia="pt-PT" w:bidi="pt-PT"/>
      </w:rPr>
    </w:lvl>
    <w:lvl w:ilvl="4" w:tplc="228002D6">
      <w:numFmt w:val="bullet"/>
      <w:lvlText w:val="•"/>
      <w:lvlJc w:val="left"/>
      <w:pPr>
        <w:ind w:left="3101" w:hanging="135"/>
      </w:pPr>
      <w:rPr>
        <w:rFonts w:hint="default"/>
        <w:lang w:val="pt-PT" w:eastAsia="pt-PT" w:bidi="pt-PT"/>
      </w:rPr>
    </w:lvl>
    <w:lvl w:ilvl="5" w:tplc="4B0EB460">
      <w:numFmt w:val="bullet"/>
      <w:lvlText w:val="•"/>
      <w:lvlJc w:val="left"/>
      <w:pPr>
        <w:ind w:left="3867" w:hanging="135"/>
      </w:pPr>
      <w:rPr>
        <w:rFonts w:hint="default"/>
        <w:lang w:val="pt-PT" w:eastAsia="pt-PT" w:bidi="pt-PT"/>
      </w:rPr>
    </w:lvl>
    <w:lvl w:ilvl="6" w:tplc="45FC2F1C">
      <w:numFmt w:val="bullet"/>
      <w:lvlText w:val="•"/>
      <w:lvlJc w:val="left"/>
      <w:pPr>
        <w:ind w:left="4632" w:hanging="135"/>
      </w:pPr>
      <w:rPr>
        <w:rFonts w:hint="default"/>
        <w:lang w:val="pt-PT" w:eastAsia="pt-PT" w:bidi="pt-PT"/>
      </w:rPr>
    </w:lvl>
    <w:lvl w:ilvl="7" w:tplc="C28AB790">
      <w:numFmt w:val="bullet"/>
      <w:lvlText w:val="•"/>
      <w:lvlJc w:val="left"/>
      <w:pPr>
        <w:ind w:left="5398" w:hanging="135"/>
      </w:pPr>
      <w:rPr>
        <w:rFonts w:hint="default"/>
        <w:lang w:val="pt-PT" w:eastAsia="pt-PT" w:bidi="pt-PT"/>
      </w:rPr>
    </w:lvl>
    <w:lvl w:ilvl="8" w:tplc="BE2AD362">
      <w:numFmt w:val="bullet"/>
      <w:lvlText w:val="•"/>
      <w:lvlJc w:val="left"/>
      <w:pPr>
        <w:ind w:left="6163" w:hanging="135"/>
      </w:pPr>
      <w:rPr>
        <w:rFonts w:hint="default"/>
        <w:lang w:val="pt-PT" w:eastAsia="pt-PT" w:bidi="pt-PT"/>
      </w:rPr>
    </w:lvl>
  </w:abstractNum>
  <w:abstractNum w:abstractNumId="1">
    <w:nsid w:val="0B2406F6"/>
    <w:multiLevelType w:val="hybridMultilevel"/>
    <w:tmpl w:val="92AA307E"/>
    <w:lvl w:ilvl="0" w:tplc="AC44344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02"/>
        <w:sz w:val="22"/>
        <w:szCs w:val="22"/>
        <w:lang w:val="pt-PT" w:eastAsia="pt-PT" w:bidi="pt-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D25C0B"/>
    <w:multiLevelType w:val="hybridMultilevel"/>
    <w:tmpl w:val="D06C5804"/>
    <w:lvl w:ilvl="0" w:tplc="617EB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1AE0"/>
    <w:rsid w:val="00035986"/>
    <w:rsid w:val="00046CEA"/>
    <w:rsid w:val="00056296"/>
    <w:rsid w:val="00081F03"/>
    <w:rsid w:val="000A1841"/>
    <w:rsid w:val="001000AD"/>
    <w:rsid w:val="001115E4"/>
    <w:rsid w:val="001F2832"/>
    <w:rsid w:val="00204CAA"/>
    <w:rsid w:val="002461AA"/>
    <w:rsid w:val="00257389"/>
    <w:rsid w:val="00276293"/>
    <w:rsid w:val="002F200B"/>
    <w:rsid w:val="002F705A"/>
    <w:rsid w:val="0031433A"/>
    <w:rsid w:val="0037718D"/>
    <w:rsid w:val="003A3881"/>
    <w:rsid w:val="003E503B"/>
    <w:rsid w:val="00450DEC"/>
    <w:rsid w:val="00453CC9"/>
    <w:rsid w:val="004569A1"/>
    <w:rsid w:val="00485233"/>
    <w:rsid w:val="004C4376"/>
    <w:rsid w:val="005823D1"/>
    <w:rsid w:val="005B04D6"/>
    <w:rsid w:val="005F6F80"/>
    <w:rsid w:val="006006AD"/>
    <w:rsid w:val="00621AE0"/>
    <w:rsid w:val="00664670"/>
    <w:rsid w:val="006B0344"/>
    <w:rsid w:val="007419BF"/>
    <w:rsid w:val="00774DC0"/>
    <w:rsid w:val="0086012E"/>
    <w:rsid w:val="00867C0F"/>
    <w:rsid w:val="008F14F0"/>
    <w:rsid w:val="00993BEB"/>
    <w:rsid w:val="009E21BF"/>
    <w:rsid w:val="009E4386"/>
    <w:rsid w:val="00A54116"/>
    <w:rsid w:val="00A82DFC"/>
    <w:rsid w:val="00A84048"/>
    <w:rsid w:val="00A97869"/>
    <w:rsid w:val="00B1320C"/>
    <w:rsid w:val="00B619F0"/>
    <w:rsid w:val="00B6554A"/>
    <w:rsid w:val="00B767A9"/>
    <w:rsid w:val="00B83C28"/>
    <w:rsid w:val="00D90E63"/>
    <w:rsid w:val="00D9231E"/>
    <w:rsid w:val="00E520EA"/>
    <w:rsid w:val="00E80D98"/>
    <w:rsid w:val="00EC4FCB"/>
    <w:rsid w:val="00F05522"/>
    <w:rsid w:val="00F3116D"/>
    <w:rsid w:val="00F62F31"/>
    <w:rsid w:val="00F663D7"/>
    <w:rsid w:val="00F734B4"/>
    <w:rsid w:val="00FC34EE"/>
    <w:rsid w:val="00FE5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AE0"/>
    <w:pPr>
      <w:suppressAutoHyphens/>
    </w:pPr>
    <w:rPr>
      <w:rFonts w:ascii="Calibri" w:eastAsia="SimSun" w:hAnsi="Calibri" w:cs="F"/>
      <w:kern w:val="3"/>
    </w:rPr>
  </w:style>
  <w:style w:type="paragraph" w:styleId="Ttulo1">
    <w:name w:val="heading 1"/>
    <w:basedOn w:val="Normal"/>
    <w:next w:val="Normal"/>
    <w:link w:val="Ttulo1Char"/>
    <w:uiPriority w:val="9"/>
    <w:qFormat/>
    <w:rsid w:val="00621A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1A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21A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21AE0"/>
    <w:rPr>
      <w:rFonts w:asciiTheme="majorHAnsi" w:eastAsiaTheme="majorEastAsia" w:hAnsiTheme="majorHAnsi" w:cstheme="majorBidi"/>
      <w:color w:val="365F91" w:themeColor="accent1" w:themeShade="BF"/>
      <w:kern w:val="3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21AE0"/>
    <w:rPr>
      <w:rFonts w:asciiTheme="majorHAnsi" w:eastAsiaTheme="majorEastAsia" w:hAnsiTheme="majorHAnsi" w:cstheme="majorBidi"/>
      <w:color w:val="365F91" w:themeColor="accent1" w:themeShade="BF"/>
      <w:kern w:val="3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21AE0"/>
    <w:rPr>
      <w:rFonts w:asciiTheme="majorHAnsi" w:eastAsiaTheme="majorEastAsia" w:hAnsiTheme="majorHAnsi" w:cstheme="majorBidi"/>
      <w:color w:val="243F60" w:themeColor="accent1" w:themeShade="7F"/>
      <w:kern w:val="3"/>
      <w:sz w:val="24"/>
      <w:szCs w:val="24"/>
    </w:rPr>
  </w:style>
  <w:style w:type="paragraph" w:customStyle="1" w:styleId="Standard">
    <w:name w:val="Standard"/>
    <w:rsid w:val="00621AE0"/>
    <w:pPr>
      <w:suppressAutoHyphens/>
      <w:ind w:firstLine="709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621AE0"/>
    <w:pPr>
      <w:suppressAutoHyphens w:val="0"/>
      <w:spacing w:line="240" w:lineRule="auto"/>
    </w:pPr>
    <w:rPr>
      <w:rFonts w:ascii="Arial" w:eastAsia="Arial" w:hAnsi="Arial" w:cs="Arial"/>
      <w:sz w:val="24"/>
      <w:szCs w:val="24"/>
      <w:lang w:val="en-US"/>
    </w:rPr>
  </w:style>
  <w:style w:type="paragraph" w:styleId="Cabealho">
    <w:name w:val="header"/>
    <w:basedOn w:val="Standard"/>
    <w:link w:val="CabealhoChar"/>
    <w:uiPriority w:val="99"/>
    <w:rsid w:val="00621AE0"/>
    <w:pPr>
      <w:suppressLineNumbers/>
      <w:tabs>
        <w:tab w:val="center" w:pos="4252"/>
        <w:tab w:val="right" w:pos="8504"/>
      </w:tabs>
      <w:suppressAutoHyphens w:val="0"/>
      <w:spacing w:line="240" w:lineRule="auto"/>
    </w:pPr>
    <w:rPr>
      <w:rFonts w:cs="F1"/>
    </w:rPr>
  </w:style>
  <w:style w:type="character" w:customStyle="1" w:styleId="CabealhoChar">
    <w:name w:val="Cabeçalho Char"/>
    <w:basedOn w:val="Fontepargpadro"/>
    <w:link w:val="Cabealho"/>
    <w:uiPriority w:val="99"/>
    <w:rsid w:val="00621AE0"/>
    <w:rPr>
      <w:rFonts w:ascii="Calibri" w:eastAsia="SimSun" w:hAnsi="Calibri" w:cs="F1"/>
      <w:kern w:val="3"/>
    </w:rPr>
  </w:style>
  <w:style w:type="paragraph" w:styleId="PargrafodaLista">
    <w:name w:val="List Paragraph"/>
    <w:basedOn w:val="Standard"/>
    <w:uiPriority w:val="34"/>
    <w:qFormat/>
    <w:rsid w:val="00621AE0"/>
    <w:pPr>
      <w:ind w:left="720"/>
    </w:pPr>
  </w:style>
  <w:style w:type="character" w:styleId="Hyperlink">
    <w:name w:val="Hyperlink"/>
    <w:basedOn w:val="Fontepargpadro"/>
    <w:uiPriority w:val="99"/>
    <w:unhideWhenUsed/>
    <w:rsid w:val="00621AE0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21AE0"/>
    <w:pPr>
      <w:autoSpaceDE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21AE0"/>
    <w:pPr>
      <w:suppressAutoHyphens w:val="0"/>
      <w:autoSpaceDE w:val="0"/>
      <w:spacing w:line="240" w:lineRule="auto"/>
      <w:ind w:left="107"/>
    </w:pPr>
    <w:rPr>
      <w:rFonts w:ascii="Arial" w:eastAsia="Arial" w:hAnsi="Arial" w:cs="Arial"/>
      <w:kern w:val="0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621AE0"/>
    <w:pPr>
      <w:suppressAutoHyphens w:val="0"/>
      <w:spacing w:line="259" w:lineRule="auto"/>
      <w:outlineLvl w:val="9"/>
    </w:pPr>
    <w:rPr>
      <w:kern w:val="0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21AE0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621AE0"/>
    <w:pPr>
      <w:spacing w:after="100"/>
      <w:ind w:left="220"/>
    </w:pPr>
  </w:style>
  <w:style w:type="paragraph" w:styleId="Rodap">
    <w:name w:val="footer"/>
    <w:basedOn w:val="Normal"/>
    <w:link w:val="RodapChar"/>
    <w:uiPriority w:val="99"/>
    <w:unhideWhenUsed/>
    <w:rsid w:val="00621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1AE0"/>
    <w:rPr>
      <w:rFonts w:ascii="Calibri" w:eastAsia="SimSun" w:hAnsi="Calibri" w:cs="F"/>
      <w:kern w:val="3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A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AE0"/>
    <w:rPr>
      <w:rFonts w:ascii="Tahoma" w:eastAsia="SimSun" w:hAnsi="Tahoma" w:cs="Tahoma"/>
      <w:kern w:val="3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B83C28"/>
    <w:pPr>
      <w:spacing w:line="240" w:lineRule="auto"/>
    </w:pPr>
    <w:rPr>
      <w:rFonts w:ascii="Calibri" w:eastAsia="Times New Roman" w:hAnsi="Times New Roman" w:cs="Times New Roman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83C28"/>
    <w:rPr>
      <w:rFonts w:ascii="Calibri" w:eastAsia="Times New Roman" w:hAnsi="Times New Roman" w:cs="Times New Roman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cielo.br/pdf/ensaio/v19n72/a03v19n72.pdf.%20Acesso%20em%2020/03/20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9C6DB4F-BCC7-4193-9387-AC8DFC9B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4378</TotalTime>
  <Pages>31</Pages>
  <Words>5600</Words>
  <Characters>30243</Characters>
  <Application>Microsoft Office Word</Application>
  <DocSecurity>0</DocSecurity>
  <Lines>252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users</dc:creator>
  <cp:lastModifiedBy>Nina</cp:lastModifiedBy>
  <cp:revision>10</cp:revision>
  <dcterms:created xsi:type="dcterms:W3CDTF">2019-01-05T15:19:00Z</dcterms:created>
  <dcterms:modified xsi:type="dcterms:W3CDTF">2019-02-19T13:50:00Z</dcterms:modified>
</cp:coreProperties>
</file>