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9C7" w:rsidRPr="00E10F2B" w:rsidRDefault="00A139C7" w:rsidP="00372CC2">
      <w:pPr>
        <w:pStyle w:val="Default"/>
        <w:spacing w:before="240" w:line="360" w:lineRule="auto"/>
        <w:rPr>
          <w:rFonts w:ascii="Times New Roman" w:hAnsi="Times New Roman" w:cs="Times New Roman"/>
          <w:b/>
          <w:bCs/>
          <w:color w:val="auto"/>
        </w:rPr>
      </w:pPr>
      <w:r w:rsidRPr="00E10F2B">
        <w:rPr>
          <w:rFonts w:ascii="Times New Roman" w:hAnsi="Times New Roman" w:cs="Times New Roman"/>
          <w:noProof/>
          <w:color w:val="auto"/>
          <w:lang w:eastAsia="ja-JP"/>
        </w:rPr>
        <w:drawing>
          <wp:anchor distT="0" distB="0" distL="114300" distR="114300" simplePos="0" relativeHeight="251659264" behindDoc="1" locked="0" layoutInCell="1" allowOverlap="1" wp14:anchorId="4FE99D68" wp14:editId="50487A45">
            <wp:simplePos x="0" y="0"/>
            <wp:positionH relativeFrom="column">
              <wp:posOffset>2317115</wp:posOffset>
            </wp:positionH>
            <wp:positionV relativeFrom="paragraph">
              <wp:posOffset>339725</wp:posOffset>
            </wp:positionV>
            <wp:extent cx="756285" cy="824230"/>
            <wp:effectExtent l="0" t="0" r="5715"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9C7" w:rsidRPr="00E10F2B" w:rsidRDefault="00A139C7" w:rsidP="007B7DD8">
      <w:pPr>
        <w:pStyle w:val="Default"/>
        <w:spacing w:before="240" w:line="360" w:lineRule="auto"/>
        <w:jc w:val="center"/>
        <w:rPr>
          <w:rFonts w:ascii="Times New Roman" w:hAnsi="Times New Roman" w:cs="Times New Roman"/>
          <w:color w:val="auto"/>
          <w:sz w:val="24"/>
        </w:rPr>
      </w:pPr>
      <w:r w:rsidRPr="00E10F2B">
        <w:rPr>
          <w:rFonts w:ascii="Times New Roman" w:hAnsi="Times New Roman" w:cs="Times New Roman"/>
          <w:b/>
          <w:bCs/>
          <w:color w:val="auto"/>
          <w:sz w:val="24"/>
        </w:rPr>
        <w:t>UNIVERSIDADE FEDERAL DE SERGIPE</w:t>
      </w:r>
    </w:p>
    <w:p w:rsidR="00A139C7" w:rsidRPr="00E10F2B" w:rsidRDefault="00A139C7" w:rsidP="007B7DD8">
      <w:pPr>
        <w:pStyle w:val="Default"/>
        <w:spacing w:before="240" w:line="360" w:lineRule="auto"/>
        <w:jc w:val="center"/>
        <w:rPr>
          <w:rFonts w:ascii="Times New Roman" w:hAnsi="Times New Roman" w:cs="Times New Roman"/>
          <w:color w:val="auto"/>
          <w:sz w:val="24"/>
        </w:rPr>
      </w:pPr>
      <w:r w:rsidRPr="00E10F2B">
        <w:rPr>
          <w:rFonts w:ascii="Times New Roman" w:hAnsi="Times New Roman" w:cs="Times New Roman"/>
          <w:b/>
          <w:bCs/>
          <w:color w:val="auto"/>
          <w:sz w:val="24"/>
        </w:rPr>
        <w:t>CENTRO DE EDUCAÇÃO E CIÊNCIAS HUMANAS</w:t>
      </w:r>
    </w:p>
    <w:p w:rsidR="00A139C7" w:rsidRPr="00E10F2B" w:rsidRDefault="00A139C7" w:rsidP="007B7DD8">
      <w:pPr>
        <w:spacing w:before="240" w:after="0" w:line="360" w:lineRule="auto"/>
        <w:jc w:val="center"/>
        <w:rPr>
          <w:rFonts w:ascii="Times New Roman" w:hAnsi="Times New Roman"/>
          <w:b/>
          <w:bCs/>
          <w:color w:val="auto"/>
          <w:sz w:val="24"/>
          <w:szCs w:val="24"/>
        </w:rPr>
      </w:pPr>
      <w:r w:rsidRPr="00E10F2B">
        <w:rPr>
          <w:rFonts w:ascii="Times New Roman" w:hAnsi="Times New Roman"/>
          <w:b/>
          <w:bCs/>
          <w:color w:val="auto"/>
          <w:sz w:val="24"/>
          <w:szCs w:val="24"/>
        </w:rPr>
        <w:t>PROGRAMA DE PÓS-GRADUAÇÃO MESTRADO PROFISSIONAL EM ENSINO DE HISTÓRIA</w:t>
      </w:r>
    </w:p>
    <w:p w:rsidR="00A139C7" w:rsidRPr="00E10F2B" w:rsidRDefault="00A139C7" w:rsidP="007B7DD8">
      <w:pPr>
        <w:pStyle w:val="Default"/>
        <w:spacing w:before="240" w:line="360" w:lineRule="auto"/>
        <w:jc w:val="center"/>
        <w:rPr>
          <w:rFonts w:ascii="Times New Roman" w:hAnsi="Times New Roman" w:cs="Times New Roman"/>
          <w:b/>
          <w:bCs/>
          <w:color w:val="auto"/>
          <w:sz w:val="24"/>
        </w:rPr>
      </w:pPr>
    </w:p>
    <w:p w:rsidR="00A139C7" w:rsidRPr="00E10F2B" w:rsidRDefault="00A139C7" w:rsidP="00372CC2">
      <w:pPr>
        <w:pStyle w:val="Default"/>
        <w:spacing w:before="240" w:line="360" w:lineRule="auto"/>
        <w:rPr>
          <w:rFonts w:ascii="Times New Roman" w:hAnsi="Times New Roman" w:cs="Times New Roman"/>
          <w:b/>
          <w:bCs/>
          <w:color w:val="auto"/>
          <w:sz w:val="24"/>
        </w:rPr>
      </w:pPr>
    </w:p>
    <w:p w:rsidR="00A139C7" w:rsidRPr="00E10F2B" w:rsidRDefault="00A139C7" w:rsidP="00372CC2">
      <w:pPr>
        <w:pStyle w:val="Default"/>
        <w:spacing w:before="240" w:line="360" w:lineRule="auto"/>
        <w:rPr>
          <w:rFonts w:ascii="Times New Roman" w:hAnsi="Times New Roman" w:cs="Times New Roman"/>
          <w:b/>
          <w:bCs/>
          <w:color w:val="auto"/>
          <w:sz w:val="24"/>
        </w:rPr>
      </w:pPr>
    </w:p>
    <w:p w:rsidR="00A139C7" w:rsidRPr="00E10F2B" w:rsidRDefault="0028072F" w:rsidP="007B7DD8">
      <w:pPr>
        <w:pStyle w:val="Default"/>
        <w:spacing w:before="240" w:line="360" w:lineRule="auto"/>
        <w:jc w:val="center"/>
        <w:rPr>
          <w:rFonts w:ascii="Times New Roman" w:hAnsi="Times New Roman" w:cs="Times New Roman"/>
          <w:b/>
          <w:color w:val="auto"/>
          <w:sz w:val="24"/>
        </w:rPr>
      </w:pPr>
      <w:r>
        <w:rPr>
          <w:rFonts w:ascii="Times New Roman" w:hAnsi="Times New Roman" w:cs="Times New Roman"/>
          <w:b/>
          <w:color w:val="auto"/>
          <w:sz w:val="24"/>
        </w:rPr>
        <w:t>HISTÓRIA DO LUGAR, ENSINO DE HISTÓRIA E NOVAS TECNOLOGIAS: UMA PROPOSTA PARA O TRABALHO DOCENTE NO ENSINO MÉDIO</w:t>
      </w:r>
    </w:p>
    <w:p w:rsidR="00A139C7" w:rsidRPr="00E10F2B" w:rsidRDefault="00A139C7" w:rsidP="007B7DD8">
      <w:pPr>
        <w:pStyle w:val="Default"/>
        <w:spacing w:before="240" w:line="360" w:lineRule="auto"/>
        <w:jc w:val="center"/>
        <w:rPr>
          <w:rFonts w:ascii="Times New Roman" w:hAnsi="Times New Roman" w:cs="Times New Roman"/>
          <w:color w:val="auto"/>
          <w:sz w:val="24"/>
        </w:rPr>
      </w:pPr>
    </w:p>
    <w:p w:rsidR="00A139C7" w:rsidRPr="00E10F2B" w:rsidRDefault="00A139C7" w:rsidP="007B7DD8">
      <w:pPr>
        <w:pStyle w:val="Default"/>
        <w:spacing w:before="240" w:line="360" w:lineRule="auto"/>
        <w:jc w:val="center"/>
        <w:rPr>
          <w:rFonts w:ascii="Times New Roman" w:hAnsi="Times New Roman" w:cs="Times New Roman"/>
          <w:color w:val="auto"/>
          <w:sz w:val="24"/>
        </w:rPr>
      </w:pPr>
    </w:p>
    <w:p w:rsidR="00A139C7" w:rsidRPr="00E10F2B" w:rsidRDefault="00A139C7" w:rsidP="007B7DD8">
      <w:pPr>
        <w:pStyle w:val="Default"/>
        <w:spacing w:before="240" w:line="360" w:lineRule="auto"/>
        <w:jc w:val="center"/>
        <w:rPr>
          <w:rFonts w:ascii="Times New Roman" w:hAnsi="Times New Roman" w:cs="Times New Roman"/>
          <w:b/>
          <w:bCs/>
          <w:color w:val="auto"/>
          <w:sz w:val="24"/>
        </w:rPr>
      </w:pPr>
      <w:r w:rsidRPr="00E10F2B">
        <w:rPr>
          <w:rFonts w:ascii="Times New Roman" w:hAnsi="Times New Roman" w:cs="Times New Roman"/>
          <w:b/>
          <w:bCs/>
          <w:color w:val="auto"/>
          <w:sz w:val="24"/>
        </w:rPr>
        <w:t>WENDEL MOTA DOS REIS</w:t>
      </w:r>
    </w:p>
    <w:p w:rsidR="00A139C7" w:rsidRPr="00E10F2B" w:rsidRDefault="00A139C7" w:rsidP="007B7DD8">
      <w:pPr>
        <w:pStyle w:val="Default"/>
        <w:spacing w:before="240" w:line="360" w:lineRule="auto"/>
        <w:jc w:val="center"/>
        <w:rPr>
          <w:rFonts w:ascii="Times New Roman" w:hAnsi="Times New Roman" w:cs="Times New Roman"/>
          <w:color w:val="auto"/>
          <w:sz w:val="24"/>
        </w:rPr>
      </w:pPr>
    </w:p>
    <w:p w:rsidR="00A139C7" w:rsidRPr="00E10F2B" w:rsidRDefault="00A139C7" w:rsidP="007B7DD8">
      <w:pPr>
        <w:pStyle w:val="Default"/>
        <w:spacing w:before="240" w:line="360" w:lineRule="auto"/>
        <w:jc w:val="center"/>
        <w:rPr>
          <w:rFonts w:ascii="Times New Roman" w:hAnsi="Times New Roman" w:cs="Times New Roman"/>
          <w:color w:val="auto"/>
          <w:sz w:val="24"/>
        </w:rPr>
      </w:pPr>
    </w:p>
    <w:p w:rsidR="00A139C7" w:rsidRPr="00E10F2B" w:rsidRDefault="00A139C7" w:rsidP="007B7DD8">
      <w:pPr>
        <w:pStyle w:val="Default"/>
        <w:spacing w:before="240" w:line="360" w:lineRule="auto"/>
        <w:jc w:val="center"/>
        <w:rPr>
          <w:rFonts w:ascii="Times New Roman" w:hAnsi="Times New Roman" w:cs="Times New Roman"/>
          <w:color w:val="auto"/>
          <w:sz w:val="24"/>
        </w:rPr>
      </w:pPr>
    </w:p>
    <w:p w:rsidR="00A139C7" w:rsidRPr="00E10F2B" w:rsidRDefault="00A139C7" w:rsidP="007B7DD8">
      <w:pPr>
        <w:pStyle w:val="Default"/>
        <w:spacing w:before="240" w:line="360" w:lineRule="auto"/>
        <w:jc w:val="center"/>
        <w:rPr>
          <w:rFonts w:ascii="Times New Roman" w:hAnsi="Times New Roman" w:cs="Times New Roman"/>
          <w:color w:val="auto"/>
          <w:sz w:val="24"/>
        </w:rPr>
      </w:pPr>
    </w:p>
    <w:p w:rsidR="00A139C7" w:rsidRPr="00E10F2B" w:rsidRDefault="00A139C7" w:rsidP="007B7DD8">
      <w:pPr>
        <w:pStyle w:val="Default"/>
        <w:spacing w:line="360" w:lineRule="auto"/>
        <w:jc w:val="center"/>
        <w:rPr>
          <w:rFonts w:ascii="Times New Roman" w:hAnsi="Times New Roman" w:cs="Times New Roman"/>
          <w:b/>
          <w:color w:val="auto"/>
          <w:sz w:val="24"/>
        </w:rPr>
      </w:pPr>
    </w:p>
    <w:p w:rsidR="00A139C7" w:rsidRPr="00E10F2B" w:rsidRDefault="00A139C7" w:rsidP="007B7DD8">
      <w:pPr>
        <w:pStyle w:val="Default"/>
        <w:spacing w:line="360" w:lineRule="auto"/>
        <w:jc w:val="center"/>
        <w:rPr>
          <w:rFonts w:ascii="Times New Roman" w:hAnsi="Times New Roman" w:cs="Times New Roman"/>
          <w:b/>
          <w:color w:val="auto"/>
          <w:sz w:val="24"/>
        </w:rPr>
      </w:pPr>
    </w:p>
    <w:p w:rsidR="00A139C7" w:rsidRPr="00E10F2B" w:rsidRDefault="00A139C7" w:rsidP="007B7DD8">
      <w:pPr>
        <w:pStyle w:val="Default"/>
        <w:spacing w:line="360" w:lineRule="auto"/>
        <w:jc w:val="center"/>
        <w:rPr>
          <w:rFonts w:ascii="Times New Roman" w:hAnsi="Times New Roman" w:cs="Times New Roman"/>
          <w:b/>
          <w:color w:val="auto"/>
          <w:sz w:val="24"/>
        </w:rPr>
      </w:pPr>
      <w:r w:rsidRPr="00E10F2B">
        <w:rPr>
          <w:rFonts w:ascii="Times New Roman" w:hAnsi="Times New Roman" w:cs="Times New Roman"/>
          <w:b/>
          <w:color w:val="auto"/>
          <w:sz w:val="24"/>
        </w:rPr>
        <w:t>SÃO CRISTÓVÃO</w:t>
      </w:r>
    </w:p>
    <w:p w:rsidR="00A139C7" w:rsidRPr="00E10F2B" w:rsidRDefault="00A139C7" w:rsidP="007B7DD8">
      <w:pPr>
        <w:spacing w:line="360" w:lineRule="auto"/>
        <w:jc w:val="center"/>
        <w:rPr>
          <w:rFonts w:ascii="Times New Roman" w:hAnsi="Times New Roman"/>
          <w:b/>
          <w:color w:val="auto"/>
          <w:sz w:val="24"/>
          <w:szCs w:val="24"/>
        </w:rPr>
      </w:pPr>
      <w:r w:rsidRPr="00E10F2B">
        <w:rPr>
          <w:rFonts w:ascii="Times New Roman" w:hAnsi="Times New Roman"/>
          <w:b/>
          <w:color w:val="auto"/>
          <w:sz w:val="24"/>
          <w:szCs w:val="24"/>
        </w:rPr>
        <w:t>2018</w:t>
      </w:r>
    </w:p>
    <w:p w:rsidR="00A139C7" w:rsidRPr="00E10F2B" w:rsidRDefault="00A139C7" w:rsidP="007B7DD8">
      <w:pPr>
        <w:pStyle w:val="Default"/>
        <w:spacing w:before="240" w:line="360" w:lineRule="auto"/>
        <w:jc w:val="center"/>
        <w:rPr>
          <w:rFonts w:ascii="Times New Roman" w:hAnsi="Times New Roman" w:cs="Times New Roman"/>
          <w:b/>
          <w:bCs/>
          <w:color w:val="auto"/>
          <w:sz w:val="24"/>
        </w:rPr>
      </w:pPr>
      <w:r w:rsidRPr="00E10F2B">
        <w:rPr>
          <w:rFonts w:ascii="Times New Roman" w:hAnsi="Times New Roman" w:cs="Times New Roman"/>
          <w:b/>
          <w:bCs/>
          <w:color w:val="auto"/>
          <w:sz w:val="24"/>
        </w:rPr>
        <w:lastRenderedPageBreak/>
        <w:t>WENDEL MOTA DOS REIS</w:t>
      </w:r>
    </w:p>
    <w:p w:rsidR="00A139C7" w:rsidRPr="00E10F2B" w:rsidRDefault="00A139C7" w:rsidP="007B7DD8">
      <w:pPr>
        <w:spacing w:before="240" w:line="360" w:lineRule="auto"/>
        <w:jc w:val="center"/>
        <w:rPr>
          <w:rFonts w:ascii="Times New Roman" w:hAnsi="Times New Roman"/>
          <w:b/>
          <w:color w:val="auto"/>
          <w:sz w:val="24"/>
          <w:szCs w:val="24"/>
        </w:rPr>
      </w:pPr>
    </w:p>
    <w:p w:rsidR="00A139C7" w:rsidRPr="00E10F2B" w:rsidRDefault="00A139C7" w:rsidP="007B7DD8">
      <w:pPr>
        <w:pStyle w:val="Default"/>
        <w:spacing w:before="240" w:line="360" w:lineRule="auto"/>
        <w:jc w:val="center"/>
        <w:rPr>
          <w:rFonts w:ascii="Times New Roman" w:hAnsi="Times New Roman" w:cs="Times New Roman"/>
          <w:b/>
          <w:bCs/>
          <w:color w:val="auto"/>
          <w:sz w:val="24"/>
        </w:rPr>
      </w:pPr>
    </w:p>
    <w:p w:rsidR="00A139C7" w:rsidRPr="00E10F2B" w:rsidRDefault="00A139C7" w:rsidP="007B7DD8">
      <w:pPr>
        <w:pStyle w:val="Default"/>
        <w:spacing w:before="240" w:line="360" w:lineRule="auto"/>
        <w:jc w:val="center"/>
        <w:rPr>
          <w:rFonts w:ascii="Times New Roman" w:hAnsi="Times New Roman" w:cs="Times New Roman"/>
          <w:b/>
          <w:bCs/>
          <w:color w:val="auto"/>
          <w:sz w:val="24"/>
        </w:rPr>
      </w:pPr>
    </w:p>
    <w:p w:rsidR="0028072F" w:rsidRPr="00E10F2B" w:rsidRDefault="0028072F" w:rsidP="0028072F">
      <w:pPr>
        <w:pStyle w:val="Default"/>
        <w:spacing w:before="240" w:line="360" w:lineRule="auto"/>
        <w:jc w:val="center"/>
        <w:rPr>
          <w:rFonts w:ascii="Times New Roman" w:hAnsi="Times New Roman" w:cs="Times New Roman"/>
          <w:b/>
          <w:color w:val="auto"/>
          <w:sz w:val="24"/>
        </w:rPr>
      </w:pPr>
      <w:r>
        <w:rPr>
          <w:rFonts w:ascii="Times New Roman" w:hAnsi="Times New Roman" w:cs="Times New Roman"/>
          <w:b/>
          <w:color w:val="auto"/>
          <w:sz w:val="24"/>
        </w:rPr>
        <w:t>HISTÓRIA DO LUGAR, ENSINO DE HISTÓRIA E NOVAS TECNOLOGIAS: UMA PROPOSTA PARA O TRABALHO DOCENTE NO ENSINO MÉDIO</w:t>
      </w:r>
    </w:p>
    <w:p w:rsidR="00A139C7" w:rsidRPr="00E10F2B" w:rsidRDefault="00A139C7" w:rsidP="00372CC2">
      <w:pPr>
        <w:autoSpaceDE w:val="0"/>
        <w:autoSpaceDN w:val="0"/>
        <w:adjustRightInd w:val="0"/>
        <w:spacing w:before="240" w:after="0" w:line="360" w:lineRule="auto"/>
        <w:ind w:left="4820"/>
        <w:rPr>
          <w:rFonts w:ascii="Times New Roman" w:hAnsi="Times New Roman"/>
          <w:color w:val="auto"/>
          <w:sz w:val="24"/>
          <w:szCs w:val="24"/>
        </w:rPr>
      </w:pPr>
    </w:p>
    <w:p w:rsidR="00A139C7" w:rsidRPr="00E10F2B" w:rsidRDefault="00A139C7" w:rsidP="00372CC2">
      <w:pPr>
        <w:autoSpaceDE w:val="0"/>
        <w:autoSpaceDN w:val="0"/>
        <w:adjustRightInd w:val="0"/>
        <w:spacing w:before="240" w:after="0" w:line="360" w:lineRule="auto"/>
        <w:ind w:left="4820"/>
        <w:rPr>
          <w:rFonts w:ascii="Times New Roman" w:hAnsi="Times New Roman"/>
          <w:color w:val="auto"/>
          <w:sz w:val="24"/>
          <w:szCs w:val="24"/>
        </w:rPr>
      </w:pPr>
    </w:p>
    <w:p w:rsidR="00A139C7" w:rsidRPr="00E10F2B" w:rsidRDefault="00A139C7" w:rsidP="007B7DD8">
      <w:pPr>
        <w:autoSpaceDE w:val="0"/>
        <w:autoSpaceDN w:val="0"/>
        <w:adjustRightInd w:val="0"/>
        <w:spacing w:after="0" w:line="360" w:lineRule="auto"/>
        <w:ind w:left="4820"/>
        <w:jc w:val="both"/>
        <w:rPr>
          <w:rFonts w:ascii="Times New Roman" w:hAnsi="Times New Roman"/>
          <w:color w:val="auto"/>
          <w:sz w:val="24"/>
          <w:szCs w:val="24"/>
        </w:rPr>
      </w:pPr>
      <w:r w:rsidRPr="00E10F2B">
        <w:rPr>
          <w:rFonts w:ascii="Times New Roman" w:hAnsi="Times New Roman"/>
          <w:color w:val="auto"/>
          <w:sz w:val="24"/>
          <w:szCs w:val="24"/>
        </w:rPr>
        <w:t xml:space="preserve">Dissertação apresentada ao Curso de Mestrado Profissional em Ensino de História – </w:t>
      </w:r>
      <w:proofErr w:type="spellStart"/>
      <w:r w:rsidRPr="00E10F2B">
        <w:rPr>
          <w:rFonts w:ascii="Times New Roman" w:hAnsi="Times New Roman"/>
          <w:color w:val="auto"/>
          <w:sz w:val="24"/>
          <w:szCs w:val="24"/>
        </w:rPr>
        <w:t>PROFHISTÓRIA</w:t>
      </w:r>
      <w:proofErr w:type="spellEnd"/>
      <w:r w:rsidRPr="00E10F2B">
        <w:rPr>
          <w:rFonts w:ascii="Times New Roman" w:hAnsi="Times New Roman"/>
          <w:color w:val="auto"/>
          <w:sz w:val="24"/>
          <w:szCs w:val="24"/>
        </w:rPr>
        <w:t xml:space="preserve"> do Programa de Pós-graduação em Educação da Universidade Federal de Sergipe, Campus São Cristóvão - SE, como parte dos requisitos finais para a obtenção do título de Mestre em Ensino de História.</w:t>
      </w:r>
    </w:p>
    <w:p w:rsidR="00A139C7" w:rsidRPr="00E10F2B" w:rsidRDefault="00A139C7" w:rsidP="00372CC2">
      <w:pPr>
        <w:autoSpaceDE w:val="0"/>
        <w:autoSpaceDN w:val="0"/>
        <w:adjustRightInd w:val="0"/>
        <w:spacing w:before="240" w:after="0" w:line="360" w:lineRule="auto"/>
        <w:ind w:left="4820"/>
        <w:rPr>
          <w:rFonts w:ascii="Times New Roman" w:hAnsi="Times New Roman"/>
          <w:b/>
          <w:bCs/>
          <w:color w:val="auto"/>
          <w:sz w:val="24"/>
          <w:szCs w:val="24"/>
        </w:rPr>
      </w:pPr>
    </w:p>
    <w:p w:rsidR="00A139C7" w:rsidRPr="00E10F2B" w:rsidRDefault="00A139C7" w:rsidP="00372CC2">
      <w:pPr>
        <w:autoSpaceDE w:val="0"/>
        <w:autoSpaceDN w:val="0"/>
        <w:adjustRightInd w:val="0"/>
        <w:spacing w:before="240" w:after="0" w:line="360" w:lineRule="auto"/>
        <w:ind w:left="4820"/>
        <w:rPr>
          <w:rFonts w:ascii="Times New Roman" w:hAnsi="Times New Roman"/>
          <w:b/>
          <w:bCs/>
          <w:color w:val="auto"/>
          <w:sz w:val="24"/>
          <w:szCs w:val="24"/>
        </w:rPr>
      </w:pPr>
    </w:p>
    <w:p w:rsidR="00A139C7" w:rsidRPr="00E10F2B" w:rsidRDefault="00A139C7" w:rsidP="00372CC2">
      <w:pPr>
        <w:autoSpaceDE w:val="0"/>
        <w:autoSpaceDN w:val="0"/>
        <w:adjustRightInd w:val="0"/>
        <w:spacing w:before="240" w:after="0" w:line="360" w:lineRule="auto"/>
        <w:ind w:left="4820"/>
        <w:rPr>
          <w:rFonts w:ascii="Times New Roman" w:hAnsi="Times New Roman"/>
          <w:bCs/>
          <w:color w:val="auto"/>
          <w:sz w:val="24"/>
          <w:szCs w:val="24"/>
        </w:rPr>
      </w:pPr>
      <w:r w:rsidRPr="00E10F2B">
        <w:rPr>
          <w:rFonts w:ascii="Times New Roman" w:hAnsi="Times New Roman"/>
          <w:bCs/>
          <w:color w:val="auto"/>
          <w:sz w:val="24"/>
          <w:szCs w:val="24"/>
        </w:rPr>
        <w:t xml:space="preserve">Orientador: Prof. Dr. Marcos Silva </w:t>
      </w:r>
    </w:p>
    <w:p w:rsidR="00A139C7" w:rsidRPr="00E10F2B" w:rsidRDefault="00A139C7" w:rsidP="00372CC2">
      <w:pPr>
        <w:pStyle w:val="Default"/>
        <w:spacing w:before="240" w:line="360" w:lineRule="auto"/>
        <w:rPr>
          <w:rFonts w:ascii="Times New Roman" w:hAnsi="Times New Roman" w:cs="Times New Roman"/>
          <w:b/>
          <w:bCs/>
          <w:color w:val="auto"/>
          <w:sz w:val="24"/>
        </w:rPr>
      </w:pPr>
    </w:p>
    <w:p w:rsidR="00A139C7" w:rsidRPr="00E10F2B" w:rsidRDefault="00A139C7" w:rsidP="00372CC2">
      <w:pPr>
        <w:pStyle w:val="Default"/>
        <w:spacing w:before="240" w:line="360" w:lineRule="auto"/>
        <w:rPr>
          <w:rFonts w:ascii="Times New Roman" w:hAnsi="Times New Roman" w:cs="Times New Roman"/>
          <w:b/>
          <w:bCs/>
          <w:color w:val="auto"/>
          <w:sz w:val="24"/>
        </w:rPr>
      </w:pPr>
    </w:p>
    <w:p w:rsidR="00A139C7" w:rsidRPr="00E10F2B" w:rsidRDefault="00A139C7" w:rsidP="00372CC2">
      <w:pPr>
        <w:pStyle w:val="Default"/>
        <w:spacing w:before="240" w:line="360" w:lineRule="auto"/>
        <w:rPr>
          <w:rFonts w:ascii="Times New Roman" w:hAnsi="Times New Roman" w:cs="Times New Roman"/>
          <w:b/>
          <w:bCs/>
          <w:color w:val="auto"/>
          <w:sz w:val="24"/>
        </w:rPr>
      </w:pPr>
    </w:p>
    <w:p w:rsidR="000D7EB0" w:rsidRPr="00E10F2B" w:rsidRDefault="000D7EB0" w:rsidP="00372CC2">
      <w:pPr>
        <w:pStyle w:val="Default"/>
        <w:spacing w:before="240" w:line="360" w:lineRule="auto"/>
        <w:rPr>
          <w:rFonts w:ascii="Times New Roman" w:hAnsi="Times New Roman" w:cs="Times New Roman"/>
          <w:b/>
          <w:bCs/>
          <w:color w:val="auto"/>
          <w:sz w:val="24"/>
        </w:rPr>
      </w:pPr>
    </w:p>
    <w:p w:rsidR="00A139C7" w:rsidRPr="00E10F2B" w:rsidRDefault="00A139C7" w:rsidP="00372CC2">
      <w:pPr>
        <w:pStyle w:val="Default"/>
        <w:spacing w:line="360" w:lineRule="auto"/>
        <w:rPr>
          <w:rFonts w:ascii="Times New Roman" w:hAnsi="Times New Roman" w:cs="Times New Roman"/>
          <w:b/>
          <w:color w:val="auto"/>
          <w:sz w:val="24"/>
        </w:rPr>
      </w:pPr>
    </w:p>
    <w:p w:rsidR="00A139C7" w:rsidRPr="00E10F2B" w:rsidRDefault="00A139C7" w:rsidP="007B7DD8">
      <w:pPr>
        <w:pStyle w:val="Default"/>
        <w:spacing w:line="360" w:lineRule="auto"/>
        <w:jc w:val="center"/>
        <w:rPr>
          <w:rFonts w:ascii="Times New Roman" w:hAnsi="Times New Roman" w:cs="Times New Roman"/>
          <w:b/>
          <w:color w:val="auto"/>
          <w:sz w:val="24"/>
        </w:rPr>
      </w:pPr>
      <w:r w:rsidRPr="00E10F2B">
        <w:rPr>
          <w:rFonts w:ascii="Times New Roman" w:hAnsi="Times New Roman" w:cs="Times New Roman"/>
          <w:b/>
          <w:color w:val="auto"/>
          <w:sz w:val="24"/>
        </w:rPr>
        <w:t>São Cristóvão</w:t>
      </w:r>
    </w:p>
    <w:p w:rsidR="00A139C7" w:rsidRPr="00E10F2B" w:rsidRDefault="00A139C7" w:rsidP="007B7DD8">
      <w:pPr>
        <w:spacing w:line="360" w:lineRule="auto"/>
        <w:jc w:val="center"/>
        <w:rPr>
          <w:rFonts w:ascii="Times New Roman" w:hAnsi="Times New Roman"/>
          <w:b/>
          <w:color w:val="auto"/>
          <w:sz w:val="24"/>
          <w:szCs w:val="24"/>
        </w:rPr>
      </w:pPr>
      <w:r w:rsidRPr="00E10F2B">
        <w:rPr>
          <w:rFonts w:ascii="Times New Roman" w:hAnsi="Times New Roman"/>
          <w:b/>
          <w:color w:val="auto"/>
          <w:sz w:val="24"/>
          <w:szCs w:val="24"/>
        </w:rPr>
        <w:t>2018</w:t>
      </w:r>
    </w:p>
    <w:p w:rsidR="00A139C7" w:rsidRPr="00E10F2B" w:rsidRDefault="00A139C7" w:rsidP="00372CC2">
      <w:pPr>
        <w:spacing w:before="240" w:line="360" w:lineRule="auto"/>
        <w:rPr>
          <w:rFonts w:ascii="Times New Roman" w:hAnsi="Times New Roman"/>
          <w:b/>
          <w:color w:val="auto"/>
          <w:sz w:val="24"/>
          <w:szCs w:val="24"/>
        </w:rPr>
      </w:pPr>
    </w:p>
    <w:p w:rsidR="00A139C7" w:rsidRPr="00E10F2B" w:rsidRDefault="00A139C7" w:rsidP="00372CC2">
      <w:pPr>
        <w:spacing w:before="240" w:line="360" w:lineRule="auto"/>
        <w:rPr>
          <w:rFonts w:ascii="Times New Roman" w:hAnsi="Times New Roman"/>
          <w:color w:val="auto"/>
          <w:sz w:val="24"/>
          <w:szCs w:val="24"/>
          <w:lang w:eastAsia="pt-BR"/>
        </w:rPr>
      </w:pPr>
    </w:p>
    <w:p w:rsidR="00A139C7" w:rsidRPr="00E10F2B" w:rsidRDefault="00A139C7" w:rsidP="00372CC2">
      <w:pPr>
        <w:spacing w:before="240" w:line="360" w:lineRule="auto"/>
        <w:rPr>
          <w:rFonts w:ascii="Times New Roman" w:hAnsi="Times New Roman"/>
          <w:color w:val="auto"/>
          <w:sz w:val="24"/>
          <w:szCs w:val="24"/>
          <w:lang w:eastAsia="pt-BR"/>
        </w:rPr>
      </w:pPr>
    </w:p>
    <w:p w:rsidR="00A139C7" w:rsidRPr="00E10F2B" w:rsidRDefault="00A139C7" w:rsidP="00372CC2">
      <w:pPr>
        <w:spacing w:before="240" w:line="360" w:lineRule="auto"/>
        <w:rPr>
          <w:rFonts w:ascii="Times New Roman" w:hAnsi="Times New Roman"/>
          <w:color w:val="auto"/>
          <w:sz w:val="24"/>
          <w:szCs w:val="24"/>
          <w:lang w:eastAsia="pt-BR"/>
        </w:rPr>
      </w:pPr>
    </w:p>
    <w:p w:rsidR="00A139C7" w:rsidRPr="00E10F2B" w:rsidRDefault="00A139C7" w:rsidP="00372CC2">
      <w:pPr>
        <w:spacing w:before="240" w:line="360" w:lineRule="auto"/>
        <w:rPr>
          <w:rFonts w:ascii="Times New Roman" w:hAnsi="Times New Roman"/>
          <w:color w:val="auto"/>
          <w:sz w:val="24"/>
          <w:szCs w:val="24"/>
          <w:lang w:eastAsia="pt-BR"/>
        </w:rPr>
      </w:pPr>
    </w:p>
    <w:p w:rsidR="00A139C7" w:rsidRPr="00E10F2B" w:rsidRDefault="00A139C7" w:rsidP="00372CC2">
      <w:pPr>
        <w:spacing w:before="240" w:line="360" w:lineRule="auto"/>
        <w:rPr>
          <w:rFonts w:ascii="Times New Roman" w:hAnsi="Times New Roman"/>
          <w:color w:val="auto"/>
          <w:sz w:val="24"/>
          <w:szCs w:val="24"/>
          <w:lang w:eastAsia="pt-BR"/>
        </w:rPr>
      </w:pPr>
    </w:p>
    <w:p w:rsidR="00A139C7" w:rsidRPr="00E10F2B" w:rsidRDefault="00A139C7" w:rsidP="00372CC2">
      <w:pPr>
        <w:spacing w:before="240" w:line="360" w:lineRule="auto"/>
        <w:rPr>
          <w:rFonts w:ascii="Times New Roman" w:hAnsi="Times New Roman"/>
          <w:color w:val="auto"/>
          <w:sz w:val="24"/>
          <w:szCs w:val="24"/>
          <w:lang w:eastAsia="pt-BR"/>
        </w:rPr>
      </w:pPr>
    </w:p>
    <w:p w:rsidR="00A139C7" w:rsidRPr="00E10F2B" w:rsidRDefault="00A139C7" w:rsidP="00372CC2">
      <w:pPr>
        <w:spacing w:before="240" w:line="360" w:lineRule="auto"/>
        <w:rPr>
          <w:rFonts w:ascii="Times New Roman" w:hAnsi="Times New Roman"/>
          <w:color w:val="auto"/>
          <w:sz w:val="24"/>
          <w:szCs w:val="24"/>
          <w:lang w:eastAsia="pt-BR"/>
        </w:rPr>
      </w:pPr>
    </w:p>
    <w:p w:rsidR="00A139C7" w:rsidRPr="00E10F2B" w:rsidRDefault="00A139C7" w:rsidP="00372CC2">
      <w:pPr>
        <w:spacing w:before="240" w:line="360" w:lineRule="auto"/>
        <w:rPr>
          <w:rFonts w:ascii="Times New Roman" w:hAnsi="Times New Roman"/>
          <w:color w:val="auto"/>
          <w:sz w:val="24"/>
          <w:szCs w:val="24"/>
          <w:lang w:eastAsia="pt-BR"/>
        </w:rPr>
      </w:pPr>
    </w:p>
    <w:p w:rsidR="00A139C7" w:rsidRPr="00E10F2B" w:rsidRDefault="00A139C7" w:rsidP="00372CC2">
      <w:pPr>
        <w:spacing w:before="240" w:line="360" w:lineRule="auto"/>
        <w:rPr>
          <w:rFonts w:ascii="Times New Roman" w:hAnsi="Times New Roman"/>
          <w:color w:val="auto"/>
          <w:sz w:val="24"/>
          <w:szCs w:val="24"/>
          <w:lang w:eastAsia="pt-BR"/>
        </w:rPr>
      </w:pPr>
    </w:p>
    <w:p w:rsidR="00A139C7" w:rsidRPr="00E10F2B" w:rsidRDefault="00A139C7" w:rsidP="00372CC2">
      <w:pPr>
        <w:spacing w:before="240" w:line="360" w:lineRule="auto"/>
        <w:rPr>
          <w:rFonts w:ascii="Times New Roman" w:hAnsi="Times New Roman"/>
          <w:color w:val="auto"/>
          <w:lang w:eastAsia="pt-BR"/>
        </w:rPr>
      </w:pPr>
    </w:p>
    <w:p w:rsidR="00A139C7" w:rsidRDefault="00A139C7" w:rsidP="00372CC2">
      <w:pPr>
        <w:autoSpaceDE w:val="0"/>
        <w:autoSpaceDN w:val="0"/>
        <w:adjustRightInd w:val="0"/>
        <w:spacing w:after="0" w:line="240" w:lineRule="auto"/>
        <w:rPr>
          <w:rFonts w:ascii="Times New Roman" w:hAnsi="Times New Roman"/>
          <w:color w:val="auto"/>
          <w:sz w:val="23"/>
          <w:szCs w:val="23"/>
          <w:lang w:eastAsia="pt-BR"/>
        </w:rPr>
      </w:pPr>
    </w:p>
    <w:p w:rsidR="00187A21" w:rsidRDefault="00187A21" w:rsidP="00372CC2">
      <w:pPr>
        <w:autoSpaceDE w:val="0"/>
        <w:autoSpaceDN w:val="0"/>
        <w:adjustRightInd w:val="0"/>
        <w:spacing w:after="0" w:line="240" w:lineRule="auto"/>
        <w:rPr>
          <w:rFonts w:ascii="Times New Roman" w:hAnsi="Times New Roman"/>
          <w:color w:val="auto"/>
          <w:sz w:val="23"/>
          <w:szCs w:val="23"/>
          <w:lang w:eastAsia="pt-BR"/>
        </w:rPr>
      </w:pPr>
    </w:p>
    <w:p w:rsidR="00187A21" w:rsidRDefault="00187A21" w:rsidP="00372CC2">
      <w:pPr>
        <w:autoSpaceDE w:val="0"/>
        <w:autoSpaceDN w:val="0"/>
        <w:adjustRightInd w:val="0"/>
        <w:spacing w:after="0" w:line="240" w:lineRule="auto"/>
        <w:rPr>
          <w:rFonts w:ascii="Times New Roman" w:hAnsi="Times New Roman"/>
          <w:color w:val="auto"/>
          <w:sz w:val="23"/>
          <w:szCs w:val="23"/>
          <w:lang w:eastAsia="pt-BR"/>
        </w:rPr>
      </w:pPr>
    </w:p>
    <w:p w:rsidR="00187A21" w:rsidRDefault="00187A21" w:rsidP="00372CC2">
      <w:pPr>
        <w:autoSpaceDE w:val="0"/>
        <w:autoSpaceDN w:val="0"/>
        <w:adjustRightInd w:val="0"/>
        <w:spacing w:after="0" w:line="240" w:lineRule="auto"/>
        <w:rPr>
          <w:rFonts w:ascii="Times New Roman" w:hAnsi="Times New Roman"/>
          <w:color w:val="auto"/>
          <w:sz w:val="23"/>
          <w:szCs w:val="23"/>
          <w:lang w:eastAsia="pt-BR"/>
        </w:rPr>
      </w:pPr>
    </w:p>
    <w:p w:rsidR="00187A21" w:rsidRDefault="00187A21" w:rsidP="00372CC2">
      <w:pPr>
        <w:autoSpaceDE w:val="0"/>
        <w:autoSpaceDN w:val="0"/>
        <w:adjustRightInd w:val="0"/>
        <w:spacing w:after="0" w:line="240" w:lineRule="auto"/>
        <w:rPr>
          <w:rFonts w:ascii="Times New Roman" w:hAnsi="Times New Roman"/>
          <w:color w:val="auto"/>
          <w:sz w:val="23"/>
          <w:szCs w:val="23"/>
          <w:lang w:eastAsia="pt-BR"/>
        </w:rPr>
      </w:pPr>
    </w:p>
    <w:p w:rsidR="00187A21" w:rsidRDefault="00187A21" w:rsidP="00372CC2">
      <w:pPr>
        <w:autoSpaceDE w:val="0"/>
        <w:autoSpaceDN w:val="0"/>
        <w:adjustRightInd w:val="0"/>
        <w:spacing w:after="0" w:line="240" w:lineRule="auto"/>
        <w:rPr>
          <w:rFonts w:ascii="Times New Roman" w:hAnsi="Times New Roman"/>
          <w:color w:val="auto"/>
          <w:sz w:val="23"/>
          <w:szCs w:val="23"/>
          <w:lang w:eastAsia="pt-BR"/>
        </w:rPr>
      </w:pPr>
    </w:p>
    <w:p w:rsidR="00187A21" w:rsidRDefault="00187A21" w:rsidP="00372CC2">
      <w:pPr>
        <w:autoSpaceDE w:val="0"/>
        <w:autoSpaceDN w:val="0"/>
        <w:adjustRightInd w:val="0"/>
        <w:spacing w:after="0" w:line="240" w:lineRule="auto"/>
        <w:rPr>
          <w:rFonts w:ascii="Times New Roman" w:hAnsi="Times New Roman"/>
          <w:color w:val="auto"/>
          <w:sz w:val="23"/>
          <w:szCs w:val="23"/>
          <w:lang w:eastAsia="pt-BR"/>
        </w:rPr>
      </w:pPr>
    </w:p>
    <w:p w:rsidR="00187A21" w:rsidRPr="00187A21" w:rsidRDefault="00187A21" w:rsidP="00187A21">
      <w:pPr>
        <w:suppressAutoHyphens w:val="0"/>
        <w:spacing w:after="0" w:line="240" w:lineRule="auto"/>
        <w:jc w:val="center"/>
        <w:rPr>
          <w:rFonts w:ascii="Arial" w:eastAsia="Times New Roman" w:hAnsi="Arial" w:cs="Arial"/>
          <w:b/>
          <w:color w:val="auto"/>
          <w:sz w:val="18"/>
          <w:szCs w:val="18"/>
          <w:lang w:eastAsia="pt-BR"/>
        </w:rPr>
      </w:pPr>
      <w:r w:rsidRPr="00187A21">
        <w:rPr>
          <w:rFonts w:ascii="Arial" w:eastAsia="Times New Roman" w:hAnsi="Arial" w:cs="Arial"/>
          <w:b/>
          <w:color w:val="auto"/>
          <w:sz w:val="18"/>
          <w:szCs w:val="18"/>
          <w:lang w:eastAsia="pt-BR"/>
        </w:rPr>
        <w:t>FICHA CATALOGRÁFICA ELABORADA PELA BIBLIOTECA CENTRAL</w:t>
      </w:r>
    </w:p>
    <w:p w:rsidR="00187A21" w:rsidRPr="00187A21" w:rsidRDefault="00187A21" w:rsidP="00187A21">
      <w:pPr>
        <w:suppressAutoHyphens w:val="0"/>
        <w:spacing w:after="0" w:line="240" w:lineRule="auto"/>
        <w:jc w:val="center"/>
        <w:rPr>
          <w:rFonts w:ascii="Arial" w:eastAsia="Times New Roman" w:hAnsi="Arial" w:cs="Arial"/>
          <w:b/>
          <w:color w:val="auto"/>
          <w:sz w:val="18"/>
          <w:szCs w:val="18"/>
          <w:lang w:eastAsia="pt-BR"/>
        </w:rPr>
      </w:pPr>
      <w:r w:rsidRPr="00187A21">
        <w:rPr>
          <w:rFonts w:ascii="Arial" w:eastAsia="Times New Roman" w:hAnsi="Arial" w:cs="Arial"/>
          <w:b/>
          <w:color w:val="auto"/>
          <w:sz w:val="18"/>
          <w:szCs w:val="18"/>
          <w:lang w:eastAsia="pt-BR"/>
        </w:rPr>
        <w:t>UNIVERSIDADE FEDERAL DE SERGIPE</w:t>
      </w:r>
    </w:p>
    <w:p w:rsidR="00187A21" w:rsidRPr="00187A21" w:rsidRDefault="00187A21" w:rsidP="00187A21">
      <w:pPr>
        <w:suppressAutoHyphens w:val="0"/>
        <w:spacing w:after="0" w:line="240" w:lineRule="auto"/>
        <w:jc w:val="center"/>
        <w:rPr>
          <w:rFonts w:ascii="Arial" w:eastAsia="Times New Roman" w:hAnsi="Arial" w:cs="Arial"/>
          <w:color w:val="auto"/>
          <w:sz w:val="20"/>
          <w:szCs w:val="20"/>
          <w:lang w:eastAsia="pt-BR"/>
        </w:rPr>
      </w:pPr>
    </w:p>
    <w:p w:rsidR="00187A21" w:rsidRPr="00187A21" w:rsidRDefault="00187A21" w:rsidP="00187A21">
      <w:pPr>
        <w:suppressAutoHyphens w:val="0"/>
        <w:spacing w:after="0" w:line="240" w:lineRule="auto"/>
        <w:jc w:val="center"/>
        <w:rPr>
          <w:rFonts w:ascii="Arial" w:eastAsia="Times New Roman" w:hAnsi="Arial" w:cs="Times New Roman"/>
          <w:color w:val="auto"/>
          <w:sz w:val="20"/>
          <w:szCs w:val="20"/>
          <w:lang w:eastAsia="pt-BR"/>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06"/>
        <w:gridCol w:w="6191"/>
      </w:tblGrid>
      <w:tr w:rsidR="00187A21" w:rsidRPr="00187A21" w:rsidTr="00187A21">
        <w:trPr>
          <w:jc w:val="center"/>
        </w:trPr>
        <w:tc>
          <w:tcPr>
            <w:tcW w:w="784" w:type="dxa"/>
          </w:tcPr>
          <w:p w:rsidR="00187A21" w:rsidRPr="00187A21" w:rsidRDefault="00187A21" w:rsidP="00187A21">
            <w:pPr>
              <w:suppressAutoHyphens w:val="0"/>
              <w:spacing w:after="0" w:line="240" w:lineRule="auto"/>
              <w:jc w:val="center"/>
              <w:rPr>
                <w:rFonts w:ascii="Arial" w:eastAsia="Times New Roman" w:hAnsi="Arial" w:cs="Arial"/>
                <w:color w:val="auto"/>
                <w:sz w:val="20"/>
                <w:szCs w:val="20"/>
                <w:lang w:eastAsia="pt-BR"/>
              </w:rPr>
            </w:pPr>
          </w:p>
          <w:p w:rsidR="00187A21" w:rsidRPr="00187A21" w:rsidRDefault="00187A21" w:rsidP="00187A21">
            <w:pPr>
              <w:suppressAutoHyphens w:val="0"/>
              <w:spacing w:after="0" w:line="240" w:lineRule="auto"/>
              <w:jc w:val="center"/>
              <w:rPr>
                <w:rFonts w:ascii="Arial" w:eastAsia="Times New Roman" w:hAnsi="Arial" w:cs="Arial"/>
                <w:color w:val="auto"/>
                <w:sz w:val="20"/>
                <w:szCs w:val="20"/>
                <w:lang w:eastAsia="pt-BR"/>
              </w:rPr>
            </w:pPr>
          </w:p>
          <w:p w:rsidR="00187A21" w:rsidRPr="00187A21" w:rsidRDefault="00187A21" w:rsidP="00187A21">
            <w:pPr>
              <w:suppressAutoHyphens w:val="0"/>
              <w:spacing w:after="0" w:line="240" w:lineRule="auto"/>
              <w:jc w:val="center"/>
              <w:rPr>
                <w:rFonts w:ascii="Arial" w:eastAsia="Times New Roman" w:hAnsi="Arial" w:cs="Arial"/>
                <w:color w:val="auto"/>
                <w:sz w:val="20"/>
                <w:szCs w:val="20"/>
                <w:lang w:eastAsia="pt-BR"/>
              </w:rPr>
            </w:pPr>
            <w:r w:rsidRPr="00187A21">
              <w:rPr>
                <w:rFonts w:ascii="Arial" w:eastAsia="Times New Roman" w:hAnsi="Arial" w:cs="Arial"/>
                <w:color w:val="auto"/>
                <w:sz w:val="20"/>
                <w:szCs w:val="20"/>
                <w:lang w:eastAsia="pt-BR"/>
              </w:rPr>
              <w:t>R375h</w:t>
            </w:r>
          </w:p>
        </w:tc>
        <w:tc>
          <w:tcPr>
            <w:tcW w:w="6191" w:type="dxa"/>
          </w:tcPr>
          <w:p w:rsidR="00187A21" w:rsidRPr="00187A21" w:rsidRDefault="00187A21" w:rsidP="00187A21">
            <w:pPr>
              <w:suppressAutoHyphens w:val="0"/>
              <w:spacing w:after="0" w:line="240" w:lineRule="auto"/>
              <w:ind w:left="459" w:hanging="459"/>
              <w:jc w:val="both"/>
              <w:rPr>
                <w:rFonts w:ascii="Arial" w:eastAsia="Times New Roman" w:hAnsi="Arial" w:cs="Arial"/>
                <w:color w:val="auto"/>
                <w:sz w:val="20"/>
                <w:szCs w:val="20"/>
                <w:lang w:eastAsia="pt-BR"/>
              </w:rPr>
            </w:pPr>
          </w:p>
          <w:p w:rsidR="00187A21" w:rsidRPr="00187A21" w:rsidRDefault="00187A21" w:rsidP="00187A21">
            <w:pPr>
              <w:suppressAutoHyphens w:val="0"/>
              <w:spacing w:after="0" w:line="240" w:lineRule="auto"/>
              <w:ind w:left="317" w:hanging="317"/>
              <w:jc w:val="both"/>
              <w:rPr>
                <w:rFonts w:ascii="Arial" w:eastAsia="Times New Roman" w:hAnsi="Arial" w:cs="Arial"/>
                <w:color w:val="auto"/>
                <w:sz w:val="20"/>
                <w:szCs w:val="20"/>
                <w:lang w:eastAsia="pt-BR"/>
              </w:rPr>
            </w:pPr>
            <w:r w:rsidRPr="00187A21">
              <w:rPr>
                <w:rFonts w:ascii="Arial" w:eastAsia="Times New Roman" w:hAnsi="Arial" w:cs="Arial"/>
                <w:color w:val="auto"/>
                <w:sz w:val="20"/>
                <w:szCs w:val="20"/>
                <w:lang w:eastAsia="pt-BR"/>
              </w:rPr>
              <w:t>Reis, Wendel Mota dos</w:t>
            </w:r>
          </w:p>
          <w:p w:rsidR="00187A21" w:rsidRPr="00187A21" w:rsidRDefault="00187A21" w:rsidP="00187A21">
            <w:pPr>
              <w:suppressAutoHyphens w:val="0"/>
              <w:spacing w:after="0" w:line="240" w:lineRule="auto"/>
              <w:ind w:left="13" w:firstLine="56"/>
              <w:jc w:val="both"/>
              <w:rPr>
                <w:rFonts w:ascii="Arial" w:eastAsia="Times New Roman" w:hAnsi="Arial" w:cs="Arial"/>
                <w:color w:val="auto"/>
                <w:sz w:val="20"/>
                <w:szCs w:val="20"/>
                <w:lang w:eastAsia="pt-BR"/>
              </w:rPr>
            </w:pPr>
            <w:r w:rsidRPr="00187A21">
              <w:rPr>
                <w:rFonts w:ascii="Arial" w:eastAsia="Times New Roman" w:hAnsi="Arial" w:cs="Arial"/>
                <w:color w:val="auto"/>
                <w:sz w:val="20"/>
                <w:szCs w:val="20"/>
                <w:lang w:eastAsia="pt-BR"/>
              </w:rPr>
              <w:t xml:space="preserve">    História do lugar, ensino de história e novas </w:t>
            </w:r>
            <w:proofErr w:type="gramStart"/>
            <w:r w:rsidRPr="00187A21">
              <w:rPr>
                <w:rFonts w:ascii="Arial" w:eastAsia="Times New Roman" w:hAnsi="Arial" w:cs="Arial"/>
                <w:color w:val="auto"/>
                <w:sz w:val="20"/>
                <w:szCs w:val="20"/>
                <w:lang w:eastAsia="pt-BR"/>
              </w:rPr>
              <w:t>tecnologias :</w:t>
            </w:r>
            <w:proofErr w:type="gramEnd"/>
            <w:r w:rsidRPr="00187A21">
              <w:rPr>
                <w:rFonts w:ascii="Arial" w:eastAsia="Times New Roman" w:hAnsi="Arial" w:cs="Arial"/>
                <w:color w:val="auto"/>
                <w:sz w:val="20"/>
                <w:szCs w:val="20"/>
                <w:lang w:eastAsia="pt-BR"/>
              </w:rPr>
              <w:t xml:space="preserve"> uma proposta para o trabalho docente no ensino médio / Wendel Mota dos Reis ; orientador Marcos Silva. – São Cristóvão, 2018.</w:t>
            </w:r>
          </w:p>
          <w:p w:rsidR="00187A21" w:rsidRPr="00187A21" w:rsidRDefault="00187A21" w:rsidP="00187A21">
            <w:pPr>
              <w:tabs>
                <w:tab w:val="left" w:pos="5250"/>
              </w:tabs>
              <w:suppressAutoHyphens w:val="0"/>
              <w:spacing w:after="0" w:line="240" w:lineRule="auto"/>
              <w:ind w:left="13" w:firstLine="304"/>
              <w:jc w:val="both"/>
              <w:rPr>
                <w:rFonts w:ascii="Arial" w:eastAsia="Times New Roman" w:hAnsi="Arial" w:cs="Arial"/>
                <w:color w:val="auto"/>
                <w:sz w:val="20"/>
                <w:szCs w:val="20"/>
                <w:lang w:eastAsia="pt-BR"/>
              </w:rPr>
            </w:pPr>
            <w:r w:rsidRPr="00187A21">
              <w:rPr>
                <w:rFonts w:ascii="Arial" w:eastAsia="Times New Roman" w:hAnsi="Arial" w:cs="Arial"/>
                <w:color w:val="auto"/>
                <w:sz w:val="20"/>
                <w:szCs w:val="20"/>
                <w:lang w:eastAsia="pt-BR"/>
              </w:rPr>
              <w:t xml:space="preserve">112 </w:t>
            </w:r>
            <w:proofErr w:type="gramStart"/>
            <w:r w:rsidRPr="00187A21">
              <w:rPr>
                <w:rFonts w:ascii="Arial" w:eastAsia="Times New Roman" w:hAnsi="Arial" w:cs="Arial"/>
                <w:color w:val="auto"/>
                <w:sz w:val="20"/>
                <w:szCs w:val="20"/>
                <w:lang w:eastAsia="pt-BR"/>
              </w:rPr>
              <w:t>f. :</w:t>
            </w:r>
            <w:proofErr w:type="gramEnd"/>
            <w:r w:rsidRPr="00187A21">
              <w:rPr>
                <w:rFonts w:ascii="Arial" w:eastAsia="Times New Roman" w:hAnsi="Arial" w:cs="Arial"/>
                <w:color w:val="auto"/>
                <w:sz w:val="20"/>
                <w:szCs w:val="20"/>
                <w:lang w:eastAsia="pt-BR"/>
              </w:rPr>
              <w:t xml:space="preserve"> il.</w:t>
            </w:r>
            <w:r w:rsidRPr="00187A21">
              <w:rPr>
                <w:rFonts w:ascii="Arial" w:eastAsia="Times New Roman" w:hAnsi="Arial" w:cs="Arial"/>
                <w:color w:val="auto"/>
                <w:sz w:val="20"/>
                <w:szCs w:val="20"/>
                <w:lang w:eastAsia="pt-BR"/>
              </w:rPr>
              <w:tab/>
            </w:r>
          </w:p>
          <w:p w:rsidR="00187A21" w:rsidRPr="00187A21" w:rsidRDefault="00187A21" w:rsidP="00187A21">
            <w:pPr>
              <w:suppressAutoHyphens w:val="0"/>
              <w:spacing w:after="0" w:line="240" w:lineRule="auto"/>
              <w:ind w:left="459" w:hanging="459"/>
              <w:jc w:val="both"/>
              <w:rPr>
                <w:rFonts w:ascii="Arial" w:eastAsia="Times New Roman" w:hAnsi="Arial" w:cs="Arial"/>
                <w:color w:val="auto"/>
                <w:sz w:val="20"/>
                <w:szCs w:val="20"/>
                <w:lang w:eastAsia="pt-BR"/>
              </w:rPr>
            </w:pPr>
          </w:p>
          <w:p w:rsidR="00187A21" w:rsidRPr="00187A21" w:rsidRDefault="00187A21" w:rsidP="00187A21">
            <w:pPr>
              <w:suppressAutoHyphens w:val="0"/>
              <w:spacing w:after="0" w:line="240" w:lineRule="auto"/>
              <w:ind w:left="459" w:hanging="459"/>
              <w:jc w:val="both"/>
              <w:rPr>
                <w:rFonts w:ascii="Arial" w:eastAsia="Times New Roman" w:hAnsi="Arial" w:cs="Arial"/>
                <w:color w:val="auto"/>
                <w:sz w:val="20"/>
                <w:szCs w:val="20"/>
                <w:lang w:eastAsia="pt-BR"/>
              </w:rPr>
            </w:pPr>
          </w:p>
          <w:p w:rsidR="00187A21" w:rsidRPr="00187A21" w:rsidRDefault="00187A21" w:rsidP="00187A21">
            <w:pPr>
              <w:suppressAutoHyphens w:val="0"/>
              <w:spacing w:after="0" w:line="240" w:lineRule="auto"/>
              <w:ind w:firstLine="323"/>
              <w:jc w:val="both"/>
              <w:rPr>
                <w:rFonts w:ascii="Arial" w:eastAsia="Times New Roman" w:hAnsi="Arial" w:cs="Arial"/>
                <w:color w:val="auto"/>
                <w:sz w:val="20"/>
                <w:szCs w:val="20"/>
                <w:lang w:eastAsia="pt-BR"/>
              </w:rPr>
            </w:pPr>
            <w:r w:rsidRPr="00187A21">
              <w:rPr>
                <w:rFonts w:ascii="Arial" w:eastAsia="Times New Roman" w:hAnsi="Arial" w:cs="Arial"/>
                <w:color w:val="auto"/>
                <w:sz w:val="20"/>
                <w:szCs w:val="20"/>
                <w:lang w:eastAsia="pt-BR"/>
              </w:rPr>
              <w:t>Dissertação (mestrado Profissional em Ensino de História) – Universidade Federal de Sergipe, 2018.</w:t>
            </w:r>
          </w:p>
          <w:p w:rsidR="00187A21" w:rsidRPr="00187A21" w:rsidRDefault="00187A21" w:rsidP="00187A21">
            <w:pPr>
              <w:suppressAutoHyphens w:val="0"/>
              <w:spacing w:after="0" w:line="240" w:lineRule="auto"/>
              <w:ind w:firstLine="323"/>
              <w:jc w:val="both"/>
              <w:rPr>
                <w:rFonts w:ascii="Arial" w:eastAsia="Times New Roman" w:hAnsi="Arial" w:cs="Arial"/>
                <w:color w:val="auto"/>
                <w:sz w:val="20"/>
                <w:szCs w:val="20"/>
                <w:lang w:eastAsia="pt-BR"/>
              </w:rPr>
            </w:pPr>
          </w:p>
          <w:p w:rsidR="00187A21" w:rsidRPr="00187A21" w:rsidRDefault="00187A21" w:rsidP="00187A21">
            <w:pPr>
              <w:suppressAutoHyphens w:val="0"/>
              <w:spacing w:after="0" w:line="240" w:lineRule="auto"/>
              <w:ind w:firstLine="323"/>
              <w:jc w:val="both"/>
              <w:rPr>
                <w:rFonts w:ascii="Arial" w:eastAsia="Times New Roman" w:hAnsi="Arial" w:cs="Arial"/>
                <w:color w:val="auto"/>
                <w:sz w:val="20"/>
                <w:szCs w:val="20"/>
                <w:lang w:eastAsia="pt-BR"/>
              </w:rPr>
            </w:pPr>
          </w:p>
        </w:tc>
      </w:tr>
      <w:tr w:rsidR="00187A21" w:rsidRPr="00187A21" w:rsidTr="00187A21">
        <w:trPr>
          <w:jc w:val="center"/>
        </w:trPr>
        <w:tc>
          <w:tcPr>
            <w:tcW w:w="6975" w:type="dxa"/>
            <w:gridSpan w:val="2"/>
          </w:tcPr>
          <w:p w:rsidR="00187A21" w:rsidRPr="00187A21" w:rsidRDefault="00187A21" w:rsidP="00187A21">
            <w:pPr>
              <w:numPr>
                <w:ilvl w:val="0"/>
                <w:numId w:val="1"/>
              </w:numPr>
              <w:suppressAutoHyphens w:val="0"/>
              <w:spacing w:after="0" w:line="240" w:lineRule="auto"/>
              <w:ind w:left="829" w:firstLine="344"/>
              <w:jc w:val="both"/>
              <w:rPr>
                <w:rFonts w:ascii="Arial" w:eastAsia="Times New Roman" w:hAnsi="Arial" w:cs="Arial"/>
                <w:color w:val="auto"/>
                <w:sz w:val="20"/>
                <w:szCs w:val="20"/>
                <w:lang w:eastAsia="pt-BR"/>
              </w:rPr>
            </w:pPr>
            <w:r w:rsidRPr="00187A21">
              <w:rPr>
                <w:rFonts w:ascii="Arial" w:eastAsia="Times New Roman" w:hAnsi="Arial" w:cs="Arial"/>
                <w:color w:val="auto"/>
                <w:sz w:val="20"/>
                <w:szCs w:val="20"/>
                <w:lang w:eastAsia="pt-BR"/>
              </w:rPr>
              <w:t xml:space="preserve">História – Estudo e ensino. 2. Patrimônio cultural. 3. Memória coletiva. 4. Identidade social. 5. Tecnologia educacional. I. Silva, Marcos, </w:t>
            </w:r>
            <w:proofErr w:type="spellStart"/>
            <w:r w:rsidRPr="00187A21">
              <w:rPr>
                <w:rFonts w:ascii="Arial" w:eastAsia="Times New Roman" w:hAnsi="Arial" w:cs="Arial"/>
                <w:color w:val="auto"/>
                <w:sz w:val="20"/>
                <w:szCs w:val="20"/>
                <w:lang w:eastAsia="pt-BR"/>
              </w:rPr>
              <w:t>orient</w:t>
            </w:r>
            <w:proofErr w:type="spellEnd"/>
            <w:r w:rsidRPr="00187A21">
              <w:rPr>
                <w:rFonts w:ascii="Arial" w:eastAsia="Times New Roman" w:hAnsi="Arial" w:cs="Arial"/>
                <w:color w:val="auto"/>
                <w:sz w:val="20"/>
                <w:szCs w:val="20"/>
                <w:lang w:eastAsia="pt-BR"/>
              </w:rPr>
              <w:t>. II. Título.</w:t>
            </w:r>
          </w:p>
          <w:p w:rsidR="00187A21" w:rsidRPr="00187A21" w:rsidRDefault="00187A21" w:rsidP="00187A21">
            <w:pPr>
              <w:suppressAutoHyphens w:val="0"/>
              <w:spacing w:after="0" w:line="240" w:lineRule="auto"/>
              <w:ind w:left="707" w:firstLine="567"/>
              <w:jc w:val="both"/>
              <w:rPr>
                <w:rFonts w:ascii="Arial" w:eastAsia="Times New Roman" w:hAnsi="Arial" w:cs="Arial"/>
                <w:color w:val="auto"/>
                <w:sz w:val="20"/>
                <w:szCs w:val="20"/>
                <w:lang w:eastAsia="pt-BR"/>
              </w:rPr>
            </w:pPr>
          </w:p>
        </w:tc>
      </w:tr>
      <w:tr w:rsidR="00187A21" w:rsidRPr="00187A21" w:rsidTr="00187A21">
        <w:trPr>
          <w:jc w:val="center"/>
        </w:trPr>
        <w:tc>
          <w:tcPr>
            <w:tcW w:w="6975" w:type="dxa"/>
            <w:gridSpan w:val="2"/>
          </w:tcPr>
          <w:p w:rsidR="00187A21" w:rsidRPr="00187A21" w:rsidRDefault="00187A21" w:rsidP="00187A21">
            <w:pPr>
              <w:suppressAutoHyphens w:val="0"/>
              <w:spacing w:after="0" w:line="240" w:lineRule="auto"/>
              <w:ind w:left="707" w:firstLine="567"/>
              <w:jc w:val="right"/>
              <w:rPr>
                <w:rFonts w:ascii="Arial" w:eastAsia="Times New Roman" w:hAnsi="Arial" w:cs="Arial"/>
                <w:color w:val="auto"/>
                <w:sz w:val="20"/>
                <w:szCs w:val="20"/>
                <w:lang w:eastAsia="pt-BR"/>
              </w:rPr>
            </w:pPr>
            <w:proofErr w:type="spellStart"/>
            <w:r w:rsidRPr="00187A21">
              <w:rPr>
                <w:rFonts w:ascii="Arial" w:eastAsia="Times New Roman" w:hAnsi="Arial" w:cs="Arial"/>
                <w:color w:val="auto"/>
                <w:sz w:val="20"/>
                <w:szCs w:val="20"/>
                <w:lang w:eastAsia="pt-BR"/>
              </w:rPr>
              <w:t>CDU</w:t>
            </w:r>
            <w:proofErr w:type="spellEnd"/>
            <w:r w:rsidRPr="00187A21">
              <w:rPr>
                <w:rFonts w:ascii="Arial" w:eastAsia="Times New Roman" w:hAnsi="Arial" w:cs="Arial"/>
                <w:color w:val="auto"/>
                <w:sz w:val="20"/>
                <w:szCs w:val="20"/>
                <w:lang w:eastAsia="pt-BR"/>
              </w:rPr>
              <w:t xml:space="preserve"> 94:37.02  </w:t>
            </w:r>
          </w:p>
          <w:p w:rsidR="00187A21" w:rsidRPr="00187A21" w:rsidRDefault="00187A21" w:rsidP="00187A21">
            <w:pPr>
              <w:suppressAutoHyphens w:val="0"/>
              <w:spacing w:after="0" w:line="240" w:lineRule="auto"/>
              <w:ind w:left="707" w:firstLine="567"/>
              <w:jc w:val="right"/>
              <w:rPr>
                <w:rFonts w:ascii="Arial" w:eastAsia="Times New Roman" w:hAnsi="Arial" w:cs="Arial"/>
                <w:color w:val="auto"/>
                <w:sz w:val="20"/>
                <w:szCs w:val="20"/>
                <w:lang w:eastAsia="pt-BR"/>
              </w:rPr>
            </w:pPr>
          </w:p>
        </w:tc>
      </w:tr>
    </w:tbl>
    <w:p w:rsidR="00187A21" w:rsidRPr="00187A21" w:rsidRDefault="00187A21" w:rsidP="00187A21">
      <w:pPr>
        <w:suppressAutoHyphens w:val="0"/>
        <w:spacing w:after="0" w:line="240" w:lineRule="auto"/>
        <w:jc w:val="center"/>
        <w:rPr>
          <w:rFonts w:ascii="Times New Roman" w:eastAsia="Times New Roman" w:hAnsi="Times New Roman" w:cs="Times New Roman"/>
          <w:color w:val="auto"/>
          <w:sz w:val="20"/>
          <w:szCs w:val="20"/>
          <w:lang w:eastAsia="pt-BR"/>
        </w:rPr>
      </w:pPr>
    </w:p>
    <w:p w:rsidR="00187A21" w:rsidRDefault="00187A21" w:rsidP="00372CC2">
      <w:pPr>
        <w:autoSpaceDE w:val="0"/>
        <w:autoSpaceDN w:val="0"/>
        <w:adjustRightInd w:val="0"/>
        <w:spacing w:after="0" w:line="240" w:lineRule="auto"/>
        <w:rPr>
          <w:rFonts w:ascii="Times New Roman" w:hAnsi="Times New Roman"/>
          <w:color w:val="auto"/>
          <w:sz w:val="23"/>
          <w:szCs w:val="23"/>
          <w:lang w:eastAsia="pt-BR"/>
        </w:rPr>
      </w:pPr>
    </w:p>
    <w:p w:rsidR="00187A21" w:rsidRDefault="00187A21" w:rsidP="00372CC2">
      <w:pPr>
        <w:autoSpaceDE w:val="0"/>
        <w:autoSpaceDN w:val="0"/>
        <w:adjustRightInd w:val="0"/>
        <w:spacing w:after="0" w:line="240" w:lineRule="auto"/>
        <w:rPr>
          <w:rFonts w:ascii="Times New Roman" w:hAnsi="Times New Roman"/>
          <w:color w:val="auto"/>
          <w:sz w:val="23"/>
          <w:szCs w:val="23"/>
          <w:lang w:eastAsia="pt-BR"/>
        </w:rPr>
      </w:pPr>
    </w:p>
    <w:p w:rsidR="00A139C7" w:rsidRPr="00E10F2B" w:rsidRDefault="00A139C7" w:rsidP="007B7DD8">
      <w:pPr>
        <w:pStyle w:val="Default"/>
        <w:spacing w:before="240" w:line="360" w:lineRule="auto"/>
        <w:jc w:val="center"/>
        <w:rPr>
          <w:rFonts w:ascii="Times New Roman" w:hAnsi="Times New Roman" w:cs="Times New Roman"/>
          <w:b/>
          <w:bCs/>
          <w:color w:val="auto"/>
        </w:rPr>
      </w:pPr>
      <w:r w:rsidRPr="00E10F2B">
        <w:rPr>
          <w:rFonts w:ascii="Times New Roman" w:hAnsi="Times New Roman" w:cs="Times New Roman"/>
          <w:b/>
          <w:bCs/>
          <w:color w:val="auto"/>
        </w:rPr>
        <w:t>WENDEL MOTA DOS REIS</w:t>
      </w:r>
    </w:p>
    <w:p w:rsidR="00A139C7" w:rsidRPr="00E10F2B" w:rsidRDefault="00A139C7" w:rsidP="007B7DD8">
      <w:pPr>
        <w:spacing w:before="240" w:line="360" w:lineRule="auto"/>
        <w:jc w:val="center"/>
        <w:rPr>
          <w:rFonts w:ascii="Times New Roman" w:hAnsi="Times New Roman"/>
          <w:b/>
          <w:color w:val="auto"/>
          <w:sz w:val="24"/>
          <w:szCs w:val="24"/>
        </w:rPr>
      </w:pPr>
    </w:p>
    <w:p w:rsidR="0028072F" w:rsidRPr="00E10F2B" w:rsidRDefault="0028072F" w:rsidP="0028072F">
      <w:pPr>
        <w:pStyle w:val="Default"/>
        <w:spacing w:before="240" w:line="360" w:lineRule="auto"/>
        <w:jc w:val="center"/>
        <w:rPr>
          <w:rFonts w:ascii="Times New Roman" w:hAnsi="Times New Roman" w:cs="Times New Roman"/>
          <w:b/>
          <w:color w:val="auto"/>
          <w:sz w:val="24"/>
        </w:rPr>
      </w:pPr>
      <w:r>
        <w:rPr>
          <w:rFonts w:ascii="Times New Roman" w:hAnsi="Times New Roman" w:cs="Times New Roman"/>
          <w:b/>
          <w:color w:val="auto"/>
          <w:sz w:val="24"/>
        </w:rPr>
        <w:t>HISTÓRIA DO LUGAR, ENSINO DE HISTÓRIA E NOVAS TECNOLOGIAS: UMA PROPOSTA PARA O TRABALHO DOCENTE NO ENSINO MÉDIO</w:t>
      </w:r>
    </w:p>
    <w:p w:rsidR="00A139C7" w:rsidRPr="00E10F2B" w:rsidRDefault="00A139C7" w:rsidP="007B7DD8">
      <w:pPr>
        <w:autoSpaceDE w:val="0"/>
        <w:autoSpaceDN w:val="0"/>
        <w:adjustRightInd w:val="0"/>
        <w:spacing w:before="240" w:after="0" w:line="240" w:lineRule="auto"/>
        <w:ind w:left="4820"/>
        <w:jc w:val="both"/>
        <w:rPr>
          <w:rFonts w:ascii="Times New Roman" w:hAnsi="Times New Roman"/>
          <w:color w:val="auto"/>
          <w:sz w:val="24"/>
          <w:szCs w:val="24"/>
        </w:rPr>
      </w:pPr>
      <w:r w:rsidRPr="00E10F2B">
        <w:rPr>
          <w:rFonts w:ascii="Times New Roman" w:hAnsi="Times New Roman"/>
          <w:color w:val="auto"/>
          <w:sz w:val="24"/>
          <w:szCs w:val="24"/>
        </w:rPr>
        <w:t xml:space="preserve">Dissertação apresentada ao Curso de Mestrado Profissional em Ensino de História – </w:t>
      </w:r>
      <w:proofErr w:type="spellStart"/>
      <w:r w:rsidRPr="00E10F2B">
        <w:rPr>
          <w:rFonts w:ascii="Times New Roman" w:hAnsi="Times New Roman"/>
          <w:color w:val="auto"/>
          <w:sz w:val="24"/>
          <w:szCs w:val="24"/>
        </w:rPr>
        <w:t>PROFHISTÓRIA</w:t>
      </w:r>
      <w:proofErr w:type="spellEnd"/>
      <w:r w:rsidRPr="00E10F2B">
        <w:rPr>
          <w:rFonts w:ascii="Times New Roman" w:hAnsi="Times New Roman"/>
          <w:color w:val="auto"/>
          <w:sz w:val="24"/>
          <w:szCs w:val="24"/>
        </w:rPr>
        <w:t xml:space="preserve"> do Programa de Pós-graduação em Educação da Universidade Federal de Sergipe, Campus São Cristóvão - SE, como parte dos requisitos finais para a obtenção do título de Mestre em Ensino de História.</w:t>
      </w:r>
    </w:p>
    <w:p w:rsidR="00A139C7" w:rsidRPr="00E10F2B" w:rsidRDefault="00A139C7" w:rsidP="00372CC2">
      <w:pPr>
        <w:autoSpaceDE w:val="0"/>
        <w:autoSpaceDN w:val="0"/>
        <w:adjustRightInd w:val="0"/>
        <w:spacing w:after="0" w:line="240" w:lineRule="auto"/>
        <w:rPr>
          <w:rFonts w:ascii="Times New Roman" w:hAnsi="Times New Roman"/>
          <w:color w:val="auto"/>
          <w:sz w:val="23"/>
          <w:szCs w:val="23"/>
          <w:lang w:eastAsia="pt-BR"/>
        </w:rPr>
      </w:pPr>
    </w:p>
    <w:p w:rsidR="00A139C7" w:rsidRPr="00E10F2B" w:rsidRDefault="00A139C7" w:rsidP="00372CC2">
      <w:pPr>
        <w:autoSpaceDE w:val="0"/>
        <w:autoSpaceDN w:val="0"/>
        <w:adjustRightInd w:val="0"/>
        <w:spacing w:after="0" w:line="240" w:lineRule="auto"/>
        <w:rPr>
          <w:rFonts w:ascii="Times New Roman" w:hAnsi="Times New Roman"/>
          <w:color w:val="auto"/>
          <w:sz w:val="23"/>
          <w:szCs w:val="23"/>
          <w:lang w:eastAsia="pt-BR"/>
        </w:rPr>
      </w:pP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r w:rsidRPr="00E10F2B">
        <w:rPr>
          <w:rFonts w:ascii="Times New Roman" w:hAnsi="Times New Roman"/>
          <w:color w:val="auto"/>
          <w:sz w:val="23"/>
          <w:szCs w:val="23"/>
          <w:lang w:eastAsia="pt-BR"/>
        </w:rPr>
        <w:t>Aprovada em ____ de agosto de 2018.</w:t>
      </w: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Pr="00E10F2B" w:rsidRDefault="00A139C7" w:rsidP="007B7DD8">
      <w:pPr>
        <w:autoSpaceDE w:val="0"/>
        <w:autoSpaceDN w:val="0"/>
        <w:adjustRightInd w:val="0"/>
        <w:spacing w:after="0" w:line="240" w:lineRule="auto"/>
        <w:jc w:val="center"/>
        <w:rPr>
          <w:rFonts w:ascii="Times New Roman" w:hAnsi="Times New Roman"/>
          <w:b/>
          <w:color w:val="auto"/>
          <w:sz w:val="23"/>
          <w:szCs w:val="23"/>
          <w:lang w:eastAsia="pt-BR"/>
        </w:rPr>
      </w:pPr>
    </w:p>
    <w:p w:rsidR="00A139C7" w:rsidRPr="00E10F2B" w:rsidRDefault="00A139C7" w:rsidP="007B7DD8">
      <w:pPr>
        <w:autoSpaceDE w:val="0"/>
        <w:autoSpaceDN w:val="0"/>
        <w:adjustRightInd w:val="0"/>
        <w:spacing w:after="0" w:line="240" w:lineRule="auto"/>
        <w:jc w:val="center"/>
        <w:rPr>
          <w:rFonts w:ascii="Times New Roman" w:hAnsi="Times New Roman"/>
          <w:b/>
          <w:color w:val="auto"/>
          <w:sz w:val="23"/>
          <w:szCs w:val="23"/>
          <w:lang w:eastAsia="pt-BR"/>
        </w:rPr>
      </w:pPr>
      <w:r w:rsidRPr="00E10F2B">
        <w:rPr>
          <w:rFonts w:ascii="Times New Roman" w:hAnsi="Times New Roman"/>
          <w:b/>
          <w:color w:val="auto"/>
          <w:sz w:val="23"/>
          <w:szCs w:val="23"/>
          <w:lang w:eastAsia="pt-BR"/>
        </w:rPr>
        <w:t>BANCA EXAMINADORA</w:t>
      </w: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r w:rsidRPr="00E10F2B">
        <w:rPr>
          <w:rFonts w:ascii="Times New Roman" w:hAnsi="Times New Roman"/>
          <w:color w:val="auto"/>
          <w:sz w:val="23"/>
          <w:szCs w:val="23"/>
          <w:lang w:eastAsia="pt-BR"/>
        </w:rPr>
        <w:t>___________________________________________________________________________</w:t>
      </w: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r w:rsidRPr="00E10F2B">
        <w:rPr>
          <w:rFonts w:ascii="Times New Roman" w:hAnsi="Times New Roman"/>
          <w:color w:val="auto"/>
          <w:sz w:val="23"/>
          <w:szCs w:val="23"/>
          <w:lang w:eastAsia="pt-BR"/>
        </w:rPr>
        <w:t>Prof. Dr. Marcos Silva – Orientador</w:t>
      </w:r>
      <w:r w:rsidR="0028072F">
        <w:rPr>
          <w:rFonts w:ascii="Times New Roman" w:hAnsi="Times New Roman"/>
          <w:color w:val="auto"/>
          <w:sz w:val="23"/>
          <w:szCs w:val="23"/>
          <w:lang w:eastAsia="pt-BR"/>
        </w:rPr>
        <w:t xml:space="preserve"> - </w:t>
      </w:r>
      <w:proofErr w:type="spellStart"/>
      <w:r w:rsidR="0028072F">
        <w:rPr>
          <w:rFonts w:ascii="Times New Roman" w:hAnsi="Times New Roman"/>
          <w:color w:val="auto"/>
          <w:sz w:val="23"/>
          <w:szCs w:val="23"/>
          <w:lang w:eastAsia="pt-BR"/>
        </w:rPr>
        <w:t>UFS</w:t>
      </w:r>
      <w:proofErr w:type="spellEnd"/>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28072F" w:rsidRPr="00E10F2B" w:rsidRDefault="0028072F"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r w:rsidRPr="00E10F2B">
        <w:rPr>
          <w:rFonts w:ascii="Times New Roman" w:hAnsi="Times New Roman"/>
          <w:color w:val="auto"/>
          <w:sz w:val="23"/>
          <w:szCs w:val="23"/>
          <w:lang w:eastAsia="pt-BR"/>
        </w:rPr>
        <w:t>___________________________________________________________________________</w:t>
      </w: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r w:rsidRPr="00E10F2B">
        <w:rPr>
          <w:rFonts w:ascii="Times New Roman" w:hAnsi="Times New Roman"/>
          <w:color w:val="auto"/>
          <w:sz w:val="23"/>
          <w:szCs w:val="23"/>
          <w:lang w:eastAsia="pt-BR"/>
        </w:rPr>
        <w:t>Prof. Dr. Joaquim Tavares da Conceição –</w:t>
      </w:r>
      <w:r w:rsidR="0028072F">
        <w:rPr>
          <w:rFonts w:ascii="Times New Roman" w:hAnsi="Times New Roman"/>
          <w:color w:val="auto"/>
          <w:sz w:val="23"/>
          <w:szCs w:val="23"/>
          <w:lang w:eastAsia="pt-BR"/>
        </w:rPr>
        <w:t xml:space="preserve"> Examinador Interno -</w:t>
      </w:r>
      <w:r w:rsidRPr="00E10F2B">
        <w:rPr>
          <w:rFonts w:ascii="Times New Roman" w:hAnsi="Times New Roman"/>
          <w:color w:val="auto"/>
          <w:sz w:val="23"/>
          <w:szCs w:val="23"/>
          <w:lang w:eastAsia="pt-BR"/>
        </w:rPr>
        <w:t xml:space="preserve"> </w:t>
      </w:r>
      <w:proofErr w:type="spellStart"/>
      <w:r w:rsidRPr="00E10F2B">
        <w:rPr>
          <w:rFonts w:ascii="Times New Roman" w:hAnsi="Times New Roman"/>
          <w:color w:val="auto"/>
          <w:sz w:val="23"/>
          <w:szCs w:val="23"/>
          <w:lang w:eastAsia="pt-BR"/>
        </w:rPr>
        <w:t>UFS</w:t>
      </w:r>
      <w:proofErr w:type="spellEnd"/>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28072F" w:rsidRPr="00E10F2B" w:rsidRDefault="0028072F"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r w:rsidRPr="00E10F2B">
        <w:rPr>
          <w:rFonts w:ascii="Times New Roman" w:hAnsi="Times New Roman"/>
          <w:color w:val="auto"/>
          <w:sz w:val="23"/>
          <w:szCs w:val="23"/>
          <w:lang w:eastAsia="pt-BR"/>
        </w:rPr>
        <w:t>___________________________________________________________________________</w:t>
      </w: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roofErr w:type="spellStart"/>
      <w:r w:rsidRPr="00E10F2B">
        <w:rPr>
          <w:rFonts w:ascii="Times New Roman" w:hAnsi="Times New Roman"/>
          <w:color w:val="auto"/>
          <w:sz w:val="23"/>
          <w:szCs w:val="23"/>
          <w:lang w:eastAsia="pt-BR"/>
        </w:rPr>
        <w:t>Prof</w:t>
      </w:r>
      <w:proofErr w:type="spellEnd"/>
      <w:r w:rsidRPr="00E10F2B">
        <w:rPr>
          <w:rFonts w:ascii="Times New Roman" w:hAnsi="Times New Roman"/>
          <w:color w:val="auto"/>
          <w:sz w:val="23"/>
          <w:szCs w:val="23"/>
          <w:lang w:eastAsia="pt-BR"/>
        </w:rPr>
        <w:t xml:space="preserve"> ª. </w:t>
      </w:r>
      <w:proofErr w:type="spellStart"/>
      <w:r w:rsidRPr="00E10F2B">
        <w:rPr>
          <w:rFonts w:ascii="Times New Roman" w:hAnsi="Times New Roman"/>
          <w:color w:val="auto"/>
          <w:sz w:val="23"/>
          <w:szCs w:val="23"/>
          <w:lang w:eastAsia="pt-BR"/>
        </w:rPr>
        <w:t>Drª</w:t>
      </w:r>
      <w:proofErr w:type="spellEnd"/>
      <w:r w:rsidRPr="00E10F2B">
        <w:rPr>
          <w:rFonts w:ascii="Times New Roman" w:hAnsi="Times New Roman"/>
          <w:color w:val="auto"/>
          <w:sz w:val="23"/>
          <w:szCs w:val="23"/>
          <w:lang w:eastAsia="pt-BR"/>
        </w:rPr>
        <w:t xml:space="preserve">. </w:t>
      </w:r>
      <w:r w:rsidR="0028072F">
        <w:rPr>
          <w:rFonts w:ascii="Times New Roman" w:hAnsi="Times New Roman"/>
          <w:color w:val="auto"/>
          <w:sz w:val="23"/>
          <w:szCs w:val="23"/>
          <w:lang w:eastAsia="pt-BR"/>
        </w:rPr>
        <w:t>Ester Fraga Vilas Boas Carvalho do Nascimento – Examinadora Externa - UNIT</w:t>
      </w: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Pr="00E10F2B" w:rsidRDefault="00A139C7" w:rsidP="007B7DD8">
      <w:pPr>
        <w:autoSpaceDE w:val="0"/>
        <w:autoSpaceDN w:val="0"/>
        <w:adjustRightInd w:val="0"/>
        <w:spacing w:after="0" w:line="240" w:lineRule="auto"/>
        <w:jc w:val="center"/>
        <w:rPr>
          <w:rFonts w:ascii="Times New Roman" w:hAnsi="Times New Roman"/>
          <w:color w:val="auto"/>
          <w:sz w:val="23"/>
          <w:szCs w:val="23"/>
          <w:lang w:eastAsia="pt-BR"/>
        </w:rPr>
      </w:pPr>
    </w:p>
    <w:p w:rsidR="00A139C7" w:rsidRPr="00E10F2B" w:rsidRDefault="00A139C7" w:rsidP="007B7DD8">
      <w:pPr>
        <w:spacing w:after="0" w:line="240" w:lineRule="auto"/>
        <w:jc w:val="center"/>
        <w:rPr>
          <w:rFonts w:ascii="Times New Roman" w:hAnsi="Times New Roman"/>
          <w:b/>
          <w:color w:val="auto"/>
          <w:sz w:val="23"/>
          <w:szCs w:val="23"/>
          <w:lang w:eastAsia="pt-BR"/>
        </w:rPr>
      </w:pPr>
    </w:p>
    <w:p w:rsidR="00A139C7" w:rsidRPr="00E10F2B" w:rsidRDefault="00A139C7" w:rsidP="007B7DD8">
      <w:pPr>
        <w:spacing w:after="0" w:line="240" w:lineRule="auto"/>
        <w:jc w:val="center"/>
        <w:rPr>
          <w:rFonts w:ascii="Times New Roman" w:hAnsi="Times New Roman"/>
          <w:b/>
          <w:color w:val="auto"/>
          <w:sz w:val="23"/>
          <w:szCs w:val="23"/>
          <w:lang w:eastAsia="pt-BR"/>
        </w:rPr>
      </w:pPr>
    </w:p>
    <w:p w:rsidR="00A139C7" w:rsidRPr="00E10F2B" w:rsidRDefault="00A139C7" w:rsidP="007B7DD8">
      <w:pPr>
        <w:spacing w:after="0" w:line="240" w:lineRule="auto"/>
        <w:jc w:val="center"/>
        <w:rPr>
          <w:rFonts w:ascii="Times New Roman" w:hAnsi="Times New Roman"/>
          <w:b/>
          <w:color w:val="auto"/>
          <w:sz w:val="23"/>
          <w:szCs w:val="23"/>
          <w:lang w:eastAsia="pt-BR"/>
        </w:rPr>
      </w:pPr>
      <w:r w:rsidRPr="00E10F2B">
        <w:rPr>
          <w:rFonts w:ascii="Times New Roman" w:hAnsi="Times New Roman"/>
          <w:b/>
          <w:color w:val="auto"/>
          <w:sz w:val="23"/>
          <w:szCs w:val="23"/>
          <w:lang w:eastAsia="pt-BR"/>
        </w:rPr>
        <w:t>SÃO CRISTÓVÃO - SE</w:t>
      </w:r>
    </w:p>
    <w:p w:rsidR="00A139C7" w:rsidRPr="00E10F2B" w:rsidRDefault="00A139C7" w:rsidP="007B7DD8">
      <w:pPr>
        <w:spacing w:after="0" w:line="240" w:lineRule="auto"/>
        <w:jc w:val="center"/>
        <w:rPr>
          <w:rFonts w:ascii="Times New Roman" w:hAnsi="Times New Roman"/>
          <w:b/>
          <w:color w:val="auto"/>
          <w:sz w:val="24"/>
          <w:szCs w:val="24"/>
        </w:rPr>
      </w:pPr>
      <w:r w:rsidRPr="00E10F2B">
        <w:rPr>
          <w:rFonts w:ascii="Times New Roman" w:hAnsi="Times New Roman"/>
          <w:b/>
          <w:color w:val="auto"/>
          <w:sz w:val="23"/>
          <w:szCs w:val="23"/>
          <w:lang w:eastAsia="pt-BR"/>
        </w:rPr>
        <w:t>2018</w:t>
      </w: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pStyle w:val="NormalWeb"/>
        <w:spacing w:before="0" w:after="0"/>
        <w:ind w:hanging="1920"/>
        <w:rPr>
          <w:sz w:val="21"/>
          <w:szCs w:val="21"/>
        </w:rPr>
      </w:pPr>
    </w:p>
    <w:p w:rsidR="00A139C7" w:rsidRPr="00E10F2B" w:rsidRDefault="00A139C7" w:rsidP="00372CC2">
      <w:pPr>
        <w:spacing w:before="240" w:line="240" w:lineRule="auto"/>
        <w:rPr>
          <w:rFonts w:ascii="Times New Roman" w:hAnsi="Times New Roman"/>
          <w:bCs/>
          <w:color w:val="auto"/>
          <w:sz w:val="24"/>
          <w:szCs w:val="24"/>
        </w:rPr>
      </w:pPr>
    </w:p>
    <w:p w:rsidR="00A139C7" w:rsidRPr="00E10F2B" w:rsidRDefault="00A139C7" w:rsidP="00372CC2">
      <w:pPr>
        <w:spacing w:before="240" w:line="240" w:lineRule="auto"/>
        <w:rPr>
          <w:rFonts w:ascii="Times New Roman" w:hAnsi="Times New Roman"/>
          <w:bCs/>
          <w:color w:val="auto"/>
          <w:sz w:val="24"/>
          <w:szCs w:val="24"/>
        </w:rPr>
      </w:pPr>
    </w:p>
    <w:p w:rsidR="00A139C7" w:rsidRPr="00E10F2B" w:rsidRDefault="00A139C7" w:rsidP="00372CC2">
      <w:pPr>
        <w:spacing w:before="240" w:line="240" w:lineRule="auto"/>
        <w:rPr>
          <w:rFonts w:ascii="Times New Roman" w:hAnsi="Times New Roman"/>
          <w:bCs/>
          <w:color w:val="auto"/>
          <w:sz w:val="24"/>
          <w:szCs w:val="24"/>
        </w:rPr>
      </w:pPr>
    </w:p>
    <w:p w:rsidR="00A139C7" w:rsidRPr="00E10F2B" w:rsidRDefault="00A139C7" w:rsidP="00372CC2">
      <w:pPr>
        <w:spacing w:before="240" w:line="240" w:lineRule="auto"/>
        <w:rPr>
          <w:rFonts w:ascii="Times New Roman" w:hAnsi="Times New Roman"/>
          <w:bCs/>
          <w:color w:val="auto"/>
          <w:sz w:val="24"/>
          <w:szCs w:val="24"/>
        </w:rPr>
      </w:pPr>
    </w:p>
    <w:p w:rsidR="00A139C7" w:rsidRPr="00E10F2B" w:rsidRDefault="00A139C7" w:rsidP="00372CC2">
      <w:pPr>
        <w:spacing w:before="240" w:line="240" w:lineRule="auto"/>
        <w:rPr>
          <w:rFonts w:ascii="Times New Roman" w:hAnsi="Times New Roman"/>
          <w:bCs/>
          <w:color w:val="auto"/>
          <w:sz w:val="24"/>
          <w:szCs w:val="24"/>
        </w:rPr>
      </w:pPr>
    </w:p>
    <w:p w:rsidR="00A139C7" w:rsidRPr="00E10F2B" w:rsidRDefault="00A139C7" w:rsidP="00372CC2">
      <w:pPr>
        <w:spacing w:before="240" w:line="240" w:lineRule="auto"/>
        <w:rPr>
          <w:rFonts w:ascii="Times New Roman" w:hAnsi="Times New Roman"/>
          <w:bCs/>
          <w:color w:val="auto"/>
          <w:sz w:val="24"/>
          <w:szCs w:val="24"/>
        </w:rPr>
      </w:pPr>
    </w:p>
    <w:p w:rsidR="00A139C7" w:rsidRPr="00E10F2B" w:rsidRDefault="00A139C7" w:rsidP="007B7DD8">
      <w:pPr>
        <w:spacing w:before="240" w:line="240" w:lineRule="auto"/>
        <w:jc w:val="right"/>
        <w:rPr>
          <w:rFonts w:ascii="Times New Roman" w:hAnsi="Times New Roman"/>
          <w:bCs/>
          <w:color w:val="auto"/>
          <w:sz w:val="24"/>
          <w:szCs w:val="24"/>
        </w:rPr>
      </w:pPr>
      <w:r w:rsidRPr="00E10F2B">
        <w:rPr>
          <w:rFonts w:ascii="Times New Roman" w:hAnsi="Times New Roman"/>
          <w:bCs/>
          <w:color w:val="auto"/>
          <w:sz w:val="24"/>
          <w:szCs w:val="24"/>
        </w:rPr>
        <w:t xml:space="preserve">À MINHA FAMÍLIA E AMIGOS, </w:t>
      </w:r>
    </w:p>
    <w:p w:rsidR="00A139C7" w:rsidRPr="00E10F2B" w:rsidRDefault="00A139C7" w:rsidP="007B7DD8">
      <w:pPr>
        <w:spacing w:before="240" w:line="240" w:lineRule="auto"/>
        <w:jc w:val="right"/>
        <w:rPr>
          <w:rFonts w:ascii="Times New Roman" w:hAnsi="Times New Roman"/>
          <w:bCs/>
          <w:color w:val="auto"/>
          <w:sz w:val="24"/>
          <w:szCs w:val="24"/>
        </w:rPr>
      </w:pPr>
      <w:r w:rsidRPr="00E10F2B">
        <w:rPr>
          <w:rFonts w:ascii="Times New Roman" w:hAnsi="Times New Roman"/>
          <w:bCs/>
          <w:color w:val="auto"/>
          <w:sz w:val="24"/>
          <w:szCs w:val="24"/>
        </w:rPr>
        <w:t>Por todo esforço, apoio e compreensão.</w:t>
      </w:r>
    </w:p>
    <w:p w:rsidR="00A139C7" w:rsidRPr="00E10F2B" w:rsidRDefault="00A139C7" w:rsidP="007B7DD8">
      <w:pPr>
        <w:spacing w:before="240" w:line="240" w:lineRule="auto"/>
        <w:jc w:val="both"/>
        <w:rPr>
          <w:rFonts w:ascii="Times New Roman" w:hAnsi="Times New Roman"/>
          <w:b/>
          <w:bCs/>
          <w:color w:val="auto"/>
          <w:sz w:val="24"/>
          <w:szCs w:val="24"/>
        </w:rPr>
      </w:pPr>
      <w:r w:rsidRPr="00E10F2B">
        <w:rPr>
          <w:rFonts w:ascii="Times New Roman" w:hAnsi="Times New Roman"/>
          <w:b/>
          <w:bCs/>
          <w:color w:val="auto"/>
          <w:sz w:val="24"/>
          <w:szCs w:val="24"/>
        </w:rPr>
        <w:br w:type="page"/>
      </w:r>
      <w:r w:rsidRPr="00E10F2B">
        <w:rPr>
          <w:rFonts w:ascii="Times New Roman" w:hAnsi="Times New Roman"/>
          <w:b/>
          <w:bCs/>
          <w:color w:val="auto"/>
          <w:sz w:val="24"/>
          <w:szCs w:val="24"/>
        </w:rPr>
        <w:lastRenderedPageBreak/>
        <w:t>AGRADECIMENTOS</w:t>
      </w:r>
    </w:p>
    <w:p w:rsidR="00A139C7" w:rsidRPr="00E10F2B" w:rsidRDefault="00A139C7" w:rsidP="007B7DD8">
      <w:pPr>
        <w:spacing w:before="240" w:line="240" w:lineRule="auto"/>
        <w:jc w:val="both"/>
        <w:rPr>
          <w:rFonts w:ascii="Times New Roman" w:hAnsi="Times New Roman"/>
          <w:bCs/>
          <w:color w:val="auto"/>
          <w:sz w:val="24"/>
          <w:szCs w:val="24"/>
        </w:rPr>
      </w:pP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Tarefa difícil agradecer</w:t>
      </w:r>
      <w:r w:rsidRPr="00E10F2B">
        <w:rPr>
          <w:rFonts w:ascii="Times New Roman" w:hAnsi="Times New Roman"/>
          <w:color w:val="auto"/>
          <w:sz w:val="24"/>
          <w:szCs w:val="24"/>
        </w:rPr>
        <w:t xml:space="preserve"> em tão poucas linhas a todos que estiveram comigo nessa jornada a qual chamamos de vida. </w:t>
      </w: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Agradeço primeiramente a essa Força Maior a qual chamamos de Deus. Força essa à qual recorri por diversas vezes durante o percurso deste trabalho, principalmente quando achei que não conseguiria ir além, mas, com a força dela, eu fui.</w:t>
      </w: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 xml:space="preserve"> A minha mãe Maria Francisca (Dona França), que sempre quis que seus filhos concluíssem a faculdade. Tenho a impressão de que fui além. </w:t>
      </w: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 xml:space="preserve">Ao meu Pai </w:t>
      </w:r>
      <w:proofErr w:type="spellStart"/>
      <w:r w:rsidRPr="00E10F2B">
        <w:rPr>
          <w:rFonts w:ascii="Times New Roman" w:hAnsi="Times New Roman"/>
          <w:bCs/>
          <w:color w:val="auto"/>
          <w:sz w:val="24"/>
          <w:szCs w:val="24"/>
        </w:rPr>
        <w:t>Antonio</w:t>
      </w:r>
      <w:proofErr w:type="spellEnd"/>
      <w:r w:rsidRPr="00E10F2B">
        <w:rPr>
          <w:rFonts w:ascii="Times New Roman" w:hAnsi="Times New Roman"/>
          <w:bCs/>
          <w:color w:val="auto"/>
          <w:sz w:val="24"/>
          <w:szCs w:val="24"/>
        </w:rPr>
        <w:t xml:space="preserve"> Fernando dos Reis que sempre fez questão de me dizer que a sorte não existe e que o caminho para o sucesso parte de uma estrada chamada trabalho.</w:t>
      </w: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A minha esposa Débora, meus filhos, João Pedro, Maria Luiza, e o outro que está para chegar, vocês são a minha motivação.</w:t>
      </w: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 xml:space="preserve">A minha irmã </w:t>
      </w:r>
      <w:proofErr w:type="spellStart"/>
      <w:r w:rsidRPr="00E10F2B">
        <w:rPr>
          <w:rFonts w:ascii="Times New Roman" w:hAnsi="Times New Roman"/>
          <w:bCs/>
          <w:color w:val="auto"/>
          <w:sz w:val="24"/>
          <w:szCs w:val="24"/>
        </w:rPr>
        <w:t>Udi</w:t>
      </w:r>
      <w:proofErr w:type="spellEnd"/>
      <w:r w:rsidRPr="00E10F2B">
        <w:rPr>
          <w:rFonts w:ascii="Times New Roman" w:hAnsi="Times New Roman"/>
          <w:bCs/>
          <w:color w:val="auto"/>
          <w:sz w:val="24"/>
          <w:szCs w:val="24"/>
        </w:rPr>
        <w:t>, meu cunhado Leandro e meus sobrinhos Miguel, Leonardo e Arthur, vocês são muito importantes para mim.</w:t>
      </w: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A todos os meus amigos, tios, tias e primos que sempre me incentivaram. No percurso desses dois anos de mestrado tive a felicidade de ver a minha família crescer, mas também senti a dor das perdas de meus tios João Francisco dos Reis e João Martim Mota, a vocês presto, com lágrimas nos olhos, essa justa homenagem.</w:t>
      </w: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 xml:space="preserve">Aos meus velhos amigos Gil, </w:t>
      </w:r>
      <w:proofErr w:type="spellStart"/>
      <w:r w:rsidRPr="00E10F2B">
        <w:rPr>
          <w:rFonts w:ascii="Times New Roman" w:hAnsi="Times New Roman"/>
          <w:bCs/>
          <w:color w:val="auto"/>
          <w:sz w:val="24"/>
          <w:szCs w:val="24"/>
        </w:rPr>
        <w:t>Ertinho</w:t>
      </w:r>
      <w:proofErr w:type="spellEnd"/>
      <w:r w:rsidRPr="00E10F2B">
        <w:rPr>
          <w:rFonts w:ascii="Times New Roman" w:hAnsi="Times New Roman"/>
          <w:bCs/>
          <w:color w:val="auto"/>
          <w:sz w:val="24"/>
          <w:szCs w:val="24"/>
        </w:rPr>
        <w:t xml:space="preserve">, Augustinho, Roberto Maia (meu consultor para assuntos tecnológicos), Andinho, Marcos Pan (meu amigo de agonia), Gararu e Nivaldo (Doutor) e vários outros (gostaria de citar todos, mas o </w:t>
      </w:r>
      <w:proofErr w:type="spellStart"/>
      <w:r w:rsidRPr="00E10F2B">
        <w:rPr>
          <w:rFonts w:ascii="Times New Roman" w:hAnsi="Times New Roman"/>
          <w:bCs/>
          <w:color w:val="auto"/>
          <w:sz w:val="24"/>
          <w:szCs w:val="24"/>
        </w:rPr>
        <w:t>textoficaria</w:t>
      </w:r>
      <w:proofErr w:type="spellEnd"/>
      <w:r w:rsidRPr="00E10F2B">
        <w:rPr>
          <w:rFonts w:ascii="Times New Roman" w:hAnsi="Times New Roman"/>
          <w:bCs/>
          <w:color w:val="auto"/>
          <w:sz w:val="24"/>
          <w:szCs w:val="24"/>
        </w:rPr>
        <w:t xml:space="preserve"> muito extenso) que compreenderam a minha ausência, incentivaram-me, cuidaram e auxiliaram para que eu não surtasse em meio a tanto trabalho.</w:t>
      </w: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 xml:space="preserve">Aos meus novos amigos </w:t>
      </w:r>
      <w:proofErr w:type="spellStart"/>
      <w:r w:rsidRPr="00E10F2B">
        <w:rPr>
          <w:rFonts w:ascii="Times New Roman" w:hAnsi="Times New Roman"/>
          <w:bCs/>
          <w:color w:val="auto"/>
          <w:sz w:val="24"/>
          <w:szCs w:val="24"/>
        </w:rPr>
        <w:t>Jeuédne</w:t>
      </w:r>
      <w:proofErr w:type="spellEnd"/>
      <w:r w:rsidRPr="00E10F2B">
        <w:rPr>
          <w:rFonts w:ascii="Times New Roman" w:hAnsi="Times New Roman"/>
          <w:bCs/>
          <w:color w:val="auto"/>
          <w:sz w:val="24"/>
          <w:szCs w:val="24"/>
        </w:rPr>
        <w:t xml:space="preserve"> (que nome mais esquisito!), Luciano (</w:t>
      </w:r>
      <w:proofErr w:type="spellStart"/>
      <w:r w:rsidRPr="00E10F2B">
        <w:rPr>
          <w:rFonts w:ascii="Times New Roman" w:hAnsi="Times New Roman"/>
          <w:bCs/>
          <w:color w:val="auto"/>
          <w:sz w:val="24"/>
          <w:szCs w:val="24"/>
        </w:rPr>
        <w:t>Baea</w:t>
      </w:r>
      <w:proofErr w:type="spellEnd"/>
      <w:r w:rsidRPr="00E10F2B">
        <w:rPr>
          <w:rFonts w:ascii="Times New Roman" w:hAnsi="Times New Roman"/>
          <w:bCs/>
          <w:color w:val="auto"/>
          <w:sz w:val="24"/>
          <w:szCs w:val="24"/>
        </w:rPr>
        <w:t>), André (</w:t>
      </w:r>
      <w:proofErr w:type="spellStart"/>
      <w:r w:rsidRPr="00E10F2B">
        <w:rPr>
          <w:rFonts w:ascii="Times New Roman" w:hAnsi="Times New Roman"/>
          <w:bCs/>
          <w:color w:val="auto"/>
          <w:sz w:val="24"/>
          <w:szCs w:val="24"/>
        </w:rPr>
        <w:t>Muzenza</w:t>
      </w:r>
      <w:proofErr w:type="spellEnd"/>
      <w:r w:rsidRPr="00E10F2B">
        <w:rPr>
          <w:rFonts w:ascii="Times New Roman" w:hAnsi="Times New Roman"/>
          <w:bCs/>
          <w:color w:val="auto"/>
          <w:sz w:val="24"/>
          <w:szCs w:val="24"/>
        </w:rPr>
        <w:t>), Joelma e Ana Lígia com os quais compartilhei risos, angústias, alegrias, tristezas, dúvidas, conhecimentos e principalmente estudo. Obrigado pela equipe que formamos, obrigado pela humildade e pelo altruísmo de saberem ajudar uns aos outros.</w:t>
      </w: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A todos os meus amigos professores do C</w:t>
      </w:r>
      <w:r w:rsidR="00970A1A">
        <w:rPr>
          <w:rFonts w:ascii="Times New Roman" w:hAnsi="Times New Roman"/>
          <w:bCs/>
          <w:color w:val="auto"/>
          <w:sz w:val="24"/>
          <w:szCs w:val="24"/>
        </w:rPr>
        <w:t xml:space="preserve">entro de Excelência </w:t>
      </w:r>
      <w:r w:rsidRPr="00E10F2B">
        <w:rPr>
          <w:rFonts w:ascii="Times New Roman" w:hAnsi="Times New Roman"/>
          <w:bCs/>
          <w:color w:val="auto"/>
          <w:sz w:val="24"/>
          <w:szCs w:val="24"/>
        </w:rPr>
        <w:t xml:space="preserve">Marechal Pereira Lobo, escola em que estudei e hoje trabalho e pela qual nutro um enorme carinho, </w:t>
      </w:r>
      <w:proofErr w:type="spellStart"/>
      <w:r w:rsidRPr="00E10F2B">
        <w:rPr>
          <w:rFonts w:ascii="Times New Roman" w:hAnsi="Times New Roman"/>
          <w:bCs/>
          <w:color w:val="auto"/>
          <w:sz w:val="24"/>
          <w:szCs w:val="24"/>
        </w:rPr>
        <w:t>Josenice</w:t>
      </w:r>
      <w:proofErr w:type="spellEnd"/>
      <w:r w:rsidRPr="00E10F2B">
        <w:rPr>
          <w:rFonts w:ascii="Times New Roman" w:hAnsi="Times New Roman"/>
          <w:bCs/>
          <w:color w:val="auto"/>
          <w:sz w:val="24"/>
          <w:szCs w:val="24"/>
        </w:rPr>
        <w:t xml:space="preserve">, Carlos Elói, Cinthia, </w:t>
      </w:r>
      <w:proofErr w:type="spellStart"/>
      <w:r w:rsidRPr="00E10F2B">
        <w:rPr>
          <w:rFonts w:ascii="Times New Roman" w:hAnsi="Times New Roman"/>
          <w:bCs/>
          <w:color w:val="auto"/>
          <w:sz w:val="24"/>
          <w:szCs w:val="24"/>
        </w:rPr>
        <w:t>Raqueline</w:t>
      </w:r>
      <w:proofErr w:type="spellEnd"/>
      <w:r w:rsidRPr="00E10F2B">
        <w:rPr>
          <w:rFonts w:ascii="Times New Roman" w:hAnsi="Times New Roman"/>
          <w:bCs/>
          <w:color w:val="auto"/>
          <w:sz w:val="24"/>
          <w:szCs w:val="24"/>
        </w:rPr>
        <w:t xml:space="preserve">, </w:t>
      </w:r>
      <w:proofErr w:type="spellStart"/>
      <w:r w:rsidRPr="00E10F2B">
        <w:rPr>
          <w:rFonts w:ascii="Times New Roman" w:hAnsi="Times New Roman"/>
          <w:bCs/>
          <w:color w:val="auto"/>
          <w:sz w:val="24"/>
          <w:szCs w:val="24"/>
        </w:rPr>
        <w:t>Cédila</w:t>
      </w:r>
      <w:proofErr w:type="spellEnd"/>
      <w:r w:rsidRPr="00E10F2B">
        <w:rPr>
          <w:rFonts w:ascii="Times New Roman" w:hAnsi="Times New Roman"/>
          <w:bCs/>
          <w:color w:val="auto"/>
          <w:sz w:val="24"/>
          <w:szCs w:val="24"/>
        </w:rPr>
        <w:t xml:space="preserve"> Denise, </w:t>
      </w:r>
      <w:proofErr w:type="spellStart"/>
      <w:r w:rsidRPr="00E10F2B">
        <w:rPr>
          <w:rFonts w:ascii="Times New Roman" w:hAnsi="Times New Roman"/>
          <w:bCs/>
          <w:color w:val="auto"/>
          <w:sz w:val="24"/>
          <w:szCs w:val="24"/>
        </w:rPr>
        <w:t>Markinhos</w:t>
      </w:r>
      <w:proofErr w:type="spellEnd"/>
      <w:r w:rsidRPr="00E10F2B">
        <w:rPr>
          <w:rFonts w:ascii="Times New Roman" w:hAnsi="Times New Roman"/>
          <w:bCs/>
          <w:color w:val="auto"/>
          <w:sz w:val="24"/>
          <w:szCs w:val="24"/>
        </w:rPr>
        <w:t xml:space="preserve">, </w:t>
      </w:r>
      <w:proofErr w:type="spellStart"/>
      <w:r w:rsidRPr="00E10F2B">
        <w:rPr>
          <w:rFonts w:ascii="Times New Roman" w:hAnsi="Times New Roman"/>
          <w:bCs/>
          <w:color w:val="auto"/>
          <w:sz w:val="24"/>
          <w:szCs w:val="24"/>
        </w:rPr>
        <w:t>Jocemar</w:t>
      </w:r>
      <w:proofErr w:type="spellEnd"/>
      <w:r w:rsidRPr="00E10F2B">
        <w:rPr>
          <w:rFonts w:ascii="Times New Roman" w:hAnsi="Times New Roman"/>
          <w:bCs/>
          <w:color w:val="auto"/>
          <w:sz w:val="24"/>
          <w:szCs w:val="24"/>
        </w:rPr>
        <w:t xml:space="preserve">, </w:t>
      </w:r>
      <w:proofErr w:type="spellStart"/>
      <w:r w:rsidRPr="00E10F2B">
        <w:rPr>
          <w:rFonts w:ascii="Times New Roman" w:hAnsi="Times New Roman"/>
          <w:bCs/>
          <w:color w:val="auto"/>
          <w:sz w:val="24"/>
          <w:szCs w:val="24"/>
        </w:rPr>
        <w:t>Mauricéa</w:t>
      </w:r>
      <w:proofErr w:type="spellEnd"/>
      <w:r w:rsidRPr="00E10F2B">
        <w:rPr>
          <w:rFonts w:ascii="Times New Roman" w:hAnsi="Times New Roman"/>
          <w:bCs/>
          <w:color w:val="auto"/>
          <w:sz w:val="24"/>
          <w:szCs w:val="24"/>
        </w:rPr>
        <w:t xml:space="preserve">, Rita e todos os outros que tenho a certeza de que torceram muito por mim. Agradeço em especial ao professor </w:t>
      </w:r>
      <w:proofErr w:type="spellStart"/>
      <w:r w:rsidRPr="00E10F2B">
        <w:rPr>
          <w:rFonts w:ascii="Times New Roman" w:hAnsi="Times New Roman"/>
          <w:bCs/>
          <w:color w:val="auto"/>
          <w:sz w:val="24"/>
          <w:szCs w:val="24"/>
        </w:rPr>
        <w:t>Erbson</w:t>
      </w:r>
      <w:proofErr w:type="spellEnd"/>
      <w:r w:rsidRPr="00E10F2B">
        <w:rPr>
          <w:rFonts w:ascii="Times New Roman" w:hAnsi="Times New Roman"/>
          <w:bCs/>
          <w:color w:val="auto"/>
          <w:sz w:val="24"/>
          <w:szCs w:val="24"/>
        </w:rPr>
        <w:t xml:space="preserve">, que me incentivou a me inscrever na seleção para o mestrado e me orientou </w:t>
      </w:r>
      <w:r w:rsidRPr="00E10F2B">
        <w:rPr>
          <w:rFonts w:ascii="Times New Roman" w:hAnsi="Times New Roman"/>
          <w:bCs/>
          <w:color w:val="auto"/>
          <w:sz w:val="24"/>
          <w:szCs w:val="24"/>
        </w:rPr>
        <w:lastRenderedPageBreak/>
        <w:t xml:space="preserve">em vários momentos de dúvida sobre o caminho de pesquisa a seguir. Muito obrigado </w:t>
      </w:r>
      <w:proofErr w:type="spellStart"/>
      <w:r w:rsidRPr="00E10F2B">
        <w:rPr>
          <w:rFonts w:ascii="Times New Roman" w:hAnsi="Times New Roman"/>
          <w:bCs/>
          <w:color w:val="auto"/>
          <w:sz w:val="24"/>
          <w:szCs w:val="24"/>
        </w:rPr>
        <w:t>Erbson</w:t>
      </w:r>
      <w:proofErr w:type="spellEnd"/>
      <w:r w:rsidRPr="00E10F2B">
        <w:rPr>
          <w:rFonts w:ascii="Times New Roman" w:hAnsi="Times New Roman"/>
          <w:bCs/>
          <w:color w:val="auto"/>
          <w:sz w:val="24"/>
          <w:szCs w:val="24"/>
        </w:rPr>
        <w:t>!</w:t>
      </w: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À professora Lourdes, diretora do Colégio Estadual Professor Gomes Neto, escola na qual ingressei durante o curso e que também muito me ajudou, principalmente na adequação dos horários para que eu pudesse dar continuidade ao mestrado.</w:t>
      </w: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 xml:space="preserve">Aos professores do </w:t>
      </w:r>
      <w:proofErr w:type="spellStart"/>
      <w:r w:rsidRPr="00E10F2B">
        <w:rPr>
          <w:rFonts w:ascii="Times New Roman" w:hAnsi="Times New Roman"/>
          <w:bCs/>
          <w:color w:val="auto"/>
          <w:sz w:val="24"/>
          <w:szCs w:val="24"/>
        </w:rPr>
        <w:t>Profhistória</w:t>
      </w:r>
      <w:proofErr w:type="spellEnd"/>
      <w:r w:rsidRPr="00E10F2B">
        <w:rPr>
          <w:rFonts w:ascii="Times New Roman" w:hAnsi="Times New Roman"/>
          <w:bCs/>
          <w:color w:val="auto"/>
          <w:sz w:val="24"/>
          <w:szCs w:val="24"/>
        </w:rPr>
        <w:t xml:space="preserve">: </w:t>
      </w:r>
      <w:proofErr w:type="spellStart"/>
      <w:r w:rsidRPr="00E10F2B">
        <w:rPr>
          <w:rFonts w:ascii="Times New Roman" w:hAnsi="Times New Roman"/>
          <w:bCs/>
          <w:color w:val="auto"/>
          <w:sz w:val="24"/>
          <w:szCs w:val="24"/>
        </w:rPr>
        <w:t>Marizete</w:t>
      </w:r>
      <w:proofErr w:type="spellEnd"/>
      <w:r w:rsidRPr="00E10F2B">
        <w:rPr>
          <w:rFonts w:ascii="Times New Roman" w:hAnsi="Times New Roman"/>
          <w:bCs/>
          <w:color w:val="auto"/>
          <w:sz w:val="24"/>
          <w:szCs w:val="24"/>
        </w:rPr>
        <w:t xml:space="preserve"> </w:t>
      </w:r>
      <w:proofErr w:type="spellStart"/>
      <w:r w:rsidRPr="00E10F2B">
        <w:rPr>
          <w:rFonts w:ascii="Times New Roman" w:hAnsi="Times New Roman"/>
          <w:bCs/>
          <w:color w:val="auto"/>
          <w:sz w:val="24"/>
          <w:szCs w:val="24"/>
        </w:rPr>
        <w:t>Lucini</w:t>
      </w:r>
      <w:proofErr w:type="spellEnd"/>
      <w:r w:rsidRPr="00E10F2B">
        <w:rPr>
          <w:rFonts w:ascii="Times New Roman" w:hAnsi="Times New Roman"/>
          <w:bCs/>
          <w:color w:val="auto"/>
          <w:sz w:val="24"/>
          <w:szCs w:val="24"/>
        </w:rPr>
        <w:t xml:space="preserve">, pelas doces e preocupadas aulas, orientações e indicações de leitura; Lucas Miranda, pela preocupação, incentivo e por mostrar um universo de possibilidades de ensinar História; Janaína Melo, pela inspiração de que é preciso estudar cada vez mais e mais; Paulo </w:t>
      </w:r>
      <w:proofErr w:type="spellStart"/>
      <w:r w:rsidRPr="00E10F2B">
        <w:rPr>
          <w:rFonts w:ascii="Times New Roman" w:hAnsi="Times New Roman"/>
          <w:bCs/>
          <w:color w:val="auto"/>
          <w:sz w:val="24"/>
          <w:szCs w:val="24"/>
        </w:rPr>
        <w:t>Heimar</w:t>
      </w:r>
      <w:proofErr w:type="spellEnd"/>
      <w:r w:rsidRPr="00E10F2B">
        <w:rPr>
          <w:rFonts w:ascii="Times New Roman" w:hAnsi="Times New Roman"/>
          <w:bCs/>
          <w:color w:val="auto"/>
          <w:sz w:val="24"/>
          <w:szCs w:val="24"/>
        </w:rPr>
        <w:t>, pela paciência em orientar, tirar dúvidas e ser importunado a qualquer hora do dia; E claro, ao meu orientador Marcos Silva, que teve a paciência de me orientar e me ajudar na construção da presente pesquisa.</w:t>
      </w: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Finalmente, agradeço àquela pessoa na qual a todo instante penso, a pessoa que me mostrou o quão importante é a educação, o meu saudoso avô João Prata dos Reis. Vô, como eu gostaria que o senhor estivesse aqui!</w:t>
      </w:r>
    </w:p>
    <w:p w:rsidR="00A139C7" w:rsidRPr="00E10F2B" w:rsidRDefault="00A139C7" w:rsidP="007B7DD8">
      <w:pPr>
        <w:spacing w:after="0" w:line="360" w:lineRule="auto"/>
        <w:ind w:firstLine="851"/>
        <w:jc w:val="both"/>
        <w:rPr>
          <w:rFonts w:ascii="Times New Roman" w:hAnsi="Times New Roman"/>
          <w:bCs/>
          <w:color w:val="auto"/>
          <w:sz w:val="24"/>
          <w:szCs w:val="24"/>
        </w:rPr>
      </w:pPr>
      <w:r w:rsidRPr="00E10F2B">
        <w:rPr>
          <w:rFonts w:ascii="Times New Roman" w:hAnsi="Times New Roman"/>
          <w:bCs/>
          <w:color w:val="auto"/>
          <w:sz w:val="24"/>
          <w:szCs w:val="24"/>
        </w:rPr>
        <w:t>Meus sinceros agradecimentos também à banca examinadora e a todos os outros que venha a ter esquecido e que contribuíram nesse processo!</w:t>
      </w: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B04FC4" w:rsidRPr="00E10F2B" w:rsidRDefault="00B04FC4" w:rsidP="007B7DD8">
      <w:pPr>
        <w:pStyle w:val="NormalWeb"/>
        <w:spacing w:before="0" w:after="0"/>
        <w:ind w:hanging="1920"/>
        <w:jc w:val="right"/>
      </w:pPr>
    </w:p>
    <w:p w:rsidR="00A139C7" w:rsidRPr="00E10F2B" w:rsidRDefault="00A139C7" w:rsidP="007B7DD8">
      <w:pPr>
        <w:pStyle w:val="NormalWeb"/>
        <w:spacing w:before="0" w:after="0"/>
        <w:ind w:hanging="1920"/>
        <w:jc w:val="right"/>
      </w:pPr>
      <w:r w:rsidRPr="00E10F2B">
        <w:t>“Segue o teu destino,</w:t>
      </w:r>
    </w:p>
    <w:p w:rsidR="00A139C7" w:rsidRPr="00E10F2B" w:rsidRDefault="00A139C7" w:rsidP="007B7DD8">
      <w:pPr>
        <w:pStyle w:val="NormalWeb"/>
        <w:spacing w:before="0" w:after="0"/>
        <w:ind w:hanging="1920"/>
        <w:jc w:val="right"/>
      </w:pPr>
      <w:r w:rsidRPr="00E10F2B">
        <w:t>Rega as tuas plantas,</w:t>
      </w:r>
    </w:p>
    <w:p w:rsidR="00A139C7" w:rsidRPr="00E10F2B" w:rsidRDefault="00A139C7" w:rsidP="007B7DD8">
      <w:pPr>
        <w:pStyle w:val="NormalWeb"/>
        <w:spacing w:before="0" w:after="0"/>
        <w:ind w:hanging="1920"/>
        <w:jc w:val="right"/>
      </w:pPr>
      <w:r w:rsidRPr="00E10F2B">
        <w:t>Ama as tuas rosas.</w:t>
      </w:r>
    </w:p>
    <w:p w:rsidR="00A139C7" w:rsidRPr="00E10F2B" w:rsidRDefault="00A139C7" w:rsidP="007B7DD8">
      <w:pPr>
        <w:pStyle w:val="NormalWeb"/>
        <w:spacing w:before="0" w:after="0"/>
        <w:ind w:hanging="1920"/>
        <w:jc w:val="right"/>
      </w:pPr>
      <w:r w:rsidRPr="00E10F2B">
        <w:t>O resto é a sombra</w:t>
      </w:r>
    </w:p>
    <w:p w:rsidR="00A139C7" w:rsidRPr="00E10F2B" w:rsidRDefault="00A139C7" w:rsidP="007B7DD8">
      <w:pPr>
        <w:pStyle w:val="NormalWeb"/>
        <w:spacing w:before="0" w:after="0"/>
        <w:ind w:hanging="1920"/>
        <w:jc w:val="right"/>
      </w:pPr>
      <w:r w:rsidRPr="00E10F2B">
        <w:t>De árvores alheias.”</w:t>
      </w:r>
    </w:p>
    <w:p w:rsidR="00A139C7" w:rsidRPr="00E10F2B" w:rsidRDefault="00A139C7" w:rsidP="007B7DD8">
      <w:pPr>
        <w:pStyle w:val="NormalWeb"/>
        <w:spacing w:before="0" w:after="0"/>
        <w:ind w:hanging="1920"/>
        <w:jc w:val="right"/>
      </w:pPr>
    </w:p>
    <w:p w:rsidR="00A139C7" w:rsidRPr="00E10F2B" w:rsidRDefault="00A139C7" w:rsidP="007B7DD8">
      <w:pPr>
        <w:pStyle w:val="NormalWeb"/>
        <w:spacing w:before="0" w:after="0"/>
        <w:ind w:hanging="1920"/>
        <w:jc w:val="right"/>
      </w:pPr>
      <w:r w:rsidRPr="00E10F2B">
        <w:t>Fernando Pessoa</w:t>
      </w: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7B7DD8">
      <w:pPr>
        <w:spacing w:before="240" w:line="360" w:lineRule="auto"/>
        <w:jc w:val="center"/>
        <w:rPr>
          <w:rFonts w:ascii="Times New Roman" w:hAnsi="Times New Roman"/>
          <w:b/>
          <w:bCs/>
          <w:color w:val="auto"/>
          <w:sz w:val="24"/>
          <w:szCs w:val="24"/>
        </w:rPr>
      </w:pPr>
      <w:r w:rsidRPr="00E10F2B">
        <w:rPr>
          <w:rFonts w:ascii="Times New Roman" w:hAnsi="Times New Roman"/>
          <w:b/>
          <w:bCs/>
          <w:color w:val="auto"/>
          <w:sz w:val="24"/>
          <w:szCs w:val="24"/>
        </w:rPr>
        <w:lastRenderedPageBreak/>
        <w:t>RESUMO</w:t>
      </w:r>
    </w:p>
    <w:p w:rsidR="00A139C7" w:rsidRPr="00E10F2B" w:rsidRDefault="00A139C7" w:rsidP="00372CC2">
      <w:pPr>
        <w:spacing w:before="240" w:line="360" w:lineRule="auto"/>
        <w:rPr>
          <w:rFonts w:ascii="Times New Roman" w:hAnsi="Times New Roman"/>
          <w:b/>
          <w:bCs/>
          <w:color w:val="auto"/>
          <w:sz w:val="24"/>
          <w:szCs w:val="24"/>
        </w:rPr>
      </w:pPr>
    </w:p>
    <w:p w:rsidR="00A139C7" w:rsidRPr="00E10F2B" w:rsidRDefault="00A139C7" w:rsidP="007B7DD8">
      <w:pPr>
        <w:autoSpaceDE w:val="0"/>
        <w:autoSpaceDN w:val="0"/>
        <w:adjustRightInd w:val="0"/>
        <w:spacing w:before="240" w:after="0" w:line="360" w:lineRule="auto"/>
        <w:jc w:val="both"/>
        <w:rPr>
          <w:rFonts w:ascii="Times New Roman" w:hAnsi="Times New Roman"/>
          <w:color w:val="auto"/>
          <w:sz w:val="24"/>
          <w:szCs w:val="24"/>
        </w:rPr>
      </w:pPr>
      <w:bookmarkStart w:id="0" w:name="_Hlk520811818"/>
      <w:r w:rsidRPr="00E10F2B">
        <w:rPr>
          <w:rFonts w:ascii="Times New Roman" w:hAnsi="Times New Roman"/>
          <w:color w:val="auto"/>
          <w:sz w:val="24"/>
          <w:szCs w:val="24"/>
        </w:rPr>
        <w:t xml:space="preserve">O presente trabalho está inserido na linha de pesquisa linguagens e narrativas históricas: produção e difusão, e </w:t>
      </w:r>
      <w:r w:rsidRPr="00E10F2B">
        <w:rPr>
          <w:rFonts w:ascii="Times New Roman" w:hAnsi="Times New Roman"/>
          <w:color w:val="auto"/>
          <w:sz w:val="24"/>
          <w:szCs w:val="24"/>
          <w:shd w:val="clear" w:color="auto" w:fill="FFFFFF"/>
        </w:rPr>
        <w:t>tem por objetivo propor a inserção da história do lugar na disciplina História no Ensino Médio. Para alcançar esse objetivo, valemo-nos da</w:t>
      </w:r>
      <w:r w:rsidRPr="00E10F2B">
        <w:rPr>
          <w:rFonts w:ascii="Times New Roman" w:hAnsi="Times New Roman"/>
          <w:color w:val="auto"/>
          <w:sz w:val="24"/>
          <w:szCs w:val="24"/>
        </w:rPr>
        <w:t xml:space="preserve"> pesquisa histórica com o apoio da observação participante. Para fundamentarmos a nossa proposição,</w:t>
      </w:r>
      <w:r w:rsidRPr="00E10F2B">
        <w:rPr>
          <w:rFonts w:ascii="Times New Roman" w:hAnsi="Times New Roman"/>
          <w:color w:val="auto"/>
          <w:sz w:val="24"/>
          <w:szCs w:val="24"/>
          <w:shd w:val="clear" w:color="auto" w:fill="FFFFFF"/>
        </w:rPr>
        <w:t xml:space="preserve"> elaboramos um roteiro que se inicia com uma breve história da educação, do ensino de História no Brasil e da cidade de Neópolis, lócus da pesquisa. Utilizamos fontes bibliográficas que abordam e debatem sobre conceitos como lugares de memória, memória, identidade, pertencimento e suas respectivas relações com o ensino de História. Debatemos sobre as possibilidades de uso e abordagens da metodologia da história do lugar e sobre a inserção das Novas Tecnologias de Informação e Comunicação – </w:t>
      </w:r>
      <w:proofErr w:type="spellStart"/>
      <w:r w:rsidRPr="00E10F2B">
        <w:rPr>
          <w:rFonts w:ascii="Times New Roman" w:hAnsi="Times New Roman"/>
          <w:color w:val="auto"/>
          <w:sz w:val="24"/>
          <w:szCs w:val="24"/>
          <w:shd w:val="clear" w:color="auto" w:fill="FFFFFF"/>
        </w:rPr>
        <w:t>NTIC’s</w:t>
      </w:r>
      <w:proofErr w:type="spellEnd"/>
      <w:r w:rsidRPr="00E10F2B">
        <w:rPr>
          <w:rFonts w:ascii="Times New Roman" w:hAnsi="Times New Roman"/>
          <w:color w:val="auto"/>
          <w:sz w:val="24"/>
          <w:szCs w:val="24"/>
          <w:shd w:val="clear" w:color="auto" w:fill="FFFFFF"/>
        </w:rPr>
        <w:t xml:space="preserve"> no ensino de História. Com o intuito de atender à especificidade do mestrado profissional que tem como uma de suas finalidades, contribuir para a melhoria do ensino de história na educação básica por meio da construção de instrumentos de apoio e intervenção no processo de ensino e aprendizagem, elaboramos o </w:t>
      </w:r>
      <w:r w:rsidRPr="00E10F2B">
        <w:rPr>
          <w:rFonts w:ascii="Times New Roman" w:hAnsi="Times New Roman"/>
          <w:i/>
          <w:color w:val="auto"/>
          <w:sz w:val="24"/>
          <w:szCs w:val="24"/>
          <w:shd w:val="clear" w:color="auto" w:fill="FFFFFF"/>
        </w:rPr>
        <w:t>website</w:t>
      </w:r>
      <w:r w:rsidRPr="00E10F2B">
        <w:rPr>
          <w:rFonts w:ascii="Times New Roman" w:hAnsi="Times New Roman"/>
          <w:color w:val="auto"/>
          <w:sz w:val="24"/>
          <w:szCs w:val="24"/>
          <w:shd w:val="clear" w:color="auto" w:fill="FFFFFF"/>
        </w:rPr>
        <w:t xml:space="preserve"> </w:t>
      </w:r>
      <w:hyperlink r:id="rId9" w:history="1">
        <w:r w:rsidRPr="00E10F2B">
          <w:rPr>
            <w:rFonts w:ascii="Times New Roman" w:hAnsi="Times New Roman"/>
            <w:color w:val="auto"/>
            <w:sz w:val="24"/>
            <w:szCs w:val="24"/>
          </w:rPr>
          <w:t>www.conhecerneopolis.com</w:t>
        </w:r>
      </w:hyperlink>
      <w:r w:rsidRPr="00E10F2B">
        <w:rPr>
          <w:rFonts w:ascii="Times New Roman" w:hAnsi="Times New Roman"/>
          <w:color w:val="auto"/>
          <w:sz w:val="24"/>
          <w:szCs w:val="24"/>
          <w:shd w:val="clear" w:color="auto" w:fill="FFFFFF"/>
        </w:rPr>
        <w:t>, ferramenta didática que tem o intuito de facilitar e estimular o desenvolvimento da pesquisa, da produção, da difusão e do ensino da história e da cultura do município de Neópolis.</w:t>
      </w:r>
    </w:p>
    <w:bookmarkEnd w:id="0"/>
    <w:p w:rsidR="00A139C7" w:rsidRPr="00E10F2B" w:rsidRDefault="00A139C7" w:rsidP="00372CC2">
      <w:pPr>
        <w:autoSpaceDE w:val="0"/>
        <w:autoSpaceDN w:val="0"/>
        <w:adjustRightInd w:val="0"/>
        <w:spacing w:after="0" w:line="360" w:lineRule="auto"/>
        <w:ind w:firstLine="709"/>
        <w:rPr>
          <w:rFonts w:ascii="Times New Roman" w:hAnsi="Times New Roman"/>
          <w:b/>
          <w:bCs/>
          <w:color w:val="auto"/>
          <w:sz w:val="24"/>
          <w:szCs w:val="24"/>
        </w:rPr>
      </w:pPr>
    </w:p>
    <w:p w:rsidR="00A139C7" w:rsidRPr="00E10F2B" w:rsidRDefault="00A139C7" w:rsidP="007B7DD8">
      <w:pPr>
        <w:spacing w:before="240" w:line="360" w:lineRule="auto"/>
        <w:jc w:val="both"/>
        <w:rPr>
          <w:rFonts w:ascii="Times New Roman" w:hAnsi="Times New Roman"/>
          <w:b/>
          <w:color w:val="auto"/>
          <w:sz w:val="24"/>
          <w:szCs w:val="24"/>
        </w:rPr>
      </w:pPr>
      <w:r w:rsidRPr="00E10F2B">
        <w:rPr>
          <w:rFonts w:ascii="Times New Roman" w:hAnsi="Times New Roman"/>
          <w:b/>
          <w:bCs/>
          <w:color w:val="auto"/>
          <w:sz w:val="24"/>
          <w:szCs w:val="24"/>
          <w:lang w:eastAsia="pt-BR"/>
        </w:rPr>
        <w:t>Palavras-chave:</w:t>
      </w:r>
      <w:r w:rsidRPr="00E10F2B">
        <w:rPr>
          <w:rFonts w:ascii="Times New Roman" w:hAnsi="Times New Roman"/>
          <w:color w:val="auto"/>
          <w:sz w:val="24"/>
          <w:szCs w:val="24"/>
        </w:rPr>
        <w:t xml:space="preserve"> </w:t>
      </w:r>
      <w:r w:rsidRPr="00E10F2B">
        <w:rPr>
          <w:rFonts w:ascii="Times New Roman" w:hAnsi="Times New Roman"/>
          <w:color w:val="auto"/>
          <w:sz w:val="24"/>
          <w:szCs w:val="24"/>
          <w:lang w:eastAsia="pt-BR"/>
        </w:rPr>
        <w:t xml:space="preserve">Ensino de História; </w:t>
      </w:r>
      <w:r w:rsidRPr="00E10F2B">
        <w:rPr>
          <w:rFonts w:ascii="Times New Roman" w:eastAsia="Times New Roman" w:hAnsi="Times New Roman"/>
          <w:color w:val="auto"/>
          <w:sz w:val="24"/>
          <w:szCs w:val="24"/>
          <w:lang w:eastAsia="pt-BR"/>
        </w:rPr>
        <w:t>Produção e difusão de narrativas históricas;</w:t>
      </w:r>
      <w:r w:rsidRPr="00E10F2B">
        <w:rPr>
          <w:rFonts w:ascii="Times New Roman" w:hAnsi="Times New Roman"/>
          <w:color w:val="auto"/>
          <w:sz w:val="24"/>
          <w:szCs w:val="24"/>
          <w:lang w:eastAsia="pt-BR"/>
        </w:rPr>
        <w:t xml:space="preserve"> Patrimônio, Memória e Identidade; História do lugar; Produto didático-pedagógico; </w:t>
      </w:r>
      <w:r w:rsidRPr="00E10F2B">
        <w:rPr>
          <w:rFonts w:ascii="Times New Roman" w:hAnsi="Times New Roman"/>
          <w:color w:val="auto"/>
          <w:sz w:val="24"/>
          <w:szCs w:val="24"/>
          <w:shd w:val="clear" w:color="auto" w:fill="FFFFFF"/>
        </w:rPr>
        <w:t xml:space="preserve">Novas Tecnologias de Informação e Comunicação – </w:t>
      </w:r>
      <w:proofErr w:type="spellStart"/>
      <w:r w:rsidRPr="00E10F2B">
        <w:rPr>
          <w:rFonts w:ascii="Times New Roman" w:hAnsi="Times New Roman"/>
          <w:color w:val="auto"/>
          <w:sz w:val="24"/>
          <w:szCs w:val="24"/>
          <w:shd w:val="clear" w:color="auto" w:fill="FFFFFF"/>
        </w:rPr>
        <w:t>NTIC’s</w:t>
      </w:r>
      <w:proofErr w:type="spellEnd"/>
      <w:r w:rsidR="007B7DD8" w:rsidRPr="00E10F2B">
        <w:rPr>
          <w:rFonts w:ascii="Times New Roman" w:hAnsi="Times New Roman"/>
          <w:color w:val="auto"/>
          <w:sz w:val="24"/>
          <w:szCs w:val="24"/>
          <w:shd w:val="clear" w:color="auto" w:fill="FFFFFF"/>
        </w:rPr>
        <w:t>.</w:t>
      </w:r>
    </w:p>
    <w:p w:rsidR="00A139C7" w:rsidRPr="00E10F2B" w:rsidRDefault="00A139C7" w:rsidP="00372CC2">
      <w:pPr>
        <w:spacing w:before="240" w:line="360" w:lineRule="auto"/>
        <w:rPr>
          <w:rFonts w:ascii="Times New Roman" w:hAnsi="Times New Roman"/>
          <w:b/>
          <w:color w:val="auto"/>
          <w:sz w:val="24"/>
          <w:szCs w:val="24"/>
        </w:rPr>
      </w:pPr>
    </w:p>
    <w:p w:rsidR="00A139C7" w:rsidRPr="00E10F2B" w:rsidRDefault="00A139C7" w:rsidP="00372CC2">
      <w:pPr>
        <w:spacing w:before="240" w:line="360" w:lineRule="auto"/>
        <w:rPr>
          <w:rFonts w:ascii="Times New Roman" w:hAnsi="Times New Roman"/>
          <w:b/>
          <w:bCs/>
          <w:color w:val="auto"/>
          <w:sz w:val="24"/>
          <w:szCs w:val="24"/>
          <w:lang w:eastAsia="pt-BR"/>
        </w:rPr>
      </w:pPr>
    </w:p>
    <w:p w:rsidR="00A139C7" w:rsidRPr="00E10F2B" w:rsidRDefault="00A139C7" w:rsidP="007B7DD8">
      <w:pPr>
        <w:spacing w:before="240" w:line="360" w:lineRule="auto"/>
        <w:jc w:val="center"/>
        <w:rPr>
          <w:rFonts w:ascii="Times New Roman" w:hAnsi="Times New Roman"/>
          <w:b/>
          <w:bCs/>
          <w:color w:val="auto"/>
          <w:sz w:val="24"/>
          <w:szCs w:val="24"/>
          <w:lang w:val="en-US"/>
        </w:rPr>
      </w:pPr>
      <w:r w:rsidRPr="00E10F2B">
        <w:rPr>
          <w:rFonts w:ascii="Times New Roman" w:hAnsi="Times New Roman"/>
          <w:b/>
          <w:bCs/>
          <w:color w:val="auto"/>
          <w:sz w:val="24"/>
          <w:szCs w:val="24"/>
          <w:lang w:val="en-US" w:eastAsia="pt-BR"/>
        </w:rPr>
        <w:br w:type="page"/>
      </w:r>
      <w:r w:rsidRPr="00E10F2B">
        <w:rPr>
          <w:rFonts w:ascii="Times New Roman" w:hAnsi="Times New Roman"/>
          <w:b/>
          <w:bCs/>
          <w:color w:val="auto"/>
          <w:sz w:val="24"/>
          <w:szCs w:val="24"/>
          <w:lang w:val="en-US"/>
        </w:rPr>
        <w:lastRenderedPageBreak/>
        <w:t>ABSTRACT</w:t>
      </w:r>
    </w:p>
    <w:p w:rsidR="00B04FC4" w:rsidRPr="00E10F2B" w:rsidRDefault="00B04FC4" w:rsidP="007B7DD8">
      <w:pPr>
        <w:spacing w:before="240" w:line="360" w:lineRule="auto"/>
        <w:jc w:val="center"/>
        <w:rPr>
          <w:rFonts w:ascii="Times New Roman" w:hAnsi="Times New Roman"/>
          <w:b/>
          <w:bCs/>
          <w:color w:val="auto"/>
          <w:sz w:val="24"/>
          <w:szCs w:val="24"/>
          <w:lang w:val="en-US"/>
        </w:rPr>
      </w:pPr>
    </w:p>
    <w:p w:rsidR="00A139C7" w:rsidRPr="00E10F2B" w:rsidRDefault="00A139C7" w:rsidP="00F54C4C">
      <w:pPr>
        <w:autoSpaceDE w:val="0"/>
        <w:autoSpaceDN w:val="0"/>
        <w:adjustRightInd w:val="0"/>
        <w:spacing w:after="0" w:line="360" w:lineRule="auto"/>
        <w:jc w:val="both"/>
        <w:rPr>
          <w:rFonts w:ascii="Times New Roman" w:hAnsi="Times New Roman"/>
          <w:b/>
          <w:bCs/>
          <w:color w:val="auto"/>
          <w:sz w:val="24"/>
          <w:szCs w:val="24"/>
          <w:lang w:val="en-US"/>
        </w:rPr>
      </w:pPr>
      <w:r w:rsidRPr="00E10F2B">
        <w:rPr>
          <w:rFonts w:ascii="Times New Roman" w:hAnsi="Times New Roman"/>
          <w:color w:val="auto"/>
          <w:sz w:val="24"/>
          <w:szCs w:val="24"/>
          <w:lang w:val="en-US"/>
        </w:rPr>
        <w:t xml:space="preserve">The present work is inserted in the line of research languages ​​and historical narratives: production and diffusion, and aims to propose the insertion of the history of the place in the discipline History in High School. In order to achieve this </w:t>
      </w:r>
      <w:proofErr w:type="gramStart"/>
      <w:r w:rsidRPr="00E10F2B">
        <w:rPr>
          <w:rFonts w:ascii="Times New Roman" w:hAnsi="Times New Roman"/>
          <w:color w:val="auto"/>
          <w:sz w:val="24"/>
          <w:szCs w:val="24"/>
          <w:lang w:val="en-US"/>
        </w:rPr>
        <w:t>goal</w:t>
      </w:r>
      <w:proofErr w:type="gramEnd"/>
      <w:r w:rsidRPr="00E10F2B">
        <w:rPr>
          <w:rFonts w:ascii="Times New Roman" w:hAnsi="Times New Roman"/>
          <w:color w:val="auto"/>
          <w:sz w:val="24"/>
          <w:szCs w:val="24"/>
          <w:lang w:val="en-US"/>
        </w:rPr>
        <w:t xml:space="preserve"> we use historical research with the support of participant observation. In order to justify our proposition, we elaborate a script that begins with a brief history of education, history teaching in Brazil and the city of </w:t>
      </w:r>
      <w:proofErr w:type="spellStart"/>
      <w:r w:rsidRPr="00E10F2B">
        <w:rPr>
          <w:rFonts w:ascii="Times New Roman" w:hAnsi="Times New Roman"/>
          <w:color w:val="auto"/>
          <w:sz w:val="24"/>
          <w:szCs w:val="24"/>
          <w:lang w:val="en-US"/>
        </w:rPr>
        <w:t>Neopolis</w:t>
      </w:r>
      <w:proofErr w:type="spellEnd"/>
      <w:r w:rsidRPr="00E10F2B">
        <w:rPr>
          <w:rFonts w:ascii="Times New Roman" w:hAnsi="Times New Roman"/>
          <w:color w:val="auto"/>
          <w:sz w:val="24"/>
          <w:szCs w:val="24"/>
          <w:lang w:val="en-US"/>
        </w:rPr>
        <w:t xml:space="preserve">, locus of the research. We use bibliographic sources that approach and debate about concepts such as places of memory, memory, identity, belonging and their respective relations with the teaching of History. We discuss the possibilities of use and approaches of the methodology of the history of the place and about the insertion of the New Technologies of Information and Communication - </w:t>
      </w:r>
      <w:proofErr w:type="spellStart"/>
      <w:r w:rsidRPr="00E10F2B">
        <w:rPr>
          <w:rFonts w:ascii="Times New Roman" w:hAnsi="Times New Roman"/>
          <w:color w:val="auto"/>
          <w:sz w:val="24"/>
          <w:szCs w:val="24"/>
          <w:lang w:val="en-US"/>
        </w:rPr>
        <w:t>NTIC's</w:t>
      </w:r>
      <w:proofErr w:type="spellEnd"/>
      <w:r w:rsidRPr="00E10F2B">
        <w:rPr>
          <w:rFonts w:ascii="Times New Roman" w:hAnsi="Times New Roman"/>
          <w:color w:val="auto"/>
          <w:sz w:val="24"/>
          <w:szCs w:val="24"/>
          <w:lang w:val="en-US"/>
        </w:rPr>
        <w:t xml:space="preserve"> in the teaching of History. With the purpose of attending to the specificity of the professional master's degree that has as one of its aims, to contribute to the improvement of the history teaching in basic education through the construction of instruments of support and intervention in the process of teaching and learning, we elaborate the website www .conhecerneopolis.com, a didactic tool that aims to facilitate and stimulate the development of research, production, diffusion and teaching of history and culture of the municipality of </w:t>
      </w:r>
      <w:proofErr w:type="spellStart"/>
      <w:r w:rsidRPr="00E10F2B">
        <w:rPr>
          <w:rFonts w:ascii="Times New Roman" w:hAnsi="Times New Roman"/>
          <w:color w:val="auto"/>
          <w:sz w:val="24"/>
          <w:szCs w:val="24"/>
          <w:lang w:val="en-US"/>
        </w:rPr>
        <w:t>Neopolis</w:t>
      </w:r>
      <w:proofErr w:type="spellEnd"/>
      <w:r w:rsidRPr="00E10F2B">
        <w:rPr>
          <w:rFonts w:ascii="Times New Roman" w:hAnsi="Times New Roman"/>
          <w:color w:val="auto"/>
          <w:sz w:val="24"/>
          <w:szCs w:val="24"/>
          <w:lang w:val="en-US"/>
        </w:rPr>
        <w:t>.</w:t>
      </w:r>
    </w:p>
    <w:p w:rsidR="00A139C7" w:rsidRPr="00E10F2B" w:rsidRDefault="00A139C7" w:rsidP="007B7DD8">
      <w:pPr>
        <w:spacing w:before="240" w:line="360" w:lineRule="auto"/>
        <w:jc w:val="both"/>
        <w:rPr>
          <w:rFonts w:ascii="Times New Roman" w:hAnsi="Times New Roman"/>
          <w:color w:val="auto"/>
          <w:sz w:val="24"/>
          <w:szCs w:val="24"/>
          <w:lang w:val="en-US"/>
        </w:rPr>
      </w:pPr>
      <w:r w:rsidRPr="00E10F2B">
        <w:rPr>
          <w:rFonts w:ascii="Times New Roman" w:hAnsi="Times New Roman"/>
          <w:b/>
          <w:bCs/>
          <w:color w:val="auto"/>
          <w:sz w:val="24"/>
          <w:szCs w:val="24"/>
          <w:lang w:val="en-US" w:eastAsia="pt-BR"/>
        </w:rPr>
        <w:t>Keywords:</w:t>
      </w:r>
      <w:r w:rsidRPr="00E10F2B">
        <w:rPr>
          <w:rFonts w:ascii="Times New Roman" w:hAnsi="Times New Roman"/>
          <w:color w:val="auto"/>
          <w:sz w:val="24"/>
          <w:szCs w:val="24"/>
          <w:lang w:val="en-US"/>
        </w:rPr>
        <w:t xml:space="preserve"> Teaching History; Production and diffusion of historical narratives; Patrimony, Memory and Identity; History of the place; Didactic-pedagogical product; New Information and Communication Technologies - </w:t>
      </w:r>
      <w:proofErr w:type="spellStart"/>
      <w:r w:rsidRPr="00E10F2B">
        <w:rPr>
          <w:rFonts w:ascii="Times New Roman" w:hAnsi="Times New Roman"/>
          <w:color w:val="auto"/>
          <w:sz w:val="24"/>
          <w:szCs w:val="24"/>
          <w:lang w:val="en-US"/>
        </w:rPr>
        <w:t>NTIC's</w:t>
      </w:r>
      <w:proofErr w:type="spellEnd"/>
      <w:r w:rsidR="007B7DD8" w:rsidRPr="00E10F2B">
        <w:rPr>
          <w:rFonts w:ascii="Times New Roman" w:hAnsi="Times New Roman"/>
          <w:color w:val="auto"/>
          <w:sz w:val="24"/>
          <w:szCs w:val="24"/>
          <w:lang w:val="en-US"/>
        </w:rPr>
        <w:t>.</w:t>
      </w:r>
    </w:p>
    <w:p w:rsidR="00A139C7" w:rsidRPr="00E10F2B" w:rsidRDefault="00A139C7" w:rsidP="00B04FC4">
      <w:pPr>
        <w:pStyle w:val="Default"/>
        <w:spacing w:line="360" w:lineRule="auto"/>
        <w:jc w:val="center"/>
        <w:rPr>
          <w:rFonts w:ascii="Times New Roman" w:hAnsi="Times New Roman" w:cs="Times New Roman"/>
          <w:b/>
          <w:bCs/>
          <w:color w:val="auto"/>
        </w:rPr>
      </w:pPr>
      <w:r w:rsidRPr="00F54C4C">
        <w:rPr>
          <w:rFonts w:ascii="Times New Roman" w:hAnsi="Times New Roman" w:cs="Times New Roman"/>
          <w:color w:val="auto"/>
          <w:lang w:val="en-US"/>
        </w:rPr>
        <w:br w:type="page"/>
      </w:r>
      <w:r w:rsidRPr="00E10F2B">
        <w:rPr>
          <w:rFonts w:ascii="Times New Roman" w:hAnsi="Times New Roman" w:cs="Times New Roman"/>
          <w:b/>
          <w:bCs/>
          <w:color w:val="auto"/>
        </w:rPr>
        <w:lastRenderedPageBreak/>
        <w:t>LISTAS DE ABREVIATURAS E SIGLAS</w:t>
      </w:r>
    </w:p>
    <w:p w:rsidR="00A139C7" w:rsidRPr="00E10F2B" w:rsidRDefault="00A139C7" w:rsidP="00B04FC4">
      <w:pPr>
        <w:pStyle w:val="Default"/>
        <w:spacing w:line="360" w:lineRule="auto"/>
        <w:rPr>
          <w:rFonts w:ascii="Times New Roman" w:hAnsi="Times New Roman" w:cs="Times New Roman"/>
          <w:b/>
          <w:bCs/>
          <w:color w:val="auto"/>
        </w:rPr>
      </w:pPr>
    </w:p>
    <w:p w:rsidR="00A139C7" w:rsidRPr="00E10F2B" w:rsidRDefault="00A139C7" w:rsidP="00B04FC4">
      <w:pPr>
        <w:pStyle w:val="Default"/>
        <w:spacing w:line="360" w:lineRule="auto"/>
        <w:rPr>
          <w:rFonts w:ascii="Times New Roman" w:hAnsi="Times New Roman" w:cs="Times New Roman"/>
          <w:bCs/>
          <w:color w:val="auto"/>
        </w:rPr>
      </w:pPr>
      <w:proofErr w:type="spellStart"/>
      <w:r w:rsidRPr="00E10F2B">
        <w:rPr>
          <w:rFonts w:ascii="Times New Roman" w:hAnsi="Times New Roman" w:cs="Times New Roman"/>
          <w:b/>
          <w:bCs/>
          <w:color w:val="auto"/>
        </w:rPr>
        <w:t>AGB</w:t>
      </w:r>
      <w:proofErr w:type="spellEnd"/>
      <w:r w:rsidRPr="00E10F2B">
        <w:rPr>
          <w:rFonts w:ascii="Times New Roman" w:hAnsi="Times New Roman" w:cs="Times New Roman"/>
          <w:bCs/>
          <w:color w:val="auto"/>
        </w:rPr>
        <w:t xml:space="preserve"> – Associação de Geógrafos do Brasil</w:t>
      </w:r>
    </w:p>
    <w:p w:rsidR="00A139C7" w:rsidRPr="00E10F2B" w:rsidRDefault="00A139C7" w:rsidP="00B04FC4">
      <w:pPr>
        <w:pStyle w:val="Default"/>
        <w:spacing w:line="360" w:lineRule="auto"/>
        <w:rPr>
          <w:rFonts w:ascii="Times New Roman" w:hAnsi="Times New Roman" w:cs="Times New Roman"/>
          <w:bCs/>
          <w:color w:val="auto"/>
        </w:rPr>
      </w:pPr>
      <w:proofErr w:type="spellStart"/>
      <w:r w:rsidRPr="00E10F2B">
        <w:rPr>
          <w:rFonts w:ascii="Times New Roman" w:hAnsi="Times New Roman" w:cs="Times New Roman"/>
          <w:b/>
          <w:bCs/>
          <w:color w:val="auto"/>
        </w:rPr>
        <w:t>ANPUH</w:t>
      </w:r>
      <w:proofErr w:type="spellEnd"/>
      <w:r w:rsidRPr="00E10F2B">
        <w:rPr>
          <w:rFonts w:ascii="Times New Roman" w:hAnsi="Times New Roman" w:cs="Times New Roman"/>
          <w:bCs/>
          <w:color w:val="auto"/>
        </w:rPr>
        <w:t xml:space="preserve"> – Associação Nacional de Professores Universitários de História </w:t>
      </w:r>
    </w:p>
    <w:p w:rsidR="00A139C7" w:rsidRPr="00E10F2B" w:rsidRDefault="00A139C7" w:rsidP="00B04FC4">
      <w:pPr>
        <w:pStyle w:val="Default"/>
        <w:spacing w:line="360" w:lineRule="auto"/>
        <w:rPr>
          <w:rFonts w:ascii="Times New Roman" w:hAnsi="Times New Roman" w:cs="Times New Roman"/>
          <w:bCs/>
          <w:color w:val="auto"/>
        </w:rPr>
      </w:pPr>
      <w:r w:rsidRPr="00E10F2B">
        <w:rPr>
          <w:rFonts w:ascii="Times New Roman" w:hAnsi="Times New Roman" w:cs="Times New Roman"/>
          <w:b/>
          <w:bCs/>
          <w:color w:val="auto"/>
        </w:rPr>
        <w:t>AVA</w:t>
      </w:r>
      <w:r w:rsidRPr="00E10F2B">
        <w:rPr>
          <w:rFonts w:ascii="Times New Roman" w:hAnsi="Times New Roman" w:cs="Times New Roman"/>
          <w:bCs/>
          <w:color w:val="auto"/>
        </w:rPr>
        <w:t xml:space="preserve"> – Ambiente Virtual de Apren</w:t>
      </w:r>
      <w:r w:rsidR="00FF7DF8" w:rsidRPr="00E10F2B">
        <w:rPr>
          <w:rFonts w:ascii="Times New Roman" w:hAnsi="Times New Roman" w:cs="Times New Roman"/>
          <w:bCs/>
          <w:color w:val="auto"/>
        </w:rPr>
        <w:t>d</w:t>
      </w:r>
      <w:r w:rsidRPr="00E10F2B">
        <w:rPr>
          <w:rFonts w:ascii="Times New Roman" w:hAnsi="Times New Roman" w:cs="Times New Roman"/>
          <w:bCs/>
          <w:color w:val="auto"/>
        </w:rPr>
        <w:t>izagem</w:t>
      </w:r>
    </w:p>
    <w:p w:rsidR="00A139C7" w:rsidRPr="00E10F2B" w:rsidRDefault="00A139C7" w:rsidP="00B04FC4">
      <w:pPr>
        <w:pStyle w:val="Default"/>
        <w:spacing w:line="360" w:lineRule="auto"/>
        <w:rPr>
          <w:rFonts w:ascii="Times New Roman" w:hAnsi="Times New Roman" w:cs="Times New Roman"/>
          <w:bCs/>
          <w:color w:val="auto"/>
        </w:rPr>
      </w:pPr>
      <w:proofErr w:type="spellStart"/>
      <w:r w:rsidRPr="00E10F2B">
        <w:rPr>
          <w:rFonts w:ascii="Times New Roman" w:hAnsi="Times New Roman" w:cs="Times New Roman"/>
          <w:b/>
          <w:bCs/>
          <w:color w:val="auto"/>
        </w:rPr>
        <w:t>BNCC</w:t>
      </w:r>
      <w:proofErr w:type="spellEnd"/>
      <w:r w:rsidRPr="00E10F2B">
        <w:rPr>
          <w:rFonts w:ascii="Times New Roman" w:hAnsi="Times New Roman" w:cs="Times New Roman"/>
          <w:bCs/>
          <w:color w:val="auto"/>
        </w:rPr>
        <w:t xml:space="preserve"> – Base Nacional Comum Curricular </w:t>
      </w:r>
    </w:p>
    <w:p w:rsidR="00A139C7" w:rsidRPr="00E10F2B" w:rsidRDefault="00A139C7" w:rsidP="00B04FC4">
      <w:pPr>
        <w:pStyle w:val="Default"/>
        <w:spacing w:line="360" w:lineRule="auto"/>
        <w:rPr>
          <w:rFonts w:ascii="Times New Roman" w:hAnsi="Times New Roman" w:cs="Times New Roman"/>
          <w:bCs/>
          <w:color w:val="auto"/>
        </w:rPr>
      </w:pPr>
      <w:r w:rsidRPr="00E10F2B">
        <w:rPr>
          <w:rFonts w:ascii="Times New Roman" w:hAnsi="Times New Roman" w:cs="Times New Roman"/>
          <w:b/>
          <w:bCs/>
          <w:color w:val="auto"/>
        </w:rPr>
        <w:t>CD</w:t>
      </w:r>
      <w:r w:rsidRPr="00E10F2B">
        <w:rPr>
          <w:rFonts w:ascii="Times New Roman" w:hAnsi="Times New Roman" w:cs="Times New Roman"/>
          <w:bCs/>
          <w:color w:val="auto"/>
        </w:rPr>
        <w:t xml:space="preserve"> – Disco Compacto (</w:t>
      </w:r>
      <w:proofErr w:type="spellStart"/>
      <w:r w:rsidRPr="00E10F2B">
        <w:rPr>
          <w:rFonts w:ascii="Times New Roman" w:hAnsi="Times New Roman" w:cs="Times New Roman"/>
          <w:bCs/>
          <w:color w:val="auto"/>
        </w:rPr>
        <w:t>Compact</w:t>
      </w:r>
      <w:proofErr w:type="spellEnd"/>
      <w:r w:rsidRPr="00E10F2B">
        <w:rPr>
          <w:rFonts w:ascii="Times New Roman" w:hAnsi="Times New Roman" w:cs="Times New Roman"/>
          <w:bCs/>
          <w:color w:val="auto"/>
        </w:rPr>
        <w:t xml:space="preserve"> </w:t>
      </w:r>
      <w:proofErr w:type="spellStart"/>
      <w:r w:rsidRPr="00E10F2B">
        <w:rPr>
          <w:rFonts w:ascii="Times New Roman" w:hAnsi="Times New Roman" w:cs="Times New Roman"/>
          <w:bCs/>
          <w:color w:val="auto"/>
        </w:rPr>
        <w:t>Disc</w:t>
      </w:r>
      <w:proofErr w:type="spellEnd"/>
      <w:r w:rsidRPr="00E10F2B">
        <w:rPr>
          <w:rFonts w:ascii="Times New Roman" w:hAnsi="Times New Roman" w:cs="Times New Roman"/>
          <w:bCs/>
          <w:color w:val="auto"/>
        </w:rPr>
        <w:t>)</w:t>
      </w:r>
    </w:p>
    <w:p w:rsidR="00A139C7" w:rsidRPr="00E10F2B" w:rsidRDefault="00A139C7" w:rsidP="00B04FC4">
      <w:pPr>
        <w:pStyle w:val="Default"/>
        <w:spacing w:line="360" w:lineRule="auto"/>
        <w:rPr>
          <w:rFonts w:ascii="Times New Roman" w:hAnsi="Times New Roman" w:cs="Times New Roman"/>
          <w:bCs/>
          <w:color w:val="auto"/>
        </w:rPr>
      </w:pPr>
      <w:r w:rsidRPr="00E10F2B">
        <w:rPr>
          <w:rFonts w:ascii="Times New Roman" w:hAnsi="Times New Roman" w:cs="Times New Roman"/>
          <w:b/>
          <w:bCs/>
          <w:color w:val="auto"/>
        </w:rPr>
        <w:t>CD-ROM</w:t>
      </w:r>
      <w:r w:rsidRPr="00E10F2B">
        <w:rPr>
          <w:rFonts w:ascii="Times New Roman" w:hAnsi="Times New Roman" w:cs="Times New Roman"/>
          <w:bCs/>
          <w:color w:val="auto"/>
        </w:rPr>
        <w:t xml:space="preserve"> - </w:t>
      </w:r>
      <w:r w:rsidRPr="00E10F2B">
        <w:rPr>
          <w:rFonts w:ascii="Times New Roman" w:hAnsi="Times New Roman" w:cs="Times New Roman"/>
          <w:color w:val="auto"/>
          <w:shd w:val="clear" w:color="auto" w:fill="FFFFFF"/>
        </w:rPr>
        <w:t>Disco Compacto de Memória Apenas de Leitura (</w:t>
      </w:r>
      <w:proofErr w:type="spellStart"/>
      <w:r w:rsidRPr="00E10F2B">
        <w:rPr>
          <w:rFonts w:ascii="Times New Roman" w:hAnsi="Times New Roman" w:cs="Times New Roman"/>
          <w:color w:val="auto"/>
          <w:shd w:val="clear" w:color="auto" w:fill="FFFFFF"/>
        </w:rPr>
        <w:t>Compact</w:t>
      </w:r>
      <w:proofErr w:type="spellEnd"/>
      <w:r w:rsidRPr="00E10F2B">
        <w:rPr>
          <w:rFonts w:ascii="Times New Roman" w:hAnsi="Times New Roman" w:cs="Times New Roman"/>
          <w:color w:val="auto"/>
          <w:shd w:val="clear" w:color="auto" w:fill="FFFFFF"/>
        </w:rPr>
        <w:t xml:space="preserve"> </w:t>
      </w:r>
      <w:proofErr w:type="spellStart"/>
      <w:r w:rsidRPr="00E10F2B">
        <w:rPr>
          <w:rFonts w:ascii="Times New Roman" w:hAnsi="Times New Roman" w:cs="Times New Roman"/>
          <w:color w:val="auto"/>
          <w:shd w:val="clear" w:color="auto" w:fill="FFFFFF"/>
        </w:rPr>
        <w:t>Disc</w:t>
      </w:r>
      <w:proofErr w:type="spellEnd"/>
      <w:r w:rsidRPr="00E10F2B">
        <w:rPr>
          <w:rFonts w:ascii="Times New Roman" w:hAnsi="Times New Roman" w:cs="Times New Roman"/>
          <w:color w:val="auto"/>
          <w:shd w:val="clear" w:color="auto" w:fill="FFFFFF"/>
        </w:rPr>
        <w:t xml:space="preserve"> </w:t>
      </w:r>
      <w:proofErr w:type="spellStart"/>
      <w:r w:rsidRPr="00E10F2B">
        <w:rPr>
          <w:rFonts w:ascii="Times New Roman" w:hAnsi="Times New Roman" w:cs="Times New Roman"/>
          <w:color w:val="auto"/>
          <w:shd w:val="clear" w:color="auto" w:fill="FFFFFF"/>
        </w:rPr>
        <w:t>Read-Only</w:t>
      </w:r>
      <w:proofErr w:type="spellEnd"/>
      <w:r w:rsidRPr="00E10F2B">
        <w:rPr>
          <w:rFonts w:ascii="Times New Roman" w:hAnsi="Times New Roman" w:cs="Times New Roman"/>
          <w:color w:val="auto"/>
          <w:shd w:val="clear" w:color="auto" w:fill="FFFFFF"/>
        </w:rPr>
        <w:t xml:space="preserve"> </w:t>
      </w:r>
      <w:proofErr w:type="spellStart"/>
      <w:r w:rsidRPr="00E10F2B">
        <w:rPr>
          <w:rFonts w:ascii="Times New Roman" w:hAnsi="Times New Roman" w:cs="Times New Roman"/>
          <w:color w:val="auto"/>
          <w:shd w:val="clear" w:color="auto" w:fill="FFFFFF"/>
        </w:rPr>
        <w:t>Memory</w:t>
      </w:r>
      <w:proofErr w:type="spellEnd"/>
      <w:r w:rsidRPr="00E10F2B">
        <w:rPr>
          <w:rFonts w:ascii="Times New Roman" w:hAnsi="Times New Roman" w:cs="Times New Roman"/>
          <w:color w:val="auto"/>
          <w:shd w:val="clear" w:color="auto" w:fill="FFFFFF"/>
        </w:rPr>
        <w:t>)</w:t>
      </w:r>
    </w:p>
    <w:p w:rsidR="00A139C7" w:rsidRPr="00E10F2B" w:rsidRDefault="00A139C7" w:rsidP="00B04FC4">
      <w:pPr>
        <w:pStyle w:val="Default"/>
        <w:spacing w:line="360" w:lineRule="auto"/>
        <w:rPr>
          <w:rFonts w:ascii="Times New Roman" w:hAnsi="Times New Roman" w:cs="Times New Roman"/>
          <w:bCs/>
          <w:color w:val="auto"/>
        </w:rPr>
      </w:pPr>
      <w:r w:rsidRPr="00E10F2B">
        <w:rPr>
          <w:rFonts w:ascii="Times New Roman" w:hAnsi="Times New Roman" w:cs="Times New Roman"/>
          <w:b/>
          <w:bCs/>
          <w:color w:val="auto"/>
        </w:rPr>
        <w:t>CEE</w:t>
      </w:r>
      <w:r w:rsidRPr="00E10F2B">
        <w:rPr>
          <w:rFonts w:ascii="Times New Roman" w:hAnsi="Times New Roman" w:cs="Times New Roman"/>
          <w:bCs/>
          <w:color w:val="auto"/>
        </w:rPr>
        <w:t xml:space="preserve"> – Conselho Estadual de Educação</w:t>
      </w:r>
    </w:p>
    <w:p w:rsidR="00A139C7" w:rsidRPr="00E10F2B" w:rsidRDefault="00A139C7" w:rsidP="00B04FC4">
      <w:pPr>
        <w:pStyle w:val="Default"/>
        <w:spacing w:line="360" w:lineRule="auto"/>
        <w:rPr>
          <w:rFonts w:ascii="Times New Roman" w:hAnsi="Times New Roman" w:cs="Times New Roman"/>
          <w:bCs/>
          <w:color w:val="auto"/>
        </w:rPr>
      </w:pPr>
      <w:proofErr w:type="spellStart"/>
      <w:r w:rsidRPr="00E10F2B">
        <w:rPr>
          <w:rFonts w:ascii="Times New Roman" w:hAnsi="Times New Roman" w:cs="Times New Roman"/>
          <w:b/>
          <w:bCs/>
          <w:color w:val="auto"/>
        </w:rPr>
        <w:t>CFE</w:t>
      </w:r>
      <w:proofErr w:type="spellEnd"/>
      <w:r w:rsidRPr="00E10F2B">
        <w:rPr>
          <w:rFonts w:ascii="Times New Roman" w:hAnsi="Times New Roman" w:cs="Times New Roman"/>
          <w:b/>
          <w:bCs/>
          <w:color w:val="auto"/>
        </w:rPr>
        <w:t xml:space="preserve"> </w:t>
      </w:r>
      <w:r w:rsidRPr="00E10F2B">
        <w:rPr>
          <w:rFonts w:ascii="Times New Roman" w:hAnsi="Times New Roman" w:cs="Times New Roman"/>
          <w:bCs/>
          <w:color w:val="auto"/>
        </w:rPr>
        <w:t>– Conselho Federal de Educação</w:t>
      </w:r>
    </w:p>
    <w:p w:rsidR="00A139C7" w:rsidRPr="00E10F2B" w:rsidRDefault="00A139C7" w:rsidP="00B04FC4">
      <w:pPr>
        <w:pStyle w:val="Default"/>
        <w:spacing w:line="360" w:lineRule="auto"/>
        <w:rPr>
          <w:rFonts w:ascii="Times New Roman" w:hAnsi="Times New Roman" w:cs="Times New Roman"/>
          <w:bCs/>
          <w:color w:val="auto"/>
        </w:rPr>
      </w:pPr>
      <w:r w:rsidRPr="00E10F2B">
        <w:rPr>
          <w:rFonts w:ascii="Times New Roman" w:hAnsi="Times New Roman" w:cs="Times New Roman"/>
          <w:b/>
          <w:bCs/>
          <w:color w:val="auto"/>
        </w:rPr>
        <w:t>CHESF</w:t>
      </w:r>
      <w:r w:rsidRPr="00E10F2B">
        <w:rPr>
          <w:rFonts w:ascii="Times New Roman" w:hAnsi="Times New Roman" w:cs="Times New Roman"/>
          <w:bCs/>
          <w:color w:val="auto"/>
        </w:rPr>
        <w:t xml:space="preserve"> - </w:t>
      </w:r>
      <w:r w:rsidRPr="00E10F2B">
        <w:rPr>
          <w:rFonts w:ascii="Times New Roman" w:hAnsi="Times New Roman" w:cs="Times New Roman"/>
          <w:color w:val="auto"/>
          <w:shd w:val="clear" w:color="auto" w:fill="FFFFFF"/>
        </w:rPr>
        <w:t>Companhia Hidrelétrica do São Francisco</w:t>
      </w:r>
    </w:p>
    <w:p w:rsidR="00A139C7" w:rsidRPr="00E10F2B" w:rsidRDefault="00A139C7" w:rsidP="00B04FC4">
      <w:pPr>
        <w:pStyle w:val="Default"/>
        <w:spacing w:line="360" w:lineRule="auto"/>
        <w:rPr>
          <w:rFonts w:ascii="Times New Roman" w:hAnsi="Times New Roman" w:cs="Times New Roman"/>
          <w:bCs/>
          <w:color w:val="auto"/>
        </w:rPr>
      </w:pPr>
      <w:proofErr w:type="spellStart"/>
      <w:r w:rsidRPr="00E10F2B">
        <w:rPr>
          <w:rFonts w:ascii="Times New Roman" w:hAnsi="Times New Roman" w:cs="Times New Roman"/>
          <w:b/>
          <w:bCs/>
          <w:color w:val="auto"/>
        </w:rPr>
        <w:t>CIEP</w:t>
      </w:r>
      <w:proofErr w:type="spellEnd"/>
      <w:r w:rsidRPr="00E10F2B">
        <w:rPr>
          <w:rFonts w:ascii="Times New Roman" w:hAnsi="Times New Roman" w:cs="Times New Roman"/>
          <w:bCs/>
          <w:color w:val="auto"/>
        </w:rPr>
        <w:t xml:space="preserve"> – Centro Integrado de Educação Popular</w:t>
      </w:r>
    </w:p>
    <w:p w:rsidR="00A139C7" w:rsidRPr="00E10F2B" w:rsidRDefault="00A139C7" w:rsidP="00B04FC4">
      <w:pPr>
        <w:pStyle w:val="Default"/>
        <w:spacing w:line="360" w:lineRule="auto"/>
        <w:rPr>
          <w:rFonts w:ascii="Times New Roman" w:hAnsi="Times New Roman" w:cs="Times New Roman"/>
          <w:bCs/>
          <w:color w:val="auto"/>
        </w:rPr>
      </w:pPr>
      <w:proofErr w:type="spellStart"/>
      <w:r w:rsidRPr="00E10F2B">
        <w:rPr>
          <w:rFonts w:ascii="Times New Roman" w:hAnsi="Times New Roman" w:cs="Times New Roman"/>
          <w:b/>
          <w:bCs/>
          <w:color w:val="auto"/>
        </w:rPr>
        <w:t>CODEVASF</w:t>
      </w:r>
      <w:proofErr w:type="spellEnd"/>
      <w:r w:rsidRPr="00E10F2B">
        <w:rPr>
          <w:rFonts w:ascii="Times New Roman" w:hAnsi="Times New Roman" w:cs="Times New Roman"/>
          <w:bCs/>
          <w:color w:val="auto"/>
        </w:rPr>
        <w:t xml:space="preserve"> – Companhia de Desenvolvimento dos Vales do São Francisco e Parnaíba</w:t>
      </w:r>
    </w:p>
    <w:p w:rsidR="00A139C7" w:rsidRPr="00E10F2B" w:rsidRDefault="00A139C7" w:rsidP="00B04FC4">
      <w:pPr>
        <w:pStyle w:val="Default"/>
        <w:spacing w:line="360" w:lineRule="auto"/>
        <w:rPr>
          <w:rFonts w:ascii="Times New Roman" w:hAnsi="Times New Roman" w:cs="Times New Roman"/>
          <w:bCs/>
          <w:color w:val="auto"/>
        </w:rPr>
      </w:pPr>
      <w:r w:rsidRPr="00E10F2B">
        <w:rPr>
          <w:rFonts w:ascii="Times New Roman" w:hAnsi="Times New Roman" w:cs="Times New Roman"/>
          <w:b/>
          <w:bCs/>
          <w:color w:val="auto"/>
        </w:rPr>
        <w:t>DCN</w:t>
      </w:r>
      <w:r w:rsidRPr="00E10F2B">
        <w:rPr>
          <w:rFonts w:ascii="Times New Roman" w:hAnsi="Times New Roman" w:cs="Times New Roman"/>
          <w:bCs/>
          <w:color w:val="auto"/>
        </w:rPr>
        <w:t xml:space="preserve"> – Diretrizes Curriculares Nacionais </w:t>
      </w:r>
    </w:p>
    <w:p w:rsidR="00A139C7" w:rsidRPr="00E10F2B" w:rsidRDefault="00A139C7" w:rsidP="00B04FC4">
      <w:pPr>
        <w:pStyle w:val="Default"/>
        <w:spacing w:line="360" w:lineRule="auto"/>
        <w:rPr>
          <w:rFonts w:ascii="Times New Roman" w:hAnsi="Times New Roman" w:cs="Times New Roman"/>
          <w:bCs/>
          <w:color w:val="auto"/>
        </w:rPr>
      </w:pPr>
      <w:r w:rsidRPr="00E10F2B">
        <w:rPr>
          <w:rFonts w:ascii="Times New Roman" w:hAnsi="Times New Roman" w:cs="Times New Roman"/>
          <w:b/>
          <w:bCs/>
          <w:color w:val="auto"/>
        </w:rPr>
        <w:t>DVD</w:t>
      </w:r>
      <w:r w:rsidRPr="00E10F2B">
        <w:rPr>
          <w:rFonts w:ascii="Times New Roman" w:hAnsi="Times New Roman" w:cs="Times New Roman"/>
          <w:bCs/>
          <w:color w:val="auto"/>
        </w:rPr>
        <w:t xml:space="preserve"> – Disco Digital de Vídeo (</w:t>
      </w:r>
      <w:r w:rsidRPr="00E10F2B">
        <w:rPr>
          <w:rFonts w:ascii="Times New Roman" w:hAnsi="Times New Roman" w:cs="Times New Roman"/>
          <w:color w:val="auto"/>
          <w:shd w:val="clear" w:color="auto" w:fill="FFFFFF"/>
        </w:rPr>
        <w:t xml:space="preserve">Digital </w:t>
      </w:r>
      <w:proofErr w:type="spellStart"/>
      <w:r w:rsidRPr="00E10F2B">
        <w:rPr>
          <w:rFonts w:ascii="Times New Roman" w:hAnsi="Times New Roman" w:cs="Times New Roman"/>
          <w:color w:val="auto"/>
          <w:shd w:val="clear" w:color="auto" w:fill="FFFFFF"/>
        </w:rPr>
        <w:t>Video</w:t>
      </w:r>
      <w:proofErr w:type="spellEnd"/>
      <w:r w:rsidRPr="00E10F2B">
        <w:rPr>
          <w:rFonts w:ascii="Times New Roman" w:hAnsi="Times New Roman" w:cs="Times New Roman"/>
          <w:color w:val="auto"/>
          <w:shd w:val="clear" w:color="auto" w:fill="FFFFFF"/>
        </w:rPr>
        <w:t xml:space="preserve"> </w:t>
      </w:r>
      <w:proofErr w:type="spellStart"/>
      <w:r w:rsidRPr="00E10F2B">
        <w:rPr>
          <w:rFonts w:ascii="Times New Roman" w:hAnsi="Times New Roman" w:cs="Times New Roman"/>
          <w:color w:val="auto"/>
          <w:shd w:val="clear" w:color="auto" w:fill="FFFFFF"/>
        </w:rPr>
        <w:t>Disc</w:t>
      </w:r>
      <w:proofErr w:type="spellEnd"/>
      <w:r w:rsidRPr="00E10F2B">
        <w:rPr>
          <w:rFonts w:ascii="Times New Roman" w:hAnsi="Times New Roman" w:cs="Times New Roman"/>
          <w:color w:val="auto"/>
          <w:shd w:val="clear" w:color="auto" w:fill="FFFFFF"/>
        </w:rPr>
        <w:t>)</w:t>
      </w:r>
    </w:p>
    <w:p w:rsidR="00A139C7" w:rsidRPr="00E10F2B" w:rsidRDefault="00A139C7" w:rsidP="00B04FC4">
      <w:pPr>
        <w:pStyle w:val="Default"/>
        <w:spacing w:line="360" w:lineRule="auto"/>
        <w:rPr>
          <w:rFonts w:ascii="Times New Roman" w:hAnsi="Times New Roman" w:cs="Times New Roman"/>
          <w:color w:val="auto"/>
        </w:rPr>
      </w:pPr>
      <w:r w:rsidRPr="00E10F2B">
        <w:rPr>
          <w:rFonts w:ascii="Times New Roman" w:hAnsi="Times New Roman" w:cs="Times New Roman"/>
          <w:b/>
          <w:color w:val="auto"/>
        </w:rPr>
        <w:t>ENEM</w:t>
      </w:r>
      <w:r w:rsidRPr="00E10F2B">
        <w:rPr>
          <w:rFonts w:ascii="Times New Roman" w:hAnsi="Times New Roman" w:cs="Times New Roman"/>
          <w:color w:val="auto"/>
        </w:rPr>
        <w:t xml:space="preserve"> – Exame Nacional do Ensino Médio</w:t>
      </w:r>
    </w:p>
    <w:p w:rsidR="00A139C7" w:rsidRPr="00E10F2B" w:rsidRDefault="00A139C7" w:rsidP="00B04FC4">
      <w:pPr>
        <w:pStyle w:val="Default"/>
        <w:spacing w:line="360" w:lineRule="auto"/>
        <w:rPr>
          <w:rFonts w:ascii="Times New Roman" w:hAnsi="Times New Roman" w:cs="Times New Roman"/>
          <w:bCs/>
          <w:color w:val="auto"/>
        </w:rPr>
      </w:pPr>
      <w:r w:rsidRPr="00E10F2B">
        <w:rPr>
          <w:rFonts w:ascii="Times New Roman" w:hAnsi="Times New Roman" w:cs="Times New Roman"/>
          <w:b/>
          <w:bCs/>
          <w:color w:val="auto"/>
        </w:rPr>
        <w:t>IBGE</w:t>
      </w:r>
      <w:r w:rsidRPr="00E10F2B">
        <w:rPr>
          <w:rFonts w:ascii="Times New Roman" w:hAnsi="Times New Roman" w:cs="Times New Roman"/>
          <w:bCs/>
          <w:color w:val="auto"/>
        </w:rPr>
        <w:t xml:space="preserve"> – Instituto Brasileiro de Geografia e Estatística </w:t>
      </w:r>
    </w:p>
    <w:p w:rsidR="00A139C7" w:rsidRPr="00E10F2B" w:rsidRDefault="00A139C7" w:rsidP="00B04FC4">
      <w:pPr>
        <w:pStyle w:val="Default"/>
        <w:spacing w:line="360" w:lineRule="auto"/>
        <w:rPr>
          <w:rFonts w:ascii="Times New Roman" w:hAnsi="Times New Roman" w:cs="Times New Roman"/>
          <w:color w:val="auto"/>
        </w:rPr>
      </w:pPr>
      <w:proofErr w:type="spellStart"/>
      <w:r w:rsidRPr="00E10F2B">
        <w:rPr>
          <w:rFonts w:ascii="Times New Roman" w:hAnsi="Times New Roman" w:cs="Times New Roman"/>
          <w:b/>
          <w:color w:val="auto"/>
        </w:rPr>
        <w:t>IHGB</w:t>
      </w:r>
      <w:proofErr w:type="spellEnd"/>
      <w:r w:rsidRPr="00E10F2B">
        <w:rPr>
          <w:rFonts w:ascii="Times New Roman" w:hAnsi="Times New Roman" w:cs="Times New Roman"/>
          <w:color w:val="auto"/>
        </w:rPr>
        <w:t xml:space="preserve"> – Instituto Histórico e Geográfico Brasileiro</w:t>
      </w:r>
    </w:p>
    <w:p w:rsidR="00A139C7" w:rsidRPr="00E10F2B" w:rsidRDefault="00A139C7" w:rsidP="00B04FC4">
      <w:pPr>
        <w:pStyle w:val="Default"/>
        <w:spacing w:line="360" w:lineRule="auto"/>
        <w:rPr>
          <w:rFonts w:ascii="Times New Roman" w:hAnsi="Times New Roman" w:cs="Times New Roman"/>
          <w:color w:val="auto"/>
          <w:shd w:val="clear" w:color="auto" w:fill="FFFFFF"/>
        </w:rPr>
      </w:pPr>
      <w:r w:rsidRPr="00E10F2B">
        <w:rPr>
          <w:rFonts w:ascii="Times New Roman" w:hAnsi="Times New Roman" w:cs="Times New Roman"/>
          <w:b/>
          <w:color w:val="auto"/>
        </w:rPr>
        <w:t>INEP</w:t>
      </w:r>
      <w:r w:rsidRPr="00E10F2B">
        <w:rPr>
          <w:rFonts w:ascii="Times New Roman" w:hAnsi="Times New Roman" w:cs="Times New Roman"/>
          <w:color w:val="auto"/>
        </w:rPr>
        <w:t xml:space="preserve"> - </w:t>
      </w:r>
      <w:r w:rsidRPr="00E10F2B">
        <w:rPr>
          <w:rFonts w:ascii="Times New Roman" w:hAnsi="Times New Roman" w:cs="Times New Roman"/>
          <w:color w:val="auto"/>
          <w:shd w:val="clear" w:color="auto" w:fill="FFFFFF"/>
        </w:rPr>
        <w:t>Instituto Nacional de Estudos e Pesquisas Educacionais Anísio Teixeira</w:t>
      </w:r>
    </w:p>
    <w:p w:rsidR="00A139C7" w:rsidRPr="00E10F2B" w:rsidRDefault="00A139C7" w:rsidP="00B04FC4">
      <w:pPr>
        <w:pStyle w:val="Default"/>
        <w:spacing w:line="360" w:lineRule="auto"/>
        <w:rPr>
          <w:rFonts w:ascii="Times New Roman" w:hAnsi="Times New Roman" w:cs="Times New Roman"/>
          <w:color w:val="auto"/>
        </w:rPr>
      </w:pPr>
      <w:proofErr w:type="spellStart"/>
      <w:r w:rsidRPr="00E10F2B">
        <w:rPr>
          <w:rFonts w:ascii="Times New Roman" w:hAnsi="Times New Roman" w:cs="Times New Roman"/>
          <w:b/>
          <w:color w:val="auto"/>
        </w:rPr>
        <w:t>INRP</w:t>
      </w:r>
      <w:proofErr w:type="spellEnd"/>
      <w:r w:rsidRPr="00E10F2B">
        <w:rPr>
          <w:rFonts w:ascii="Times New Roman" w:hAnsi="Times New Roman" w:cs="Times New Roman"/>
          <w:color w:val="auto"/>
        </w:rPr>
        <w:t xml:space="preserve"> - </w:t>
      </w:r>
      <w:proofErr w:type="spellStart"/>
      <w:r w:rsidRPr="00E10F2B">
        <w:rPr>
          <w:rFonts w:ascii="Times New Roman" w:hAnsi="Times New Roman" w:cs="Times New Roman"/>
          <w:color w:val="auto"/>
        </w:rPr>
        <w:t>Institut</w:t>
      </w:r>
      <w:proofErr w:type="spellEnd"/>
      <w:r w:rsidRPr="00E10F2B">
        <w:rPr>
          <w:rFonts w:ascii="Times New Roman" w:hAnsi="Times New Roman" w:cs="Times New Roman"/>
          <w:color w:val="auto"/>
        </w:rPr>
        <w:t xml:space="preserve"> </w:t>
      </w:r>
      <w:proofErr w:type="spellStart"/>
      <w:r w:rsidRPr="00E10F2B">
        <w:rPr>
          <w:rFonts w:ascii="Times New Roman" w:hAnsi="Times New Roman" w:cs="Times New Roman"/>
          <w:color w:val="auto"/>
        </w:rPr>
        <w:t>National</w:t>
      </w:r>
      <w:proofErr w:type="spellEnd"/>
      <w:r w:rsidRPr="00E10F2B">
        <w:rPr>
          <w:rFonts w:ascii="Times New Roman" w:hAnsi="Times New Roman" w:cs="Times New Roman"/>
          <w:color w:val="auto"/>
        </w:rPr>
        <w:t xml:space="preserve"> de </w:t>
      </w:r>
      <w:proofErr w:type="spellStart"/>
      <w:r w:rsidRPr="00E10F2B">
        <w:rPr>
          <w:rFonts w:ascii="Times New Roman" w:hAnsi="Times New Roman" w:cs="Times New Roman"/>
          <w:color w:val="auto"/>
        </w:rPr>
        <w:t>Recherche</w:t>
      </w:r>
      <w:proofErr w:type="spellEnd"/>
      <w:r w:rsidRPr="00E10F2B">
        <w:rPr>
          <w:rFonts w:ascii="Times New Roman" w:hAnsi="Times New Roman" w:cs="Times New Roman"/>
          <w:color w:val="auto"/>
        </w:rPr>
        <w:t xml:space="preserve"> </w:t>
      </w:r>
      <w:proofErr w:type="spellStart"/>
      <w:r w:rsidRPr="00E10F2B">
        <w:rPr>
          <w:rFonts w:ascii="Times New Roman" w:hAnsi="Times New Roman" w:cs="Times New Roman"/>
          <w:color w:val="auto"/>
        </w:rPr>
        <w:t>Pédagogique</w:t>
      </w:r>
      <w:proofErr w:type="spellEnd"/>
      <w:r w:rsidRPr="00E10F2B">
        <w:rPr>
          <w:rFonts w:ascii="Times New Roman" w:hAnsi="Times New Roman" w:cs="Times New Roman"/>
          <w:color w:val="auto"/>
        </w:rPr>
        <w:t xml:space="preserve"> </w:t>
      </w:r>
    </w:p>
    <w:p w:rsidR="00A139C7" w:rsidRPr="00E10F2B" w:rsidRDefault="00A139C7" w:rsidP="00B04FC4">
      <w:pPr>
        <w:pStyle w:val="Default"/>
        <w:spacing w:line="360" w:lineRule="auto"/>
        <w:rPr>
          <w:rFonts w:ascii="Times New Roman" w:hAnsi="Times New Roman" w:cs="Times New Roman"/>
          <w:color w:val="auto"/>
        </w:rPr>
      </w:pPr>
      <w:r w:rsidRPr="00E10F2B">
        <w:rPr>
          <w:rFonts w:ascii="Times New Roman" w:hAnsi="Times New Roman" w:cs="Times New Roman"/>
          <w:b/>
          <w:bCs/>
          <w:color w:val="auto"/>
        </w:rPr>
        <w:t>IPHAN</w:t>
      </w:r>
      <w:r w:rsidRPr="00E10F2B">
        <w:rPr>
          <w:rFonts w:ascii="Times New Roman" w:hAnsi="Times New Roman" w:cs="Times New Roman"/>
          <w:bCs/>
          <w:color w:val="auto"/>
        </w:rPr>
        <w:t xml:space="preserve"> – </w:t>
      </w:r>
      <w:r w:rsidRPr="00E10F2B">
        <w:rPr>
          <w:rFonts w:ascii="Times New Roman" w:hAnsi="Times New Roman" w:cs="Times New Roman"/>
          <w:color w:val="auto"/>
        </w:rPr>
        <w:t xml:space="preserve">Instituto do Patrimônio Histórico e Artístico Brasileiro </w:t>
      </w:r>
    </w:p>
    <w:p w:rsidR="00A139C7" w:rsidRPr="00E10F2B" w:rsidRDefault="00A139C7" w:rsidP="00B04FC4">
      <w:pPr>
        <w:pStyle w:val="Default"/>
        <w:spacing w:line="360" w:lineRule="auto"/>
        <w:rPr>
          <w:rFonts w:ascii="Times New Roman" w:hAnsi="Times New Roman" w:cs="Times New Roman"/>
          <w:color w:val="auto"/>
        </w:rPr>
      </w:pPr>
      <w:proofErr w:type="spellStart"/>
      <w:r w:rsidRPr="00E10F2B">
        <w:rPr>
          <w:rFonts w:ascii="Times New Roman" w:hAnsi="Times New Roman" w:cs="Times New Roman"/>
          <w:b/>
          <w:bCs/>
          <w:color w:val="auto"/>
        </w:rPr>
        <w:t>LDB</w:t>
      </w:r>
      <w:proofErr w:type="spellEnd"/>
      <w:r w:rsidRPr="00E10F2B">
        <w:rPr>
          <w:rFonts w:ascii="Times New Roman" w:hAnsi="Times New Roman" w:cs="Times New Roman"/>
          <w:bCs/>
          <w:color w:val="auto"/>
        </w:rPr>
        <w:t xml:space="preserve"> – </w:t>
      </w:r>
      <w:r w:rsidRPr="00E10F2B">
        <w:rPr>
          <w:rFonts w:ascii="Times New Roman" w:hAnsi="Times New Roman" w:cs="Times New Roman"/>
          <w:color w:val="auto"/>
        </w:rPr>
        <w:t xml:space="preserve">Leis de Diretrizes e Bases </w:t>
      </w:r>
    </w:p>
    <w:p w:rsidR="00A139C7" w:rsidRPr="00E10F2B" w:rsidRDefault="00A139C7" w:rsidP="00B04FC4">
      <w:pPr>
        <w:pStyle w:val="Default"/>
        <w:spacing w:line="360" w:lineRule="auto"/>
        <w:rPr>
          <w:rFonts w:ascii="Times New Roman" w:hAnsi="Times New Roman" w:cs="Times New Roman"/>
          <w:color w:val="auto"/>
        </w:rPr>
      </w:pPr>
      <w:r w:rsidRPr="00E10F2B">
        <w:rPr>
          <w:rFonts w:ascii="Times New Roman" w:hAnsi="Times New Roman" w:cs="Times New Roman"/>
          <w:b/>
          <w:bCs/>
          <w:color w:val="auto"/>
        </w:rPr>
        <w:t>MEC</w:t>
      </w:r>
      <w:r w:rsidRPr="00E10F2B">
        <w:rPr>
          <w:rFonts w:ascii="Times New Roman" w:hAnsi="Times New Roman" w:cs="Times New Roman"/>
          <w:bCs/>
          <w:color w:val="auto"/>
        </w:rPr>
        <w:t xml:space="preserve"> – </w:t>
      </w:r>
      <w:r w:rsidRPr="00E10F2B">
        <w:rPr>
          <w:rFonts w:ascii="Times New Roman" w:hAnsi="Times New Roman" w:cs="Times New Roman"/>
          <w:color w:val="auto"/>
        </w:rPr>
        <w:t xml:space="preserve">Ministério de Educação e Cultura </w:t>
      </w:r>
    </w:p>
    <w:p w:rsidR="00A139C7" w:rsidRPr="00E10F2B" w:rsidRDefault="00A139C7" w:rsidP="00B04FC4">
      <w:pPr>
        <w:pStyle w:val="Default"/>
        <w:spacing w:line="360" w:lineRule="auto"/>
        <w:rPr>
          <w:rFonts w:ascii="Times New Roman" w:hAnsi="Times New Roman" w:cs="Times New Roman"/>
          <w:color w:val="auto"/>
        </w:rPr>
      </w:pPr>
      <w:r w:rsidRPr="00E10F2B">
        <w:rPr>
          <w:rFonts w:ascii="Times New Roman" w:hAnsi="Times New Roman" w:cs="Times New Roman"/>
          <w:b/>
          <w:color w:val="auto"/>
        </w:rPr>
        <w:t>MOBRAL</w:t>
      </w:r>
      <w:r w:rsidRPr="00E10F2B">
        <w:rPr>
          <w:rFonts w:ascii="Times New Roman" w:hAnsi="Times New Roman" w:cs="Times New Roman"/>
          <w:color w:val="auto"/>
        </w:rPr>
        <w:t xml:space="preserve"> – Movimento Brasileiro de Alfabetização </w:t>
      </w:r>
    </w:p>
    <w:p w:rsidR="00A139C7" w:rsidRPr="00E10F2B" w:rsidRDefault="00A139C7" w:rsidP="00B04FC4">
      <w:pPr>
        <w:pStyle w:val="Default"/>
        <w:spacing w:line="360" w:lineRule="auto"/>
        <w:rPr>
          <w:rFonts w:ascii="Times New Roman" w:hAnsi="Times New Roman" w:cs="Times New Roman"/>
          <w:color w:val="auto"/>
        </w:rPr>
      </w:pPr>
      <w:proofErr w:type="spellStart"/>
      <w:r w:rsidRPr="00E10F2B">
        <w:rPr>
          <w:rFonts w:ascii="Times New Roman" w:hAnsi="Times New Roman" w:cs="Times New Roman"/>
          <w:b/>
          <w:color w:val="auto"/>
        </w:rPr>
        <w:t>NTIC’s</w:t>
      </w:r>
      <w:proofErr w:type="spellEnd"/>
      <w:r w:rsidRPr="00E10F2B">
        <w:rPr>
          <w:rFonts w:ascii="Times New Roman" w:hAnsi="Times New Roman" w:cs="Times New Roman"/>
          <w:color w:val="auto"/>
        </w:rPr>
        <w:t xml:space="preserve"> – Novas Tecnologias de Informação e Comunicação</w:t>
      </w:r>
    </w:p>
    <w:p w:rsidR="00A139C7" w:rsidRPr="00E10F2B" w:rsidRDefault="00A139C7" w:rsidP="00B04FC4">
      <w:pPr>
        <w:pStyle w:val="Default"/>
        <w:spacing w:line="360" w:lineRule="auto"/>
        <w:rPr>
          <w:rFonts w:ascii="Times New Roman" w:hAnsi="Times New Roman" w:cs="Times New Roman"/>
          <w:color w:val="auto"/>
        </w:rPr>
      </w:pPr>
      <w:r w:rsidRPr="00E10F2B">
        <w:rPr>
          <w:rFonts w:ascii="Times New Roman" w:hAnsi="Times New Roman" w:cs="Times New Roman"/>
          <w:b/>
          <w:color w:val="auto"/>
        </w:rPr>
        <w:t>ONU</w:t>
      </w:r>
      <w:r w:rsidRPr="00E10F2B">
        <w:rPr>
          <w:rFonts w:ascii="Times New Roman" w:hAnsi="Times New Roman" w:cs="Times New Roman"/>
          <w:color w:val="auto"/>
        </w:rPr>
        <w:t xml:space="preserve"> – Organização das Nações Unidas</w:t>
      </w:r>
    </w:p>
    <w:p w:rsidR="00A139C7" w:rsidRPr="00E10F2B" w:rsidRDefault="00A139C7" w:rsidP="00B04FC4">
      <w:pPr>
        <w:pStyle w:val="Default"/>
        <w:spacing w:line="360" w:lineRule="auto"/>
        <w:rPr>
          <w:rFonts w:ascii="Times New Roman" w:hAnsi="Times New Roman" w:cs="Times New Roman"/>
          <w:color w:val="auto"/>
        </w:rPr>
      </w:pPr>
      <w:proofErr w:type="spellStart"/>
      <w:r w:rsidRPr="00E10F2B">
        <w:rPr>
          <w:rFonts w:ascii="Times New Roman" w:hAnsi="Times New Roman" w:cs="Times New Roman"/>
          <w:b/>
          <w:bCs/>
          <w:color w:val="auto"/>
        </w:rPr>
        <w:t>PCN</w:t>
      </w:r>
      <w:proofErr w:type="spellEnd"/>
      <w:r w:rsidRPr="00E10F2B">
        <w:rPr>
          <w:rFonts w:ascii="Times New Roman" w:hAnsi="Times New Roman" w:cs="Times New Roman"/>
          <w:bCs/>
          <w:color w:val="auto"/>
        </w:rPr>
        <w:t xml:space="preserve"> – </w:t>
      </w:r>
      <w:r w:rsidRPr="00E10F2B">
        <w:rPr>
          <w:rFonts w:ascii="Times New Roman" w:hAnsi="Times New Roman" w:cs="Times New Roman"/>
          <w:color w:val="auto"/>
        </w:rPr>
        <w:t>Parâmetros Curriculares Nacionais</w:t>
      </w:r>
    </w:p>
    <w:p w:rsidR="00A139C7" w:rsidRPr="00E10F2B" w:rsidRDefault="00A139C7" w:rsidP="00B04FC4">
      <w:pPr>
        <w:pStyle w:val="Default"/>
        <w:spacing w:line="360" w:lineRule="auto"/>
        <w:rPr>
          <w:rFonts w:ascii="Times New Roman" w:hAnsi="Times New Roman" w:cs="Times New Roman"/>
          <w:color w:val="auto"/>
        </w:rPr>
      </w:pPr>
      <w:r w:rsidRPr="00E10F2B">
        <w:rPr>
          <w:rFonts w:ascii="Times New Roman" w:hAnsi="Times New Roman" w:cs="Times New Roman"/>
          <w:b/>
          <w:color w:val="auto"/>
        </w:rPr>
        <w:t>PNAD</w:t>
      </w:r>
      <w:r w:rsidRPr="00E10F2B">
        <w:rPr>
          <w:rFonts w:ascii="Times New Roman" w:hAnsi="Times New Roman" w:cs="Times New Roman"/>
          <w:color w:val="auto"/>
        </w:rPr>
        <w:t xml:space="preserve"> - </w:t>
      </w:r>
      <w:r w:rsidRPr="00E10F2B">
        <w:rPr>
          <w:rStyle w:val="nfase"/>
          <w:rFonts w:ascii="Times New Roman" w:hAnsi="Times New Roman" w:cs="Times New Roman"/>
          <w:bCs/>
          <w:i w:val="0"/>
          <w:iCs w:val="0"/>
          <w:color w:val="auto"/>
          <w:shd w:val="clear" w:color="auto" w:fill="FFFFFF"/>
        </w:rPr>
        <w:t>Pesquisa Nacional por Amostra de Domicílios</w:t>
      </w:r>
      <w:r w:rsidRPr="00E10F2B">
        <w:rPr>
          <w:rFonts w:ascii="Times New Roman" w:hAnsi="Times New Roman" w:cs="Times New Roman"/>
          <w:color w:val="auto"/>
        </w:rPr>
        <w:t xml:space="preserve"> </w:t>
      </w:r>
    </w:p>
    <w:p w:rsidR="00A139C7" w:rsidRPr="00E10F2B" w:rsidRDefault="00A139C7" w:rsidP="00B04FC4">
      <w:pPr>
        <w:pStyle w:val="Default"/>
        <w:spacing w:line="360" w:lineRule="auto"/>
        <w:rPr>
          <w:rFonts w:ascii="Times New Roman" w:hAnsi="Times New Roman" w:cs="Times New Roman"/>
          <w:color w:val="auto"/>
        </w:rPr>
      </w:pPr>
      <w:proofErr w:type="spellStart"/>
      <w:r w:rsidRPr="00E10F2B">
        <w:rPr>
          <w:rFonts w:ascii="Times New Roman" w:hAnsi="Times New Roman" w:cs="Times New Roman"/>
          <w:b/>
          <w:color w:val="auto"/>
        </w:rPr>
        <w:t>PNE</w:t>
      </w:r>
      <w:proofErr w:type="spellEnd"/>
      <w:r w:rsidRPr="00E10F2B">
        <w:rPr>
          <w:rFonts w:ascii="Times New Roman" w:hAnsi="Times New Roman" w:cs="Times New Roman"/>
          <w:color w:val="auto"/>
        </w:rPr>
        <w:t xml:space="preserve"> – Plano Nacional de Educação</w:t>
      </w:r>
    </w:p>
    <w:p w:rsidR="00A139C7" w:rsidRPr="00E10F2B" w:rsidRDefault="00A139C7" w:rsidP="00B04FC4">
      <w:pPr>
        <w:pStyle w:val="Default"/>
        <w:spacing w:line="360" w:lineRule="auto"/>
        <w:rPr>
          <w:rFonts w:ascii="Times New Roman" w:hAnsi="Times New Roman" w:cs="Times New Roman"/>
          <w:color w:val="auto"/>
        </w:rPr>
      </w:pPr>
      <w:proofErr w:type="spellStart"/>
      <w:r w:rsidRPr="00E10F2B">
        <w:rPr>
          <w:rFonts w:ascii="Times New Roman" w:hAnsi="Times New Roman" w:cs="Times New Roman"/>
          <w:b/>
          <w:color w:val="auto"/>
        </w:rPr>
        <w:t>PNLD</w:t>
      </w:r>
      <w:proofErr w:type="spellEnd"/>
      <w:r w:rsidRPr="00E10F2B">
        <w:rPr>
          <w:rFonts w:ascii="Times New Roman" w:hAnsi="Times New Roman" w:cs="Times New Roman"/>
          <w:color w:val="auto"/>
        </w:rPr>
        <w:t xml:space="preserve"> - Programa Nacional do Livro Didático </w:t>
      </w:r>
    </w:p>
    <w:p w:rsidR="00A139C7" w:rsidRPr="00E10F2B" w:rsidRDefault="00A139C7" w:rsidP="00B04FC4">
      <w:pPr>
        <w:pStyle w:val="Default"/>
        <w:spacing w:line="360" w:lineRule="auto"/>
        <w:rPr>
          <w:rFonts w:ascii="Times New Roman" w:hAnsi="Times New Roman" w:cs="Times New Roman"/>
          <w:color w:val="auto"/>
        </w:rPr>
      </w:pPr>
      <w:r w:rsidRPr="00E10F2B">
        <w:rPr>
          <w:rFonts w:ascii="Times New Roman" w:hAnsi="Times New Roman" w:cs="Times New Roman"/>
          <w:b/>
          <w:color w:val="auto"/>
        </w:rPr>
        <w:t>PNUD</w:t>
      </w:r>
      <w:r w:rsidRPr="00E10F2B">
        <w:rPr>
          <w:rFonts w:ascii="Times New Roman" w:hAnsi="Times New Roman" w:cs="Times New Roman"/>
          <w:color w:val="auto"/>
        </w:rPr>
        <w:t xml:space="preserve"> - </w:t>
      </w:r>
      <w:r w:rsidRPr="00E10F2B">
        <w:rPr>
          <w:rStyle w:val="nfase"/>
          <w:rFonts w:ascii="Times New Roman" w:hAnsi="Times New Roman" w:cs="Times New Roman"/>
          <w:bCs/>
          <w:i w:val="0"/>
          <w:iCs w:val="0"/>
          <w:color w:val="auto"/>
          <w:shd w:val="clear" w:color="auto" w:fill="FFFFFF"/>
        </w:rPr>
        <w:t>Programa das Nações Unidas para o Desenvolvimento</w:t>
      </w:r>
    </w:p>
    <w:p w:rsidR="00A139C7" w:rsidRPr="00E10F2B" w:rsidRDefault="00A139C7" w:rsidP="00B04FC4">
      <w:pPr>
        <w:pStyle w:val="Default"/>
        <w:spacing w:line="360" w:lineRule="auto"/>
        <w:rPr>
          <w:rFonts w:ascii="Times New Roman" w:hAnsi="Times New Roman" w:cs="Times New Roman"/>
          <w:color w:val="auto"/>
        </w:rPr>
      </w:pPr>
      <w:proofErr w:type="spellStart"/>
      <w:r w:rsidRPr="00E10F2B">
        <w:rPr>
          <w:rFonts w:ascii="Times New Roman" w:hAnsi="Times New Roman" w:cs="Times New Roman"/>
          <w:b/>
          <w:bCs/>
          <w:color w:val="auto"/>
        </w:rPr>
        <w:t>SEED</w:t>
      </w:r>
      <w:proofErr w:type="spellEnd"/>
      <w:r w:rsidRPr="00E10F2B">
        <w:rPr>
          <w:rFonts w:ascii="Times New Roman" w:hAnsi="Times New Roman" w:cs="Times New Roman"/>
          <w:bCs/>
          <w:color w:val="auto"/>
        </w:rPr>
        <w:t xml:space="preserve"> – </w:t>
      </w:r>
      <w:r w:rsidRPr="00E10F2B">
        <w:rPr>
          <w:rFonts w:ascii="Times New Roman" w:hAnsi="Times New Roman" w:cs="Times New Roman"/>
          <w:color w:val="auto"/>
        </w:rPr>
        <w:t xml:space="preserve">Secretaria Municipal de Educação </w:t>
      </w:r>
    </w:p>
    <w:p w:rsidR="00A139C7" w:rsidRPr="00E10F2B" w:rsidRDefault="00A139C7" w:rsidP="00B04FC4">
      <w:pPr>
        <w:pStyle w:val="Default"/>
        <w:spacing w:line="360" w:lineRule="auto"/>
        <w:rPr>
          <w:rFonts w:ascii="Times New Roman" w:hAnsi="Times New Roman" w:cs="Times New Roman"/>
          <w:color w:val="auto"/>
          <w:shd w:val="clear" w:color="auto" w:fill="FFFFFF"/>
        </w:rPr>
      </w:pPr>
      <w:proofErr w:type="spellStart"/>
      <w:r w:rsidRPr="00E10F2B">
        <w:rPr>
          <w:rFonts w:ascii="Times New Roman" w:hAnsi="Times New Roman" w:cs="Times New Roman"/>
          <w:b/>
          <w:color w:val="auto"/>
          <w:shd w:val="clear" w:color="auto" w:fill="FFFFFF"/>
        </w:rPr>
        <w:t>TIC</w:t>
      </w:r>
      <w:proofErr w:type="spellEnd"/>
      <w:r w:rsidRPr="00E10F2B">
        <w:rPr>
          <w:rFonts w:ascii="Times New Roman" w:hAnsi="Times New Roman" w:cs="Times New Roman"/>
          <w:color w:val="auto"/>
          <w:shd w:val="clear" w:color="auto" w:fill="FFFFFF"/>
        </w:rPr>
        <w:t xml:space="preserve"> – Tecnologia da Informação e Comunicação</w:t>
      </w:r>
    </w:p>
    <w:p w:rsidR="00A139C7" w:rsidRPr="00E10F2B" w:rsidRDefault="00A139C7" w:rsidP="00B04FC4">
      <w:pPr>
        <w:pStyle w:val="Default"/>
        <w:spacing w:line="360" w:lineRule="auto"/>
        <w:rPr>
          <w:rFonts w:ascii="Times New Roman" w:hAnsi="Times New Roman" w:cs="Times New Roman"/>
          <w:color w:val="auto"/>
        </w:rPr>
      </w:pPr>
      <w:proofErr w:type="spellStart"/>
      <w:r w:rsidRPr="00E10F2B">
        <w:rPr>
          <w:rFonts w:ascii="Times New Roman" w:hAnsi="Times New Roman" w:cs="Times New Roman"/>
          <w:b/>
          <w:color w:val="auto"/>
        </w:rPr>
        <w:t>UFS</w:t>
      </w:r>
      <w:proofErr w:type="spellEnd"/>
      <w:r w:rsidRPr="00E10F2B">
        <w:rPr>
          <w:rFonts w:ascii="Times New Roman" w:hAnsi="Times New Roman" w:cs="Times New Roman"/>
          <w:color w:val="auto"/>
        </w:rPr>
        <w:t xml:space="preserve"> – Universidade Federal de Sergipe</w:t>
      </w:r>
    </w:p>
    <w:p w:rsidR="00A139C7" w:rsidRPr="00E10F2B" w:rsidRDefault="00A139C7" w:rsidP="00B04FC4">
      <w:pPr>
        <w:pStyle w:val="Default"/>
        <w:spacing w:line="360" w:lineRule="auto"/>
        <w:rPr>
          <w:rFonts w:ascii="Times New Roman" w:hAnsi="Times New Roman" w:cs="Times New Roman"/>
          <w:color w:val="auto"/>
        </w:rPr>
      </w:pPr>
      <w:r w:rsidRPr="00E10F2B">
        <w:rPr>
          <w:rFonts w:ascii="Times New Roman" w:hAnsi="Times New Roman" w:cs="Times New Roman"/>
          <w:b/>
          <w:bCs/>
          <w:color w:val="auto"/>
        </w:rPr>
        <w:t>UNESCO</w:t>
      </w:r>
      <w:r w:rsidRPr="00E10F2B">
        <w:rPr>
          <w:rFonts w:ascii="Times New Roman" w:hAnsi="Times New Roman" w:cs="Times New Roman"/>
          <w:bCs/>
          <w:color w:val="auto"/>
        </w:rPr>
        <w:t xml:space="preserve"> – </w:t>
      </w:r>
      <w:r w:rsidRPr="00E10F2B">
        <w:rPr>
          <w:rFonts w:ascii="Times New Roman" w:hAnsi="Times New Roman" w:cs="Times New Roman"/>
          <w:color w:val="auto"/>
        </w:rPr>
        <w:t>Organização das Nações Unidas para a Educação, Ciência e Cultura</w:t>
      </w:r>
    </w:p>
    <w:p w:rsidR="00A139C7" w:rsidRPr="00E10F2B" w:rsidRDefault="00A139C7" w:rsidP="00B04FC4">
      <w:pPr>
        <w:pStyle w:val="Default"/>
        <w:spacing w:line="360" w:lineRule="auto"/>
        <w:rPr>
          <w:rFonts w:ascii="Times New Roman" w:hAnsi="Times New Roman" w:cs="Times New Roman"/>
          <w:color w:val="auto"/>
          <w:shd w:val="clear" w:color="auto" w:fill="FFFFFF"/>
        </w:rPr>
      </w:pPr>
      <w:proofErr w:type="spellStart"/>
      <w:r w:rsidRPr="00E10F2B">
        <w:rPr>
          <w:rFonts w:ascii="Times New Roman" w:hAnsi="Times New Roman" w:cs="Times New Roman"/>
          <w:b/>
          <w:color w:val="auto"/>
        </w:rPr>
        <w:t>USAID</w:t>
      </w:r>
      <w:proofErr w:type="spellEnd"/>
      <w:r w:rsidRPr="00E10F2B">
        <w:rPr>
          <w:rFonts w:ascii="Times New Roman" w:hAnsi="Times New Roman" w:cs="Times New Roman"/>
          <w:b/>
          <w:color w:val="auto"/>
        </w:rPr>
        <w:t xml:space="preserve"> </w:t>
      </w:r>
      <w:r w:rsidRPr="00E10F2B">
        <w:rPr>
          <w:rFonts w:ascii="Times New Roman" w:hAnsi="Times New Roman" w:cs="Times New Roman"/>
          <w:color w:val="auto"/>
        </w:rPr>
        <w:t xml:space="preserve">- </w:t>
      </w:r>
      <w:r w:rsidRPr="00E10F2B">
        <w:rPr>
          <w:rFonts w:ascii="Times New Roman" w:hAnsi="Times New Roman" w:cs="Times New Roman"/>
          <w:bCs/>
          <w:color w:val="auto"/>
          <w:shd w:val="clear" w:color="auto" w:fill="FFFFFF"/>
        </w:rPr>
        <w:t>Agência dos Estados Unidos para o Desenvolvimento Internacional</w:t>
      </w:r>
      <w:r w:rsidRPr="00E10F2B">
        <w:rPr>
          <w:rFonts w:ascii="Times New Roman" w:hAnsi="Times New Roman" w:cs="Times New Roman"/>
          <w:color w:val="auto"/>
          <w:shd w:val="clear" w:color="auto" w:fill="FFFFFF"/>
        </w:rPr>
        <w:t> (</w:t>
      </w:r>
      <w:r w:rsidRPr="00E10F2B">
        <w:rPr>
          <w:rFonts w:ascii="Times New Roman" w:hAnsi="Times New Roman" w:cs="Times New Roman"/>
          <w:iCs/>
          <w:color w:val="auto"/>
          <w:shd w:val="clear" w:color="auto" w:fill="FFFFFF"/>
        </w:rPr>
        <w:t xml:space="preserve">United </w:t>
      </w:r>
      <w:proofErr w:type="spellStart"/>
      <w:r w:rsidRPr="00E10F2B">
        <w:rPr>
          <w:rFonts w:ascii="Times New Roman" w:hAnsi="Times New Roman" w:cs="Times New Roman"/>
          <w:iCs/>
          <w:color w:val="auto"/>
          <w:shd w:val="clear" w:color="auto" w:fill="FFFFFF"/>
        </w:rPr>
        <w:t>States</w:t>
      </w:r>
      <w:proofErr w:type="spellEnd"/>
      <w:r w:rsidRPr="00E10F2B">
        <w:rPr>
          <w:rFonts w:ascii="Times New Roman" w:hAnsi="Times New Roman" w:cs="Times New Roman"/>
          <w:iCs/>
          <w:color w:val="auto"/>
          <w:shd w:val="clear" w:color="auto" w:fill="FFFFFF"/>
        </w:rPr>
        <w:t xml:space="preserve"> </w:t>
      </w:r>
      <w:proofErr w:type="spellStart"/>
      <w:r w:rsidRPr="00E10F2B">
        <w:rPr>
          <w:rFonts w:ascii="Times New Roman" w:hAnsi="Times New Roman" w:cs="Times New Roman"/>
          <w:iCs/>
          <w:color w:val="auto"/>
          <w:shd w:val="clear" w:color="auto" w:fill="FFFFFF"/>
        </w:rPr>
        <w:t>Agency</w:t>
      </w:r>
      <w:proofErr w:type="spellEnd"/>
      <w:r w:rsidRPr="00E10F2B">
        <w:rPr>
          <w:rFonts w:ascii="Times New Roman" w:hAnsi="Times New Roman" w:cs="Times New Roman"/>
          <w:iCs/>
          <w:color w:val="auto"/>
          <w:shd w:val="clear" w:color="auto" w:fill="FFFFFF"/>
        </w:rPr>
        <w:t xml:space="preserve"> for </w:t>
      </w:r>
      <w:proofErr w:type="spellStart"/>
      <w:r w:rsidRPr="00E10F2B">
        <w:rPr>
          <w:rFonts w:ascii="Times New Roman" w:hAnsi="Times New Roman" w:cs="Times New Roman"/>
          <w:iCs/>
          <w:color w:val="auto"/>
          <w:shd w:val="clear" w:color="auto" w:fill="FFFFFF"/>
        </w:rPr>
        <w:t>International</w:t>
      </w:r>
      <w:proofErr w:type="spellEnd"/>
      <w:r w:rsidRPr="00E10F2B">
        <w:rPr>
          <w:rFonts w:ascii="Times New Roman" w:hAnsi="Times New Roman" w:cs="Times New Roman"/>
          <w:iCs/>
          <w:color w:val="auto"/>
          <w:shd w:val="clear" w:color="auto" w:fill="FFFFFF"/>
        </w:rPr>
        <w:t xml:space="preserve"> </w:t>
      </w:r>
      <w:proofErr w:type="spellStart"/>
      <w:r w:rsidRPr="00E10F2B">
        <w:rPr>
          <w:rFonts w:ascii="Times New Roman" w:hAnsi="Times New Roman" w:cs="Times New Roman"/>
          <w:iCs/>
          <w:color w:val="auto"/>
          <w:shd w:val="clear" w:color="auto" w:fill="FFFFFF"/>
        </w:rPr>
        <w:t>Development</w:t>
      </w:r>
      <w:proofErr w:type="spellEnd"/>
      <w:r w:rsidRPr="00E10F2B">
        <w:rPr>
          <w:rFonts w:ascii="Times New Roman" w:hAnsi="Times New Roman" w:cs="Times New Roman"/>
          <w:color w:val="auto"/>
          <w:shd w:val="clear" w:color="auto" w:fill="FFFFFF"/>
        </w:rPr>
        <w:t>)</w:t>
      </w:r>
    </w:p>
    <w:p w:rsidR="00A139C7" w:rsidRPr="00E10F2B" w:rsidRDefault="00A139C7" w:rsidP="00372CC2">
      <w:pPr>
        <w:pStyle w:val="Default"/>
        <w:rPr>
          <w:rFonts w:ascii="Times New Roman" w:hAnsi="Times New Roman" w:cs="Times New Roman"/>
          <w:color w:val="auto"/>
        </w:rPr>
      </w:pPr>
    </w:p>
    <w:p w:rsidR="00A139C7" w:rsidRPr="00E10F2B" w:rsidRDefault="00A139C7" w:rsidP="00B04FC4">
      <w:pPr>
        <w:pStyle w:val="Default"/>
        <w:jc w:val="center"/>
        <w:rPr>
          <w:rFonts w:ascii="Times New Roman" w:hAnsi="Times New Roman" w:cs="Times New Roman"/>
          <w:color w:val="auto"/>
        </w:rPr>
      </w:pPr>
      <w:r w:rsidRPr="00E10F2B">
        <w:rPr>
          <w:rFonts w:ascii="Times New Roman" w:hAnsi="Times New Roman" w:cs="Times New Roman"/>
          <w:b/>
          <w:bCs/>
          <w:color w:val="auto"/>
        </w:rPr>
        <w:t>LISTAS DE QUADROS</w:t>
      </w:r>
    </w:p>
    <w:p w:rsidR="00A139C7" w:rsidRPr="00E10F2B" w:rsidRDefault="00A139C7" w:rsidP="00372CC2">
      <w:pPr>
        <w:pStyle w:val="Default"/>
        <w:rPr>
          <w:rFonts w:ascii="Times New Roman" w:hAnsi="Times New Roman" w:cs="Times New Roman"/>
          <w:color w:val="auto"/>
        </w:rPr>
      </w:pPr>
    </w:p>
    <w:p w:rsidR="00A139C7" w:rsidRPr="00E10F2B" w:rsidRDefault="00A139C7" w:rsidP="00372CC2">
      <w:pPr>
        <w:pStyle w:val="Default"/>
        <w:rPr>
          <w:rFonts w:ascii="Times New Roman" w:hAnsi="Times New Roman" w:cs="Times New Roman"/>
          <w:color w:val="auto"/>
        </w:rPr>
      </w:pPr>
    </w:p>
    <w:p w:rsidR="00A139C7" w:rsidRPr="00E10F2B" w:rsidRDefault="00A139C7" w:rsidP="00372CC2">
      <w:pPr>
        <w:pStyle w:val="Default"/>
        <w:rPr>
          <w:rFonts w:ascii="Times New Roman" w:hAnsi="Times New Roman" w:cs="Times New Roman"/>
          <w:color w:val="auto"/>
        </w:rPr>
      </w:pPr>
    </w:p>
    <w:p w:rsidR="00A139C7" w:rsidRPr="00E10F2B" w:rsidRDefault="00A139C7" w:rsidP="00372CC2">
      <w:pPr>
        <w:pStyle w:val="Default"/>
        <w:rPr>
          <w:rFonts w:ascii="Times New Roman" w:hAnsi="Times New Roman" w:cs="Times New Roman"/>
          <w:color w:val="auto"/>
        </w:rPr>
      </w:pPr>
    </w:p>
    <w:p w:rsidR="00A139C7" w:rsidRPr="00E10F2B" w:rsidRDefault="00A139C7" w:rsidP="00372CC2">
      <w:pPr>
        <w:spacing w:after="0" w:line="240" w:lineRule="auto"/>
        <w:rPr>
          <w:rFonts w:ascii="Times New Roman" w:hAnsi="Times New Roman"/>
          <w:b/>
          <w:color w:val="auto"/>
          <w:sz w:val="24"/>
          <w:szCs w:val="24"/>
        </w:rPr>
      </w:pPr>
      <w:r w:rsidRPr="00E10F2B">
        <w:rPr>
          <w:rFonts w:ascii="Times New Roman" w:hAnsi="Times New Roman"/>
          <w:b/>
          <w:color w:val="auto"/>
          <w:sz w:val="24"/>
          <w:szCs w:val="24"/>
        </w:rPr>
        <w:t xml:space="preserve">Quadro 1 </w:t>
      </w:r>
      <w:r w:rsidR="009B4304" w:rsidRPr="00E10F2B">
        <w:rPr>
          <w:rFonts w:ascii="Times New Roman" w:hAnsi="Times New Roman"/>
          <w:b/>
          <w:color w:val="auto"/>
          <w:sz w:val="24"/>
          <w:szCs w:val="24"/>
        </w:rPr>
        <w:t xml:space="preserve">- </w:t>
      </w:r>
      <w:r w:rsidRPr="00E10F2B">
        <w:rPr>
          <w:rFonts w:ascii="Times New Roman" w:hAnsi="Times New Roman"/>
          <w:b/>
          <w:color w:val="auto"/>
          <w:sz w:val="24"/>
          <w:szCs w:val="24"/>
        </w:rPr>
        <w:t xml:space="preserve">Modificações feitas dos objetivos/competências entre os </w:t>
      </w:r>
      <w:proofErr w:type="spellStart"/>
      <w:r w:rsidRPr="00E10F2B">
        <w:rPr>
          <w:rFonts w:ascii="Times New Roman" w:hAnsi="Times New Roman"/>
          <w:b/>
          <w:color w:val="auto"/>
          <w:sz w:val="24"/>
          <w:szCs w:val="24"/>
        </w:rPr>
        <w:t>PCN</w:t>
      </w:r>
      <w:proofErr w:type="spellEnd"/>
      <w:r w:rsidRPr="00E10F2B">
        <w:rPr>
          <w:rFonts w:ascii="Times New Roman" w:hAnsi="Times New Roman"/>
          <w:b/>
          <w:color w:val="auto"/>
          <w:sz w:val="24"/>
          <w:szCs w:val="24"/>
        </w:rPr>
        <w:t xml:space="preserve"> do Ensino Fundamental, </w:t>
      </w:r>
      <w:proofErr w:type="spellStart"/>
      <w:r w:rsidRPr="00E10F2B">
        <w:rPr>
          <w:rFonts w:ascii="Times New Roman" w:hAnsi="Times New Roman"/>
          <w:b/>
          <w:color w:val="auto"/>
          <w:sz w:val="24"/>
          <w:szCs w:val="24"/>
        </w:rPr>
        <w:t>PCN</w:t>
      </w:r>
      <w:proofErr w:type="spellEnd"/>
      <w:r w:rsidRPr="00E10F2B">
        <w:rPr>
          <w:rFonts w:ascii="Times New Roman" w:hAnsi="Times New Roman"/>
          <w:b/>
          <w:color w:val="auto"/>
          <w:sz w:val="24"/>
          <w:szCs w:val="24"/>
        </w:rPr>
        <w:t xml:space="preserve"> do Ensino Médio e a BNCC...........................</w:t>
      </w:r>
      <w:r w:rsidR="009B4304" w:rsidRPr="00E10F2B">
        <w:rPr>
          <w:rFonts w:ascii="Times New Roman" w:hAnsi="Times New Roman"/>
          <w:b/>
          <w:color w:val="auto"/>
          <w:sz w:val="24"/>
          <w:szCs w:val="24"/>
        </w:rPr>
        <w:t>..............................................</w:t>
      </w:r>
      <w:r w:rsidRPr="00E10F2B">
        <w:rPr>
          <w:rFonts w:ascii="Times New Roman" w:hAnsi="Times New Roman"/>
          <w:b/>
          <w:color w:val="auto"/>
          <w:sz w:val="24"/>
          <w:szCs w:val="24"/>
        </w:rPr>
        <w:t>................................</w:t>
      </w:r>
      <w:r w:rsidR="00A52851" w:rsidRPr="00E10F2B">
        <w:rPr>
          <w:rFonts w:ascii="Times New Roman" w:hAnsi="Times New Roman"/>
          <w:b/>
          <w:color w:val="auto"/>
          <w:sz w:val="24"/>
          <w:szCs w:val="24"/>
        </w:rPr>
        <w:t>............................. 45</w:t>
      </w:r>
    </w:p>
    <w:p w:rsidR="00A139C7" w:rsidRPr="00E10F2B" w:rsidRDefault="00A139C7" w:rsidP="00372CC2">
      <w:pPr>
        <w:pStyle w:val="Default"/>
        <w:rPr>
          <w:rFonts w:ascii="Times New Roman" w:hAnsi="Times New Roman" w:cs="Times New Roman"/>
          <w:b/>
          <w:color w:val="auto"/>
        </w:rPr>
      </w:pPr>
    </w:p>
    <w:p w:rsidR="00A139C7" w:rsidRPr="00E10F2B" w:rsidRDefault="00A139C7" w:rsidP="00372CC2">
      <w:pPr>
        <w:spacing w:after="0" w:line="240" w:lineRule="auto"/>
        <w:rPr>
          <w:rFonts w:ascii="Times New Roman" w:hAnsi="Times New Roman"/>
          <w:b/>
          <w:color w:val="auto"/>
          <w:sz w:val="24"/>
          <w:szCs w:val="24"/>
        </w:rPr>
      </w:pPr>
      <w:r w:rsidRPr="00E10F2B">
        <w:rPr>
          <w:rFonts w:ascii="Times New Roman" w:hAnsi="Times New Roman"/>
          <w:b/>
          <w:color w:val="auto"/>
          <w:sz w:val="24"/>
          <w:szCs w:val="24"/>
        </w:rPr>
        <w:t>Quadro 2</w:t>
      </w:r>
      <w:r w:rsidR="009B4304" w:rsidRPr="00E10F2B">
        <w:rPr>
          <w:rFonts w:ascii="Times New Roman" w:hAnsi="Times New Roman"/>
          <w:b/>
          <w:color w:val="auto"/>
          <w:sz w:val="24"/>
          <w:szCs w:val="24"/>
        </w:rPr>
        <w:t xml:space="preserve"> - </w:t>
      </w:r>
      <w:r w:rsidRPr="00E10F2B">
        <w:rPr>
          <w:rFonts w:ascii="Times New Roman" w:hAnsi="Times New Roman"/>
          <w:b/>
          <w:color w:val="auto"/>
          <w:sz w:val="24"/>
          <w:szCs w:val="24"/>
        </w:rPr>
        <w:t>Obras voltadas à orientação do professor para a inserção da História local em todos os níveis de ensino existentes na biblioteca do Centro de Excelência Marechal Pereira Lobo</w:t>
      </w:r>
      <w:r w:rsidR="009B4304" w:rsidRPr="00E10F2B">
        <w:rPr>
          <w:rFonts w:ascii="Times New Roman" w:hAnsi="Times New Roman"/>
          <w:b/>
          <w:color w:val="auto"/>
          <w:sz w:val="24"/>
          <w:szCs w:val="24"/>
        </w:rPr>
        <w:t>...........................................................................................................................</w:t>
      </w:r>
      <w:r w:rsidRPr="00E10F2B">
        <w:rPr>
          <w:rFonts w:ascii="Times New Roman" w:hAnsi="Times New Roman"/>
          <w:b/>
          <w:color w:val="auto"/>
          <w:sz w:val="24"/>
          <w:szCs w:val="24"/>
        </w:rPr>
        <w:t xml:space="preserve"> </w:t>
      </w:r>
      <w:r w:rsidR="00A52851" w:rsidRPr="00E10F2B">
        <w:rPr>
          <w:rFonts w:ascii="Times New Roman" w:hAnsi="Times New Roman"/>
          <w:b/>
          <w:color w:val="auto"/>
          <w:sz w:val="24"/>
          <w:szCs w:val="24"/>
        </w:rPr>
        <w:t>6</w:t>
      </w:r>
      <w:r w:rsidR="00F61A75">
        <w:rPr>
          <w:rFonts w:ascii="Times New Roman" w:hAnsi="Times New Roman"/>
          <w:b/>
          <w:color w:val="auto"/>
          <w:sz w:val="24"/>
          <w:szCs w:val="24"/>
        </w:rPr>
        <w:t>8</w:t>
      </w:r>
    </w:p>
    <w:p w:rsidR="00A139C7" w:rsidRPr="00E10F2B" w:rsidRDefault="00A139C7" w:rsidP="00372CC2">
      <w:pPr>
        <w:pStyle w:val="Default"/>
        <w:rPr>
          <w:rFonts w:ascii="Times New Roman" w:hAnsi="Times New Roman" w:cs="Times New Roman"/>
          <w:color w:val="auto"/>
          <w:sz w:val="23"/>
          <w:szCs w:val="23"/>
        </w:rPr>
      </w:pPr>
    </w:p>
    <w:p w:rsidR="00A139C7" w:rsidRPr="00E10F2B" w:rsidRDefault="00A139C7" w:rsidP="00372CC2">
      <w:pPr>
        <w:pStyle w:val="Default"/>
        <w:rPr>
          <w:rFonts w:ascii="Times New Roman" w:hAnsi="Times New Roman" w:cs="Times New Roman"/>
          <w:color w:val="auto"/>
          <w:sz w:val="23"/>
          <w:szCs w:val="23"/>
        </w:rPr>
      </w:pPr>
    </w:p>
    <w:p w:rsidR="00FB470B" w:rsidRPr="00E10F2B" w:rsidRDefault="00FB470B" w:rsidP="00F96B33">
      <w:pPr>
        <w:suppressAutoHyphens w:val="0"/>
        <w:spacing w:after="0" w:line="240" w:lineRule="auto"/>
        <w:rPr>
          <w:rFonts w:ascii="Times New Roman" w:hAnsi="Times New Roman"/>
          <w:color w:val="auto"/>
          <w:sz w:val="24"/>
          <w:szCs w:val="24"/>
        </w:rPr>
      </w:pPr>
    </w:p>
    <w:p w:rsidR="00FB470B" w:rsidRPr="00E10F2B" w:rsidRDefault="00FB470B" w:rsidP="00FB470B">
      <w:pPr>
        <w:rPr>
          <w:rFonts w:ascii="Times New Roman" w:hAnsi="Times New Roman"/>
          <w:color w:val="auto"/>
          <w:sz w:val="24"/>
          <w:szCs w:val="24"/>
        </w:rPr>
      </w:pPr>
    </w:p>
    <w:p w:rsidR="00FB470B" w:rsidRPr="00E10F2B" w:rsidRDefault="00FB470B" w:rsidP="00FB470B">
      <w:pPr>
        <w:rPr>
          <w:rFonts w:ascii="Times New Roman" w:hAnsi="Times New Roman"/>
          <w:color w:val="auto"/>
          <w:sz w:val="24"/>
          <w:szCs w:val="24"/>
        </w:rPr>
      </w:pPr>
    </w:p>
    <w:p w:rsidR="00FB470B" w:rsidRPr="00E10F2B" w:rsidRDefault="00FB470B" w:rsidP="00FB470B">
      <w:pPr>
        <w:rPr>
          <w:rFonts w:ascii="Times New Roman" w:hAnsi="Times New Roman"/>
          <w:color w:val="auto"/>
          <w:sz w:val="24"/>
          <w:szCs w:val="24"/>
        </w:rPr>
      </w:pPr>
    </w:p>
    <w:p w:rsidR="00FB470B" w:rsidRPr="00E10F2B" w:rsidRDefault="00FB470B" w:rsidP="00FB470B">
      <w:pPr>
        <w:rPr>
          <w:rFonts w:ascii="Times New Roman" w:hAnsi="Times New Roman"/>
          <w:color w:val="auto"/>
          <w:sz w:val="24"/>
          <w:szCs w:val="24"/>
        </w:rPr>
      </w:pPr>
    </w:p>
    <w:p w:rsidR="00FB470B" w:rsidRPr="00E10F2B" w:rsidRDefault="00FB470B" w:rsidP="00FB470B">
      <w:pPr>
        <w:rPr>
          <w:rFonts w:ascii="Times New Roman" w:hAnsi="Times New Roman"/>
          <w:color w:val="auto"/>
          <w:sz w:val="24"/>
          <w:szCs w:val="24"/>
        </w:rPr>
      </w:pPr>
    </w:p>
    <w:p w:rsidR="00FB470B" w:rsidRPr="00E10F2B" w:rsidRDefault="00FB470B" w:rsidP="00FB470B">
      <w:pPr>
        <w:rPr>
          <w:rFonts w:ascii="Times New Roman" w:hAnsi="Times New Roman"/>
          <w:color w:val="auto"/>
          <w:sz w:val="24"/>
          <w:szCs w:val="24"/>
        </w:rPr>
      </w:pPr>
    </w:p>
    <w:p w:rsidR="00FB470B" w:rsidRPr="00E10F2B" w:rsidRDefault="00FB470B" w:rsidP="00FB470B">
      <w:pPr>
        <w:rPr>
          <w:rFonts w:ascii="Times New Roman" w:hAnsi="Times New Roman"/>
          <w:color w:val="auto"/>
          <w:sz w:val="24"/>
          <w:szCs w:val="24"/>
        </w:rPr>
      </w:pPr>
    </w:p>
    <w:p w:rsidR="00FB470B" w:rsidRPr="00E10F2B" w:rsidRDefault="00FB470B" w:rsidP="00FB470B">
      <w:pPr>
        <w:rPr>
          <w:rFonts w:ascii="Times New Roman" w:hAnsi="Times New Roman"/>
          <w:color w:val="auto"/>
          <w:sz w:val="24"/>
          <w:szCs w:val="24"/>
        </w:rPr>
      </w:pPr>
    </w:p>
    <w:p w:rsidR="00D272CE" w:rsidRPr="00E10F2B" w:rsidRDefault="00D272CE">
      <w:pPr>
        <w:suppressAutoHyphens w:val="0"/>
        <w:spacing w:after="0" w:line="240" w:lineRule="auto"/>
        <w:rPr>
          <w:rFonts w:ascii="Times New Roman" w:hAnsi="Times New Roman"/>
          <w:color w:val="auto"/>
          <w:sz w:val="24"/>
          <w:szCs w:val="24"/>
        </w:rPr>
      </w:pPr>
    </w:p>
    <w:p w:rsidR="008F2660" w:rsidRPr="00E10F2B" w:rsidRDefault="008F2660">
      <w:pPr>
        <w:suppressAutoHyphens w:val="0"/>
        <w:spacing w:after="0" w:line="240" w:lineRule="auto"/>
        <w:rPr>
          <w:rFonts w:ascii="Times New Roman" w:hAnsi="Times New Roman"/>
          <w:color w:val="auto"/>
          <w:sz w:val="24"/>
          <w:szCs w:val="24"/>
        </w:rPr>
      </w:pPr>
      <w:r w:rsidRPr="00E10F2B">
        <w:rPr>
          <w:rFonts w:ascii="Times New Roman" w:hAnsi="Times New Roman"/>
          <w:color w:val="auto"/>
          <w:sz w:val="24"/>
          <w:szCs w:val="24"/>
        </w:rPr>
        <w:br w:type="page"/>
      </w:r>
    </w:p>
    <w:sdt>
      <w:sdtPr>
        <w:rPr>
          <w:color w:val="auto"/>
        </w:rPr>
        <w:id w:val="1767419499"/>
        <w:docPartObj>
          <w:docPartGallery w:val="Table of Contents"/>
          <w:docPartUnique/>
        </w:docPartObj>
      </w:sdtPr>
      <w:sdtEndPr>
        <w:rPr>
          <w:rFonts w:ascii="Times New Roman" w:hAnsi="Times New Roman" w:cs="Times New Roman"/>
          <w:b/>
          <w:bCs/>
          <w:sz w:val="24"/>
          <w:szCs w:val="24"/>
        </w:rPr>
      </w:sdtEndPr>
      <w:sdtContent>
        <w:p w:rsidR="009F3E5E" w:rsidRDefault="009F3E5E" w:rsidP="009F3E5E">
          <w:pPr>
            <w:suppressAutoHyphens w:val="0"/>
            <w:spacing w:after="0" w:line="240" w:lineRule="auto"/>
            <w:jc w:val="center"/>
            <w:rPr>
              <w:rFonts w:ascii="Times New Roman" w:hAnsi="Times New Roman" w:cs="Times New Roman"/>
              <w:b/>
              <w:color w:val="auto"/>
              <w:sz w:val="24"/>
              <w:szCs w:val="24"/>
            </w:rPr>
          </w:pPr>
          <w:r w:rsidRPr="00E10F2B">
            <w:rPr>
              <w:rFonts w:ascii="Times New Roman" w:hAnsi="Times New Roman" w:cs="Times New Roman"/>
              <w:b/>
              <w:color w:val="auto"/>
              <w:sz w:val="24"/>
              <w:szCs w:val="24"/>
            </w:rPr>
            <w:t>SUMÁRIO</w:t>
          </w:r>
        </w:p>
        <w:p w:rsidR="00F54C4C" w:rsidRPr="00E10F2B" w:rsidRDefault="00F54C4C" w:rsidP="009F3E5E">
          <w:pPr>
            <w:suppressAutoHyphens w:val="0"/>
            <w:spacing w:after="0" w:line="240" w:lineRule="auto"/>
            <w:jc w:val="center"/>
            <w:rPr>
              <w:rFonts w:ascii="Times New Roman" w:hAnsi="Times New Roman" w:cs="Times New Roman"/>
              <w:b/>
              <w:color w:val="auto"/>
              <w:sz w:val="24"/>
              <w:szCs w:val="24"/>
            </w:rPr>
          </w:pPr>
        </w:p>
        <w:p w:rsidR="009F3E5E" w:rsidRPr="00E10F2B" w:rsidRDefault="009F3E5E" w:rsidP="009F3E5E">
          <w:pPr>
            <w:rPr>
              <w:color w:val="auto"/>
              <w:lang w:eastAsia="ja-JP"/>
            </w:rPr>
          </w:pPr>
        </w:p>
        <w:p w:rsidR="00F54C4C" w:rsidRDefault="009F3E5E">
          <w:pPr>
            <w:pStyle w:val="Sumrio1"/>
            <w:rPr>
              <w:rFonts w:asciiTheme="minorHAnsi" w:eastAsiaTheme="minorEastAsia" w:hAnsiTheme="minorHAnsi" w:cstheme="minorBidi"/>
              <w:b w:val="0"/>
              <w:color w:val="auto"/>
              <w:sz w:val="22"/>
              <w:szCs w:val="22"/>
              <w:lang w:eastAsia="ja-JP"/>
            </w:rPr>
          </w:pPr>
          <w:r w:rsidRPr="00E10F2B">
            <w:rPr>
              <w:color w:val="auto"/>
              <w:sz w:val="24"/>
              <w:szCs w:val="24"/>
            </w:rPr>
            <w:fldChar w:fldCharType="begin"/>
          </w:r>
          <w:r w:rsidRPr="00E10F2B">
            <w:rPr>
              <w:color w:val="auto"/>
              <w:sz w:val="24"/>
              <w:szCs w:val="24"/>
            </w:rPr>
            <w:instrText xml:space="preserve"> TOC \o "1-3" \h \z \u </w:instrText>
          </w:r>
          <w:r w:rsidRPr="00E10F2B">
            <w:rPr>
              <w:color w:val="auto"/>
              <w:sz w:val="24"/>
              <w:szCs w:val="24"/>
            </w:rPr>
            <w:fldChar w:fldCharType="separate"/>
          </w:r>
          <w:hyperlink w:anchor="_Toc522135358" w:history="1">
            <w:r w:rsidR="00F54C4C" w:rsidRPr="00594298">
              <w:rPr>
                <w:rStyle w:val="Hyperlink"/>
              </w:rPr>
              <w:t>1 INTRODUÇÃO</w:t>
            </w:r>
            <w:r w:rsidR="00F54C4C">
              <w:rPr>
                <w:webHidden/>
              </w:rPr>
              <w:tab/>
            </w:r>
            <w:r w:rsidR="00F54C4C">
              <w:rPr>
                <w:webHidden/>
              </w:rPr>
              <w:fldChar w:fldCharType="begin"/>
            </w:r>
            <w:r w:rsidR="00F54C4C">
              <w:rPr>
                <w:webHidden/>
              </w:rPr>
              <w:instrText xml:space="preserve"> PAGEREF _Toc522135358 \h </w:instrText>
            </w:r>
            <w:r w:rsidR="00F54C4C">
              <w:rPr>
                <w:webHidden/>
              </w:rPr>
            </w:r>
            <w:r w:rsidR="00F54C4C">
              <w:rPr>
                <w:webHidden/>
              </w:rPr>
              <w:fldChar w:fldCharType="separate"/>
            </w:r>
            <w:r w:rsidR="006D5EA6">
              <w:rPr>
                <w:webHidden/>
              </w:rPr>
              <w:t>13</w:t>
            </w:r>
            <w:r w:rsidR="00F54C4C">
              <w:rPr>
                <w:webHidden/>
              </w:rPr>
              <w:fldChar w:fldCharType="end"/>
            </w:r>
          </w:hyperlink>
        </w:p>
        <w:p w:rsidR="00F54C4C" w:rsidRDefault="00BA50A1">
          <w:pPr>
            <w:pStyle w:val="Sumrio1"/>
            <w:rPr>
              <w:rFonts w:asciiTheme="minorHAnsi" w:eastAsiaTheme="minorEastAsia" w:hAnsiTheme="minorHAnsi" w:cstheme="minorBidi"/>
              <w:b w:val="0"/>
              <w:color w:val="auto"/>
              <w:sz w:val="22"/>
              <w:szCs w:val="22"/>
              <w:lang w:eastAsia="ja-JP"/>
            </w:rPr>
          </w:pPr>
          <w:hyperlink w:anchor="_Toc522135359" w:history="1">
            <w:r w:rsidR="00F54C4C" w:rsidRPr="00594298">
              <w:rPr>
                <w:rStyle w:val="Hyperlink"/>
              </w:rPr>
              <w:t>2 TRAJETÓRIAS DA EDUCAÇÃO E DO ENSINO DE HISTÓRIA NO BRASIL</w:t>
            </w:r>
            <w:r w:rsidR="00F54C4C">
              <w:rPr>
                <w:webHidden/>
              </w:rPr>
              <w:tab/>
            </w:r>
            <w:r w:rsidR="00F54C4C">
              <w:rPr>
                <w:webHidden/>
              </w:rPr>
              <w:fldChar w:fldCharType="begin"/>
            </w:r>
            <w:r w:rsidR="00F54C4C">
              <w:rPr>
                <w:webHidden/>
              </w:rPr>
              <w:instrText xml:space="preserve"> PAGEREF _Toc522135359 \h </w:instrText>
            </w:r>
            <w:r w:rsidR="00F54C4C">
              <w:rPr>
                <w:webHidden/>
              </w:rPr>
            </w:r>
            <w:r w:rsidR="00F54C4C">
              <w:rPr>
                <w:webHidden/>
              </w:rPr>
              <w:fldChar w:fldCharType="separate"/>
            </w:r>
            <w:r w:rsidR="006D5EA6">
              <w:rPr>
                <w:webHidden/>
              </w:rPr>
              <w:t>18</w:t>
            </w:r>
            <w:r w:rsidR="00F54C4C">
              <w:rPr>
                <w:webHidden/>
              </w:rPr>
              <w:fldChar w:fldCharType="end"/>
            </w:r>
          </w:hyperlink>
        </w:p>
        <w:p w:rsidR="00F54C4C" w:rsidRDefault="00BA50A1" w:rsidP="00720642">
          <w:pPr>
            <w:pStyle w:val="Sumrio2"/>
            <w:rPr>
              <w:rFonts w:asciiTheme="minorHAnsi" w:eastAsiaTheme="minorEastAsia" w:hAnsiTheme="minorHAnsi" w:cstheme="minorBidi"/>
              <w:noProof/>
              <w:color w:val="auto"/>
              <w:lang w:eastAsia="ja-JP"/>
            </w:rPr>
          </w:pPr>
          <w:hyperlink w:anchor="_Toc522135360" w:history="1">
            <w:r w:rsidR="00F54C4C" w:rsidRPr="00594298">
              <w:rPr>
                <w:rStyle w:val="Hyperlink"/>
                <w:rFonts w:ascii="Times New Roman" w:hAnsi="Times New Roman" w:cs="Times New Roman"/>
                <w:noProof/>
              </w:rPr>
              <w:t>2.1 Educação, uma breve introdução.</w:t>
            </w:r>
            <w:r w:rsidR="00F54C4C">
              <w:rPr>
                <w:noProof/>
                <w:webHidden/>
              </w:rPr>
              <w:tab/>
            </w:r>
            <w:r w:rsidR="00F54C4C">
              <w:rPr>
                <w:noProof/>
                <w:webHidden/>
              </w:rPr>
              <w:fldChar w:fldCharType="begin"/>
            </w:r>
            <w:r w:rsidR="00F54C4C">
              <w:rPr>
                <w:noProof/>
                <w:webHidden/>
              </w:rPr>
              <w:instrText xml:space="preserve"> PAGEREF _Toc522135360 \h </w:instrText>
            </w:r>
            <w:r w:rsidR="00F54C4C">
              <w:rPr>
                <w:noProof/>
                <w:webHidden/>
              </w:rPr>
            </w:r>
            <w:r w:rsidR="00F54C4C">
              <w:rPr>
                <w:noProof/>
                <w:webHidden/>
              </w:rPr>
              <w:fldChar w:fldCharType="separate"/>
            </w:r>
            <w:r w:rsidR="006D5EA6">
              <w:rPr>
                <w:noProof/>
                <w:webHidden/>
              </w:rPr>
              <w:t>18</w:t>
            </w:r>
            <w:r w:rsidR="00F54C4C">
              <w:rPr>
                <w:noProof/>
                <w:webHidden/>
              </w:rPr>
              <w:fldChar w:fldCharType="end"/>
            </w:r>
          </w:hyperlink>
        </w:p>
        <w:p w:rsidR="00F54C4C" w:rsidRDefault="00BA50A1" w:rsidP="00720642">
          <w:pPr>
            <w:pStyle w:val="Sumrio2"/>
            <w:rPr>
              <w:rFonts w:asciiTheme="minorHAnsi" w:eastAsiaTheme="minorEastAsia" w:hAnsiTheme="minorHAnsi" w:cstheme="minorBidi"/>
              <w:noProof/>
              <w:color w:val="auto"/>
              <w:lang w:eastAsia="ja-JP"/>
            </w:rPr>
          </w:pPr>
          <w:hyperlink w:anchor="_Toc522135361" w:history="1">
            <w:r w:rsidR="00F54C4C" w:rsidRPr="00594298">
              <w:rPr>
                <w:rStyle w:val="Hyperlink"/>
                <w:rFonts w:ascii="Times New Roman" w:hAnsi="Times New Roman" w:cs="Times New Roman"/>
                <w:noProof/>
              </w:rPr>
              <w:t>2.2 Um breve histórico da educação escolar no Brasil, em Sergipe e em Neópolis</w:t>
            </w:r>
            <w:r w:rsidR="00F54C4C">
              <w:rPr>
                <w:noProof/>
                <w:webHidden/>
              </w:rPr>
              <w:tab/>
            </w:r>
            <w:r w:rsidR="00F54C4C">
              <w:rPr>
                <w:noProof/>
                <w:webHidden/>
              </w:rPr>
              <w:fldChar w:fldCharType="begin"/>
            </w:r>
            <w:r w:rsidR="00F54C4C">
              <w:rPr>
                <w:noProof/>
                <w:webHidden/>
              </w:rPr>
              <w:instrText xml:space="preserve"> PAGEREF _Toc522135361 \h </w:instrText>
            </w:r>
            <w:r w:rsidR="00F54C4C">
              <w:rPr>
                <w:noProof/>
                <w:webHidden/>
              </w:rPr>
            </w:r>
            <w:r w:rsidR="00F54C4C">
              <w:rPr>
                <w:noProof/>
                <w:webHidden/>
              </w:rPr>
              <w:fldChar w:fldCharType="separate"/>
            </w:r>
            <w:r w:rsidR="006D5EA6">
              <w:rPr>
                <w:noProof/>
                <w:webHidden/>
              </w:rPr>
              <w:t>19</w:t>
            </w:r>
            <w:r w:rsidR="00F54C4C">
              <w:rPr>
                <w:noProof/>
                <w:webHidden/>
              </w:rPr>
              <w:fldChar w:fldCharType="end"/>
            </w:r>
          </w:hyperlink>
        </w:p>
        <w:p w:rsidR="00F54C4C" w:rsidRDefault="00BA50A1">
          <w:pPr>
            <w:pStyle w:val="Sumrio3"/>
            <w:tabs>
              <w:tab w:val="right" w:leader="dot" w:pos="9061"/>
            </w:tabs>
            <w:rPr>
              <w:rFonts w:asciiTheme="minorHAnsi" w:eastAsiaTheme="minorEastAsia" w:hAnsiTheme="minorHAnsi" w:cstheme="minorBidi"/>
              <w:noProof/>
              <w:color w:val="auto"/>
              <w:lang w:eastAsia="ja-JP"/>
            </w:rPr>
          </w:pPr>
          <w:hyperlink w:anchor="_Toc522135362" w:history="1">
            <w:r w:rsidR="00F54C4C" w:rsidRPr="00594298">
              <w:rPr>
                <w:rStyle w:val="Hyperlink"/>
                <w:rFonts w:ascii="Times New Roman" w:hAnsi="Times New Roman" w:cs="Times New Roman"/>
                <w:noProof/>
              </w:rPr>
              <w:t>2.2.1 A educação no período colonial e no Império</w:t>
            </w:r>
            <w:r w:rsidR="00F54C4C">
              <w:rPr>
                <w:noProof/>
                <w:webHidden/>
              </w:rPr>
              <w:tab/>
            </w:r>
            <w:r w:rsidR="00F54C4C">
              <w:rPr>
                <w:noProof/>
                <w:webHidden/>
              </w:rPr>
              <w:fldChar w:fldCharType="begin"/>
            </w:r>
            <w:r w:rsidR="00F54C4C">
              <w:rPr>
                <w:noProof/>
                <w:webHidden/>
              </w:rPr>
              <w:instrText xml:space="preserve"> PAGEREF _Toc522135362 \h </w:instrText>
            </w:r>
            <w:r w:rsidR="00F54C4C">
              <w:rPr>
                <w:noProof/>
                <w:webHidden/>
              </w:rPr>
            </w:r>
            <w:r w:rsidR="00F54C4C">
              <w:rPr>
                <w:noProof/>
                <w:webHidden/>
              </w:rPr>
              <w:fldChar w:fldCharType="separate"/>
            </w:r>
            <w:r w:rsidR="006D5EA6">
              <w:rPr>
                <w:noProof/>
                <w:webHidden/>
              </w:rPr>
              <w:t>19</w:t>
            </w:r>
            <w:r w:rsidR="00F54C4C">
              <w:rPr>
                <w:noProof/>
                <w:webHidden/>
              </w:rPr>
              <w:fldChar w:fldCharType="end"/>
            </w:r>
          </w:hyperlink>
        </w:p>
        <w:p w:rsidR="00F54C4C" w:rsidRDefault="00BA50A1">
          <w:pPr>
            <w:pStyle w:val="Sumrio3"/>
            <w:tabs>
              <w:tab w:val="right" w:leader="dot" w:pos="9061"/>
            </w:tabs>
            <w:rPr>
              <w:rFonts w:asciiTheme="minorHAnsi" w:eastAsiaTheme="minorEastAsia" w:hAnsiTheme="minorHAnsi" w:cstheme="minorBidi"/>
              <w:noProof/>
              <w:color w:val="auto"/>
              <w:lang w:eastAsia="ja-JP"/>
            </w:rPr>
          </w:pPr>
          <w:hyperlink w:anchor="_Toc522135363" w:history="1">
            <w:r w:rsidR="00F54C4C" w:rsidRPr="00594298">
              <w:rPr>
                <w:rStyle w:val="Hyperlink"/>
                <w:rFonts w:ascii="Times New Roman" w:hAnsi="Times New Roman" w:cs="Times New Roman"/>
                <w:noProof/>
              </w:rPr>
              <w:t>2.2.2 A educação na República</w:t>
            </w:r>
            <w:r w:rsidR="00F54C4C">
              <w:rPr>
                <w:noProof/>
                <w:webHidden/>
              </w:rPr>
              <w:tab/>
            </w:r>
            <w:r w:rsidR="00F54C4C">
              <w:rPr>
                <w:noProof/>
                <w:webHidden/>
              </w:rPr>
              <w:fldChar w:fldCharType="begin"/>
            </w:r>
            <w:r w:rsidR="00F54C4C">
              <w:rPr>
                <w:noProof/>
                <w:webHidden/>
              </w:rPr>
              <w:instrText xml:space="preserve"> PAGEREF _Toc522135363 \h </w:instrText>
            </w:r>
            <w:r w:rsidR="00F54C4C">
              <w:rPr>
                <w:noProof/>
                <w:webHidden/>
              </w:rPr>
            </w:r>
            <w:r w:rsidR="00F54C4C">
              <w:rPr>
                <w:noProof/>
                <w:webHidden/>
              </w:rPr>
              <w:fldChar w:fldCharType="separate"/>
            </w:r>
            <w:r w:rsidR="006D5EA6">
              <w:rPr>
                <w:noProof/>
                <w:webHidden/>
              </w:rPr>
              <w:t>24</w:t>
            </w:r>
            <w:r w:rsidR="00F54C4C">
              <w:rPr>
                <w:noProof/>
                <w:webHidden/>
              </w:rPr>
              <w:fldChar w:fldCharType="end"/>
            </w:r>
          </w:hyperlink>
        </w:p>
        <w:p w:rsidR="00F54C4C" w:rsidRDefault="00BA50A1">
          <w:pPr>
            <w:pStyle w:val="Sumrio3"/>
            <w:tabs>
              <w:tab w:val="right" w:leader="dot" w:pos="9061"/>
            </w:tabs>
            <w:rPr>
              <w:rFonts w:asciiTheme="minorHAnsi" w:eastAsiaTheme="minorEastAsia" w:hAnsiTheme="minorHAnsi" w:cstheme="minorBidi"/>
              <w:noProof/>
              <w:color w:val="auto"/>
              <w:lang w:eastAsia="ja-JP"/>
            </w:rPr>
          </w:pPr>
          <w:hyperlink w:anchor="_Toc522135364" w:history="1">
            <w:r w:rsidR="00F54C4C" w:rsidRPr="00594298">
              <w:rPr>
                <w:rStyle w:val="Hyperlink"/>
                <w:rFonts w:ascii="Times New Roman" w:hAnsi="Times New Roman" w:cs="Times New Roman"/>
                <w:noProof/>
              </w:rPr>
              <w:t>2.2.3 A Constituição de 1988 e os novos rumos da educação no país</w:t>
            </w:r>
            <w:r w:rsidR="00F54C4C">
              <w:rPr>
                <w:noProof/>
                <w:webHidden/>
              </w:rPr>
              <w:tab/>
            </w:r>
            <w:r w:rsidR="00F54C4C">
              <w:rPr>
                <w:noProof/>
                <w:webHidden/>
              </w:rPr>
              <w:fldChar w:fldCharType="begin"/>
            </w:r>
            <w:r w:rsidR="00F54C4C">
              <w:rPr>
                <w:noProof/>
                <w:webHidden/>
              </w:rPr>
              <w:instrText xml:space="preserve"> PAGEREF _Toc522135364 \h </w:instrText>
            </w:r>
            <w:r w:rsidR="00F54C4C">
              <w:rPr>
                <w:noProof/>
                <w:webHidden/>
              </w:rPr>
            </w:r>
            <w:r w:rsidR="00F54C4C">
              <w:rPr>
                <w:noProof/>
                <w:webHidden/>
              </w:rPr>
              <w:fldChar w:fldCharType="separate"/>
            </w:r>
            <w:r w:rsidR="006D5EA6">
              <w:rPr>
                <w:noProof/>
                <w:webHidden/>
              </w:rPr>
              <w:t>31</w:t>
            </w:r>
            <w:r w:rsidR="00F54C4C">
              <w:rPr>
                <w:noProof/>
                <w:webHidden/>
              </w:rPr>
              <w:fldChar w:fldCharType="end"/>
            </w:r>
          </w:hyperlink>
        </w:p>
        <w:p w:rsidR="00F54C4C" w:rsidRDefault="00BA50A1" w:rsidP="00720642">
          <w:pPr>
            <w:pStyle w:val="Sumrio2"/>
            <w:rPr>
              <w:rFonts w:asciiTheme="minorHAnsi" w:eastAsiaTheme="minorEastAsia" w:hAnsiTheme="minorHAnsi" w:cstheme="minorBidi"/>
              <w:noProof/>
              <w:color w:val="auto"/>
              <w:lang w:eastAsia="ja-JP"/>
            </w:rPr>
          </w:pPr>
          <w:hyperlink w:anchor="_Toc522135365" w:history="1">
            <w:r w:rsidR="00F54C4C" w:rsidRPr="00594298">
              <w:rPr>
                <w:rStyle w:val="Hyperlink"/>
                <w:rFonts w:ascii="Times New Roman" w:hAnsi="Times New Roman" w:cs="Times New Roman"/>
                <w:noProof/>
              </w:rPr>
              <w:t>2.3 Uma breve história do ensino de História no Brasil</w:t>
            </w:r>
            <w:r w:rsidR="00F54C4C">
              <w:rPr>
                <w:noProof/>
                <w:webHidden/>
              </w:rPr>
              <w:tab/>
            </w:r>
            <w:r w:rsidR="00F54C4C">
              <w:rPr>
                <w:noProof/>
                <w:webHidden/>
              </w:rPr>
              <w:fldChar w:fldCharType="begin"/>
            </w:r>
            <w:r w:rsidR="00F54C4C">
              <w:rPr>
                <w:noProof/>
                <w:webHidden/>
              </w:rPr>
              <w:instrText xml:space="preserve"> PAGEREF _Toc522135365 \h </w:instrText>
            </w:r>
            <w:r w:rsidR="00F54C4C">
              <w:rPr>
                <w:noProof/>
                <w:webHidden/>
              </w:rPr>
            </w:r>
            <w:r w:rsidR="00F54C4C">
              <w:rPr>
                <w:noProof/>
                <w:webHidden/>
              </w:rPr>
              <w:fldChar w:fldCharType="separate"/>
            </w:r>
            <w:r w:rsidR="006D5EA6">
              <w:rPr>
                <w:noProof/>
                <w:webHidden/>
              </w:rPr>
              <w:t>34</w:t>
            </w:r>
            <w:r w:rsidR="00F54C4C">
              <w:rPr>
                <w:noProof/>
                <w:webHidden/>
              </w:rPr>
              <w:fldChar w:fldCharType="end"/>
            </w:r>
          </w:hyperlink>
        </w:p>
        <w:p w:rsidR="00F54C4C" w:rsidRDefault="00BA50A1" w:rsidP="00720642">
          <w:pPr>
            <w:pStyle w:val="Sumrio2"/>
            <w:rPr>
              <w:rFonts w:asciiTheme="minorHAnsi" w:eastAsiaTheme="minorEastAsia" w:hAnsiTheme="minorHAnsi" w:cstheme="minorBidi"/>
              <w:noProof/>
              <w:color w:val="auto"/>
              <w:lang w:eastAsia="ja-JP"/>
            </w:rPr>
          </w:pPr>
          <w:hyperlink w:anchor="_Toc522135366" w:history="1">
            <w:r w:rsidR="00F54C4C" w:rsidRPr="00594298">
              <w:rPr>
                <w:rStyle w:val="Hyperlink"/>
                <w:rFonts w:ascii="Times New Roman" w:hAnsi="Times New Roman" w:cs="Times New Roman"/>
                <w:noProof/>
              </w:rPr>
              <w:t>2.4 Uma nova LDB, um parâmetro curricular, uma nova base curricular e um novo ensino de História</w:t>
            </w:r>
            <w:r w:rsidR="00720642">
              <w:rPr>
                <w:rStyle w:val="Hyperlink"/>
                <w:rFonts w:ascii="Times New Roman" w:hAnsi="Times New Roman" w:cs="Times New Roman"/>
                <w:noProof/>
              </w:rPr>
              <w:t>....</w:t>
            </w:r>
            <w:r w:rsidR="00F54C4C">
              <w:rPr>
                <w:noProof/>
                <w:webHidden/>
              </w:rPr>
              <w:tab/>
            </w:r>
            <w:r w:rsidR="00F54C4C">
              <w:rPr>
                <w:noProof/>
                <w:webHidden/>
              </w:rPr>
              <w:fldChar w:fldCharType="begin"/>
            </w:r>
            <w:r w:rsidR="00F54C4C">
              <w:rPr>
                <w:noProof/>
                <w:webHidden/>
              </w:rPr>
              <w:instrText xml:space="preserve"> PAGEREF _Toc522135366 \h </w:instrText>
            </w:r>
            <w:r w:rsidR="00F54C4C">
              <w:rPr>
                <w:noProof/>
                <w:webHidden/>
              </w:rPr>
            </w:r>
            <w:r w:rsidR="00F54C4C">
              <w:rPr>
                <w:noProof/>
                <w:webHidden/>
              </w:rPr>
              <w:fldChar w:fldCharType="separate"/>
            </w:r>
            <w:r w:rsidR="006D5EA6">
              <w:rPr>
                <w:noProof/>
                <w:webHidden/>
              </w:rPr>
              <w:t>40</w:t>
            </w:r>
            <w:r w:rsidR="00F54C4C">
              <w:rPr>
                <w:noProof/>
                <w:webHidden/>
              </w:rPr>
              <w:fldChar w:fldCharType="end"/>
            </w:r>
          </w:hyperlink>
        </w:p>
        <w:p w:rsidR="00F54C4C" w:rsidRDefault="00BA50A1">
          <w:pPr>
            <w:pStyle w:val="Sumrio3"/>
            <w:tabs>
              <w:tab w:val="right" w:leader="dot" w:pos="9061"/>
            </w:tabs>
            <w:rPr>
              <w:rFonts w:asciiTheme="minorHAnsi" w:eastAsiaTheme="minorEastAsia" w:hAnsiTheme="minorHAnsi" w:cstheme="minorBidi"/>
              <w:noProof/>
              <w:color w:val="auto"/>
              <w:lang w:eastAsia="ja-JP"/>
            </w:rPr>
          </w:pPr>
          <w:hyperlink w:anchor="_Toc522135367" w:history="1">
            <w:r w:rsidR="00F54C4C" w:rsidRPr="00594298">
              <w:rPr>
                <w:rStyle w:val="Hyperlink"/>
                <w:rFonts w:ascii="Times New Roman" w:hAnsi="Times New Roman" w:cs="Times New Roman"/>
                <w:noProof/>
              </w:rPr>
              <w:t>2.4.1 O ensino de História nos PCNs</w:t>
            </w:r>
            <w:r w:rsidR="00F54C4C">
              <w:rPr>
                <w:noProof/>
                <w:webHidden/>
              </w:rPr>
              <w:tab/>
            </w:r>
            <w:r w:rsidR="00F54C4C">
              <w:rPr>
                <w:noProof/>
                <w:webHidden/>
              </w:rPr>
              <w:fldChar w:fldCharType="begin"/>
            </w:r>
            <w:r w:rsidR="00F54C4C">
              <w:rPr>
                <w:noProof/>
                <w:webHidden/>
              </w:rPr>
              <w:instrText xml:space="preserve"> PAGEREF _Toc522135367 \h </w:instrText>
            </w:r>
            <w:r w:rsidR="00F54C4C">
              <w:rPr>
                <w:noProof/>
                <w:webHidden/>
              </w:rPr>
            </w:r>
            <w:r w:rsidR="00F54C4C">
              <w:rPr>
                <w:noProof/>
                <w:webHidden/>
              </w:rPr>
              <w:fldChar w:fldCharType="separate"/>
            </w:r>
            <w:r w:rsidR="006D5EA6">
              <w:rPr>
                <w:noProof/>
                <w:webHidden/>
              </w:rPr>
              <w:t>41</w:t>
            </w:r>
            <w:r w:rsidR="00F54C4C">
              <w:rPr>
                <w:noProof/>
                <w:webHidden/>
              </w:rPr>
              <w:fldChar w:fldCharType="end"/>
            </w:r>
          </w:hyperlink>
        </w:p>
        <w:p w:rsidR="00F54C4C" w:rsidRDefault="00BA50A1">
          <w:pPr>
            <w:pStyle w:val="Sumrio3"/>
            <w:tabs>
              <w:tab w:val="right" w:leader="dot" w:pos="9061"/>
            </w:tabs>
            <w:rPr>
              <w:rFonts w:asciiTheme="minorHAnsi" w:eastAsiaTheme="minorEastAsia" w:hAnsiTheme="minorHAnsi" w:cstheme="minorBidi"/>
              <w:noProof/>
              <w:color w:val="auto"/>
              <w:lang w:eastAsia="ja-JP"/>
            </w:rPr>
          </w:pPr>
          <w:hyperlink w:anchor="_Toc522135368" w:history="1">
            <w:r w:rsidR="00F54C4C" w:rsidRPr="00594298">
              <w:rPr>
                <w:rStyle w:val="Hyperlink"/>
                <w:rFonts w:ascii="Times New Roman" w:hAnsi="Times New Roman" w:cs="Times New Roman"/>
                <w:noProof/>
              </w:rPr>
              <w:t>2.4.2 A BNCC e o ensino de História</w:t>
            </w:r>
            <w:r w:rsidR="00F54C4C">
              <w:rPr>
                <w:noProof/>
                <w:webHidden/>
              </w:rPr>
              <w:tab/>
            </w:r>
            <w:r w:rsidR="00F54C4C">
              <w:rPr>
                <w:noProof/>
                <w:webHidden/>
              </w:rPr>
              <w:fldChar w:fldCharType="begin"/>
            </w:r>
            <w:r w:rsidR="00F54C4C">
              <w:rPr>
                <w:noProof/>
                <w:webHidden/>
              </w:rPr>
              <w:instrText xml:space="preserve"> PAGEREF _Toc522135368 \h </w:instrText>
            </w:r>
            <w:r w:rsidR="00F54C4C">
              <w:rPr>
                <w:noProof/>
                <w:webHidden/>
              </w:rPr>
            </w:r>
            <w:r w:rsidR="00F54C4C">
              <w:rPr>
                <w:noProof/>
                <w:webHidden/>
              </w:rPr>
              <w:fldChar w:fldCharType="separate"/>
            </w:r>
            <w:r w:rsidR="006D5EA6">
              <w:rPr>
                <w:noProof/>
                <w:webHidden/>
              </w:rPr>
              <w:t>44</w:t>
            </w:r>
            <w:r w:rsidR="00F54C4C">
              <w:rPr>
                <w:noProof/>
                <w:webHidden/>
              </w:rPr>
              <w:fldChar w:fldCharType="end"/>
            </w:r>
          </w:hyperlink>
        </w:p>
        <w:p w:rsidR="00F54C4C" w:rsidRDefault="00BA50A1">
          <w:pPr>
            <w:pStyle w:val="Sumrio1"/>
            <w:rPr>
              <w:rFonts w:asciiTheme="minorHAnsi" w:eastAsiaTheme="minorEastAsia" w:hAnsiTheme="minorHAnsi" w:cstheme="minorBidi"/>
              <w:b w:val="0"/>
              <w:color w:val="auto"/>
              <w:sz w:val="22"/>
              <w:szCs w:val="22"/>
              <w:lang w:eastAsia="ja-JP"/>
            </w:rPr>
          </w:pPr>
          <w:hyperlink w:anchor="_Toc522135369" w:history="1">
            <w:r w:rsidR="00F54C4C" w:rsidRPr="00594298">
              <w:rPr>
                <w:rStyle w:val="Hyperlink"/>
              </w:rPr>
              <w:t>3 VILA NOVA, UM LUGAR, AINDA COM MEMÓRIA, ÀS MARGENS DO RIO SÃO      FRANCISCO</w:t>
            </w:r>
            <w:r w:rsidR="00F54C4C">
              <w:rPr>
                <w:webHidden/>
              </w:rPr>
              <w:tab/>
            </w:r>
            <w:r w:rsidR="00F54C4C">
              <w:rPr>
                <w:webHidden/>
              </w:rPr>
              <w:fldChar w:fldCharType="begin"/>
            </w:r>
            <w:r w:rsidR="00F54C4C">
              <w:rPr>
                <w:webHidden/>
              </w:rPr>
              <w:instrText xml:space="preserve"> PAGEREF _Toc522135369 \h </w:instrText>
            </w:r>
            <w:r w:rsidR="00F54C4C">
              <w:rPr>
                <w:webHidden/>
              </w:rPr>
            </w:r>
            <w:r w:rsidR="00F54C4C">
              <w:rPr>
                <w:webHidden/>
              </w:rPr>
              <w:fldChar w:fldCharType="separate"/>
            </w:r>
            <w:r w:rsidR="006D5EA6">
              <w:rPr>
                <w:webHidden/>
              </w:rPr>
              <w:t>49</w:t>
            </w:r>
            <w:r w:rsidR="00F54C4C">
              <w:rPr>
                <w:webHidden/>
              </w:rPr>
              <w:fldChar w:fldCharType="end"/>
            </w:r>
          </w:hyperlink>
        </w:p>
        <w:p w:rsidR="00F54C4C" w:rsidRDefault="00BA50A1" w:rsidP="00720642">
          <w:pPr>
            <w:pStyle w:val="Sumrio2"/>
            <w:rPr>
              <w:rFonts w:asciiTheme="minorHAnsi" w:eastAsiaTheme="minorEastAsia" w:hAnsiTheme="minorHAnsi" w:cstheme="minorBidi"/>
              <w:noProof/>
              <w:color w:val="auto"/>
              <w:lang w:eastAsia="ja-JP"/>
            </w:rPr>
          </w:pPr>
          <w:hyperlink w:anchor="_Toc522135370" w:history="1">
            <w:r w:rsidR="00F54C4C" w:rsidRPr="00594298">
              <w:rPr>
                <w:rStyle w:val="Hyperlink"/>
                <w:rFonts w:ascii="Times New Roman" w:hAnsi="Times New Roman" w:cs="Times New Roman"/>
                <w:noProof/>
              </w:rPr>
              <w:t>3.1 Neópolis e ensino de História: identidade, memória e pertencimento</w:t>
            </w:r>
            <w:r w:rsidR="00F54C4C">
              <w:rPr>
                <w:noProof/>
                <w:webHidden/>
              </w:rPr>
              <w:tab/>
            </w:r>
            <w:r w:rsidR="00F54C4C">
              <w:rPr>
                <w:noProof/>
                <w:webHidden/>
              </w:rPr>
              <w:fldChar w:fldCharType="begin"/>
            </w:r>
            <w:r w:rsidR="00F54C4C">
              <w:rPr>
                <w:noProof/>
                <w:webHidden/>
              </w:rPr>
              <w:instrText xml:space="preserve"> PAGEREF _Toc522135370 \h </w:instrText>
            </w:r>
            <w:r w:rsidR="00F54C4C">
              <w:rPr>
                <w:noProof/>
                <w:webHidden/>
              </w:rPr>
            </w:r>
            <w:r w:rsidR="00F54C4C">
              <w:rPr>
                <w:noProof/>
                <w:webHidden/>
              </w:rPr>
              <w:fldChar w:fldCharType="separate"/>
            </w:r>
            <w:r w:rsidR="006D5EA6">
              <w:rPr>
                <w:noProof/>
                <w:webHidden/>
              </w:rPr>
              <w:t>57</w:t>
            </w:r>
            <w:r w:rsidR="00F54C4C">
              <w:rPr>
                <w:noProof/>
                <w:webHidden/>
              </w:rPr>
              <w:fldChar w:fldCharType="end"/>
            </w:r>
          </w:hyperlink>
        </w:p>
        <w:p w:rsidR="00F54C4C" w:rsidRDefault="00BA50A1">
          <w:pPr>
            <w:pStyle w:val="Sumrio1"/>
            <w:rPr>
              <w:rFonts w:asciiTheme="minorHAnsi" w:eastAsiaTheme="minorEastAsia" w:hAnsiTheme="minorHAnsi" w:cstheme="minorBidi"/>
              <w:b w:val="0"/>
              <w:color w:val="auto"/>
              <w:sz w:val="22"/>
              <w:szCs w:val="22"/>
              <w:lang w:eastAsia="ja-JP"/>
            </w:rPr>
          </w:pPr>
          <w:hyperlink w:anchor="_Toc522135371" w:history="1">
            <w:r w:rsidR="00F54C4C" w:rsidRPr="00594298">
              <w:rPr>
                <w:rStyle w:val="Hyperlink"/>
              </w:rPr>
              <w:t>4 O USO E A METODOLOGIA DA HISTÓRIA DO LUGAR</w:t>
            </w:r>
            <w:r w:rsidR="00F54C4C">
              <w:rPr>
                <w:webHidden/>
              </w:rPr>
              <w:tab/>
            </w:r>
            <w:r w:rsidR="00F54C4C">
              <w:rPr>
                <w:webHidden/>
              </w:rPr>
              <w:fldChar w:fldCharType="begin"/>
            </w:r>
            <w:r w:rsidR="00F54C4C">
              <w:rPr>
                <w:webHidden/>
              </w:rPr>
              <w:instrText xml:space="preserve"> PAGEREF _Toc522135371 \h </w:instrText>
            </w:r>
            <w:r w:rsidR="00F54C4C">
              <w:rPr>
                <w:webHidden/>
              </w:rPr>
            </w:r>
            <w:r w:rsidR="00F54C4C">
              <w:rPr>
                <w:webHidden/>
              </w:rPr>
              <w:fldChar w:fldCharType="separate"/>
            </w:r>
            <w:r w:rsidR="006D5EA6">
              <w:rPr>
                <w:webHidden/>
              </w:rPr>
              <w:t>63</w:t>
            </w:r>
            <w:r w:rsidR="00F54C4C">
              <w:rPr>
                <w:webHidden/>
              </w:rPr>
              <w:fldChar w:fldCharType="end"/>
            </w:r>
          </w:hyperlink>
        </w:p>
        <w:p w:rsidR="00F54C4C" w:rsidRDefault="00BA50A1" w:rsidP="00720642">
          <w:pPr>
            <w:pStyle w:val="Sumrio2"/>
            <w:rPr>
              <w:rFonts w:asciiTheme="minorHAnsi" w:eastAsiaTheme="minorEastAsia" w:hAnsiTheme="minorHAnsi" w:cstheme="minorBidi"/>
              <w:noProof/>
              <w:color w:val="auto"/>
              <w:lang w:eastAsia="ja-JP"/>
            </w:rPr>
          </w:pPr>
          <w:hyperlink w:anchor="_Toc522135372" w:history="1">
            <w:r w:rsidR="00F54C4C" w:rsidRPr="00594298">
              <w:rPr>
                <w:rStyle w:val="Hyperlink"/>
                <w:rFonts w:ascii="Times New Roman" w:hAnsi="Times New Roman" w:cs="Times New Roman"/>
                <w:noProof/>
              </w:rPr>
              <w:t>4.1 História local e PCNs, DCNs e a BNCC</w:t>
            </w:r>
            <w:r w:rsidR="00F54C4C">
              <w:rPr>
                <w:noProof/>
                <w:webHidden/>
              </w:rPr>
              <w:tab/>
            </w:r>
            <w:r w:rsidR="00F54C4C">
              <w:rPr>
                <w:noProof/>
                <w:webHidden/>
              </w:rPr>
              <w:fldChar w:fldCharType="begin"/>
            </w:r>
            <w:r w:rsidR="00F54C4C">
              <w:rPr>
                <w:noProof/>
                <w:webHidden/>
              </w:rPr>
              <w:instrText xml:space="preserve"> PAGEREF _Toc522135372 \h </w:instrText>
            </w:r>
            <w:r w:rsidR="00F54C4C">
              <w:rPr>
                <w:noProof/>
                <w:webHidden/>
              </w:rPr>
            </w:r>
            <w:r w:rsidR="00F54C4C">
              <w:rPr>
                <w:noProof/>
                <w:webHidden/>
              </w:rPr>
              <w:fldChar w:fldCharType="separate"/>
            </w:r>
            <w:r w:rsidR="006D5EA6">
              <w:rPr>
                <w:noProof/>
                <w:webHidden/>
              </w:rPr>
              <w:t>65</w:t>
            </w:r>
            <w:r w:rsidR="00F54C4C">
              <w:rPr>
                <w:noProof/>
                <w:webHidden/>
              </w:rPr>
              <w:fldChar w:fldCharType="end"/>
            </w:r>
          </w:hyperlink>
        </w:p>
        <w:p w:rsidR="00F54C4C" w:rsidRDefault="00BA50A1" w:rsidP="00720642">
          <w:pPr>
            <w:pStyle w:val="Sumrio2"/>
            <w:rPr>
              <w:rFonts w:asciiTheme="minorHAnsi" w:eastAsiaTheme="minorEastAsia" w:hAnsiTheme="minorHAnsi" w:cstheme="minorBidi"/>
              <w:noProof/>
              <w:color w:val="auto"/>
              <w:lang w:eastAsia="ja-JP"/>
            </w:rPr>
          </w:pPr>
          <w:hyperlink w:anchor="_Toc522135373" w:history="1">
            <w:r w:rsidR="00F54C4C" w:rsidRPr="00594298">
              <w:rPr>
                <w:rStyle w:val="Hyperlink"/>
                <w:rFonts w:ascii="Times New Roman" w:hAnsi="Times New Roman" w:cs="Times New Roman"/>
                <w:noProof/>
              </w:rPr>
              <w:t>4.2 Os materiais de orientação sobre a História local presentes na biblioteca da escola</w:t>
            </w:r>
            <w:r w:rsidR="00F54C4C">
              <w:rPr>
                <w:noProof/>
                <w:webHidden/>
              </w:rPr>
              <w:tab/>
            </w:r>
            <w:r w:rsidR="00F54C4C">
              <w:rPr>
                <w:noProof/>
                <w:webHidden/>
              </w:rPr>
              <w:fldChar w:fldCharType="begin"/>
            </w:r>
            <w:r w:rsidR="00F54C4C">
              <w:rPr>
                <w:noProof/>
                <w:webHidden/>
              </w:rPr>
              <w:instrText xml:space="preserve"> PAGEREF _Toc522135373 \h </w:instrText>
            </w:r>
            <w:r w:rsidR="00F54C4C">
              <w:rPr>
                <w:noProof/>
                <w:webHidden/>
              </w:rPr>
            </w:r>
            <w:r w:rsidR="00F54C4C">
              <w:rPr>
                <w:noProof/>
                <w:webHidden/>
              </w:rPr>
              <w:fldChar w:fldCharType="separate"/>
            </w:r>
            <w:r w:rsidR="006D5EA6">
              <w:rPr>
                <w:noProof/>
                <w:webHidden/>
              </w:rPr>
              <w:t>67</w:t>
            </w:r>
            <w:r w:rsidR="00F54C4C">
              <w:rPr>
                <w:noProof/>
                <w:webHidden/>
              </w:rPr>
              <w:fldChar w:fldCharType="end"/>
            </w:r>
          </w:hyperlink>
        </w:p>
        <w:p w:rsidR="00F54C4C" w:rsidRDefault="00BA50A1" w:rsidP="00720642">
          <w:pPr>
            <w:pStyle w:val="Sumrio2"/>
            <w:rPr>
              <w:rFonts w:asciiTheme="minorHAnsi" w:eastAsiaTheme="minorEastAsia" w:hAnsiTheme="minorHAnsi" w:cstheme="minorBidi"/>
              <w:noProof/>
              <w:color w:val="auto"/>
              <w:lang w:eastAsia="ja-JP"/>
            </w:rPr>
          </w:pPr>
          <w:hyperlink w:anchor="_Toc522135374" w:history="1">
            <w:r w:rsidR="00F54C4C" w:rsidRPr="00594298">
              <w:rPr>
                <w:rStyle w:val="Hyperlink"/>
                <w:rFonts w:ascii="Times New Roman" w:hAnsi="Times New Roman" w:cs="Times New Roman"/>
                <w:noProof/>
              </w:rPr>
              <w:t>4.3 A metodologia do lugar no Ensino de História</w:t>
            </w:r>
            <w:r w:rsidR="00F54C4C">
              <w:rPr>
                <w:noProof/>
                <w:webHidden/>
              </w:rPr>
              <w:tab/>
            </w:r>
            <w:r w:rsidR="00F54C4C">
              <w:rPr>
                <w:noProof/>
                <w:webHidden/>
              </w:rPr>
              <w:fldChar w:fldCharType="begin"/>
            </w:r>
            <w:r w:rsidR="00F54C4C">
              <w:rPr>
                <w:noProof/>
                <w:webHidden/>
              </w:rPr>
              <w:instrText xml:space="preserve"> PAGEREF _Toc522135374 \h </w:instrText>
            </w:r>
            <w:r w:rsidR="00F54C4C">
              <w:rPr>
                <w:noProof/>
                <w:webHidden/>
              </w:rPr>
            </w:r>
            <w:r w:rsidR="00F54C4C">
              <w:rPr>
                <w:noProof/>
                <w:webHidden/>
              </w:rPr>
              <w:fldChar w:fldCharType="separate"/>
            </w:r>
            <w:r w:rsidR="006D5EA6">
              <w:rPr>
                <w:noProof/>
                <w:webHidden/>
              </w:rPr>
              <w:t>71</w:t>
            </w:r>
            <w:r w:rsidR="00F54C4C">
              <w:rPr>
                <w:noProof/>
                <w:webHidden/>
              </w:rPr>
              <w:fldChar w:fldCharType="end"/>
            </w:r>
          </w:hyperlink>
        </w:p>
        <w:p w:rsidR="00F54C4C" w:rsidRDefault="00BA50A1" w:rsidP="00720642">
          <w:pPr>
            <w:pStyle w:val="Sumrio2"/>
            <w:rPr>
              <w:rFonts w:asciiTheme="minorHAnsi" w:eastAsiaTheme="minorEastAsia" w:hAnsiTheme="minorHAnsi" w:cstheme="minorBidi"/>
              <w:noProof/>
              <w:color w:val="auto"/>
              <w:lang w:eastAsia="ja-JP"/>
            </w:rPr>
          </w:pPr>
          <w:hyperlink w:anchor="_Toc522135375" w:history="1">
            <w:r w:rsidR="00F54C4C" w:rsidRPr="00594298">
              <w:rPr>
                <w:rStyle w:val="Hyperlink"/>
                <w:rFonts w:ascii="Times New Roman" w:hAnsi="Times New Roman" w:cs="Times New Roman"/>
                <w:noProof/>
              </w:rPr>
              <w:t>4.4 As abordagens da História do lugar: diversas possibilidades</w:t>
            </w:r>
            <w:r w:rsidR="00F54C4C">
              <w:rPr>
                <w:noProof/>
                <w:webHidden/>
              </w:rPr>
              <w:tab/>
            </w:r>
            <w:r w:rsidR="00F54C4C">
              <w:rPr>
                <w:noProof/>
                <w:webHidden/>
              </w:rPr>
              <w:fldChar w:fldCharType="begin"/>
            </w:r>
            <w:r w:rsidR="00F54C4C">
              <w:rPr>
                <w:noProof/>
                <w:webHidden/>
              </w:rPr>
              <w:instrText xml:space="preserve"> PAGEREF _Toc522135375 \h </w:instrText>
            </w:r>
            <w:r w:rsidR="00F54C4C">
              <w:rPr>
                <w:noProof/>
                <w:webHidden/>
              </w:rPr>
            </w:r>
            <w:r w:rsidR="00F54C4C">
              <w:rPr>
                <w:noProof/>
                <w:webHidden/>
              </w:rPr>
              <w:fldChar w:fldCharType="separate"/>
            </w:r>
            <w:r w:rsidR="006D5EA6">
              <w:rPr>
                <w:noProof/>
                <w:webHidden/>
              </w:rPr>
              <w:t>77</w:t>
            </w:r>
            <w:r w:rsidR="00F54C4C">
              <w:rPr>
                <w:noProof/>
                <w:webHidden/>
              </w:rPr>
              <w:fldChar w:fldCharType="end"/>
            </w:r>
          </w:hyperlink>
        </w:p>
        <w:p w:rsidR="00F54C4C" w:rsidRDefault="00BA50A1">
          <w:pPr>
            <w:pStyle w:val="Sumrio1"/>
            <w:rPr>
              <w:rFonts w:asciiTheme="minorHAnsi" w:eastAsiaTheme="minorEastAsia" w:hAnsiTheme="minorHAnsi" w:cstheme="minorBidi"/>
              <w:b w:val="0"/>
              <w:color w:val="auto"/>
              <w:sz w:val="22"/>
              <w:szCs w:val="22"/>
              <w:lang w:eastAsia="ja-JP"/>
            </w:rPr>
          </w:pPr>
          <w:hyperlink w:anchor="_Toc522135376" w:history="1">
            <w:r w:rsidR="00F54C4C" w:rsidRPr="00594298">
              <w:rPr>
                <w:rStyle w:val="Hyperlink"/>
              </w:rPr>
              <w:t>5 MATERIAIS, LIVROS E PRODUTO DIDÁTICO, A MATERIALIZAÇÃO DA PESQUISA</w:t>
            </w:r>
            <w:r w:rsidR="00F54C4C">
              <w:rPr>
                <w:webHidden/>
              </w:rPr>
              <w:tab/>
            </w:r>
            <w:r w:rsidR="00F54C4C">
              <w:rPr>
                <w:webHidden/>
              </w:rPr>
              <w:fldChar w:fldCharType="begin"/>
            </w:r>
            <w:r w:rsidR="00F54C4C">
              <w:rPr>
                <w:webHidden/>
              </w:rPr>
              <w:instrText xml:space="preserve"> PAGEREF _Toc522135376 \h </w:instrText>
            </w:r>
            <w:r w:rsidR="00F54C4C">
              <w:rPr>
                <w:webHidden/>
              </w:rPr>
            </w:r>
            <w:r w:rsidR="00F54C4C">
              <w:rPr>
                <w:webHidden/>
              </w:rPr>
              <w:fldChar w:fldCharType="separate"/>
            </w:r>
            <w:r w:rsidR="006D5EA6">
              <w:rPr>
                <w:webHidden/>
              </w:rPr>
              <w:t>81</w:t>
            </w:r>
            <w:r w:rsidR="00F54C4C">
              <w:rPr>
                <w:webHidden/>
              </w:rPr>
              <w:fldChar w:fldCharType="end"/>
            </w:r>
          </w:hyperlink>
        </w:p>
        <w:p w:rsidR="00F54C4C" w:rsidRDefault="00BA50A1" w:rsidP="00720642">
          <w:pPr>
            <w:pStyle w:val="Sumrio2"/>
            <w:rPr>
              <w:rFonts w:asciiTheme="minorHAnsi" w:eastAsiaTheme="minorEastAsia" w:hAnsiTheme="minorHAnsi" w:cstheme="minorBidi"/>
              <w:noProof/>
              <w:color w:val="auto"/>
              <w:lang w:eastAsia="ja-JP"/>
            </w:rPr>
          </w:pPr>
          <w:hyperlink w:anchor="_Toc522135377" w:history="1">
            <w:r w:rsidR="00F54C4C" w:rsidRPr="00594298">
              <w:rPr>
                <w:rStyle w:val="Hyperlink"/>
                <w:rFonts w:ascii="Times New Roman" w:hAnsi="Times New Roman" w:cs="Times New Roman"/>
                <w:noProof/>
              </w:rPr>
              <w:t>5.1 Materiais e livros didáticos</w:t>
            </w:r>
            <w:r w:rsidR="00F54C4C">
              <w:rPr>
                <w:noProof/>
                <w:webHidden/>
              </w:rPr>
              <w:tab/>
            </w:r>
            <w:r w:rsidR="00F54C4C">
              <w:rPr>
                <w:noProof/>
                <w:webHidden/>
              </w:rPr>
              <w:fldChar w:fldCharType="begin"/>
            </w:r>
            <w:r w:rsidR="00F54C4C">
              <w:rPr>
                <w:noProof/>
                <w:webHidden/>
              </w:rPr>
              <w:instrText xml:space="preserve"> PAGEREF _Toc522135377 \h </w:instrText>
            </w:r>
            <w:r w:rsidR="00F54C4C">
              <w:rPr>
                <w:noProof/>
                <w:webHidden/>
              </w:rPr>
            </w:r>
            <w:r w:rsidR="00F54C4C">
              <w:rPr>
                <w:noProof/>
                <w:webHidden/>
              </w:rPr>
              <w:fldChar w:fldCharType="separate"/>
            </w:r>
            <w:r w:rsidR="006D5EA6">
              <w:rPr>
                <w:noProof/>
                <w:webHidden/>
              </w:rPr>
              <w:t>81</w:t>
            </w:r>
            <w:r w:rsidR="00F54C4C">
              <w:rPr>
                <w:noProof/>
                <w:webHidden/>
              </w:rPr>
              <w:fldChar w:fldCharType="end"/>
            </w:r>
          </w:hyperlink>
        </w:p>
        <w:p w:rsidR="00F54C4C" w:rsidRDefault="00BA50A1" w:rsidP="00720642">
          <w:pPr>
            <w:pStyle w:val="Sumrio2"/>
            <w:rPr>
              <w:rFonts w:asciiTheme="minorHAnsi" w:eastAsiaTheme="minorEastAsia" w:hAnsiTheme="minorHAnsi" w:cstheme="minorBidi"/>
              <w:noProof/>
              <w:color w:val="auto"/>
              <w:lang w:eastAsia="ja-JP"/>
            </w:rPr>
          </w:pPr>
          <w:hyperlink w:anchor="_Toc522135378" w:history="1">
            <w:r w:rsidR="00F54C4C" w:rsidRPr="00594298">
              <w:rPr>
                <w:rStyle w:val="Hyperlink"/>
                <w:rFonts w:ascii="Times New Roman" w:hAnsi="Times New Roman" w:cs="Times New Roman"/>
                <w:noProof/>
              </w:rPr>
              <w:t>5.2 Diversificar materiais e fontes em sala de aula: um desafio para os docentes</w:t>
            </w:r>
            <w:r w:rsidR="00F54C4C">
              <w:rPr>
                <w:noProof/>
                <w:webHidden/>
              </w:rPr>
              <w:tab/>
            </w:r>
            <w:r w:rsidR="00F54C4C">
              <w:rPr>
                <w:noProof/>
                <w:webHidden/>
              </w:rPr>
              <w:fldChar w:fldCharType="begin"/>
            </w:r>
            <w:r w:rsidR="00F54C4C">
              <w:rPr>
                <w:noProof/>
                <w:webHidden/>
              </w:rPr>
              <w:instrText xml:space="preserve"> PAGEREF _Toc522135378 \h </w:instrText>
            </w:r>
            <w:r w:rsidR="00F54C4C">
              <w:rPr>
                <w:noProof/>
                <w:webHidden/>
              </w:rPr>
            </w:r>
            <w:r w:rsidR="00F54C4C">
              <w:rPr>
                <w:noProof/>
                <w:webHidden/>
              </w:rPr>
              <w:fldChar w:fldCharType="separate"/>
            </w:r>
            <w:r w:rsidR="006D5EA6">
              <w:rPr>
                <w:noProof/>
                <w:webHidden/>
              </w:rPr>
              <w:t>85</w:t>
            </w:r>
            <w:r w:rsidR="00F54C4C">
              <w:rPr>
                <w:noProof/>
                <w:webHidden/>
              </w:rPr>
              <w:fldChar w:fldCharType="end"/>
            </w:r>
          </w:hyperlink>
        </w:p>
        <w:p w:rsidR="00F54C4C" w:rsidRDefault="00BA50A1" w:rsidP="00720642">
          <w:pPr>
            <w:pStyle w:val="Sumrio2"/>
            <w:rPr>
              <w:rFonts w:asciiTheme="minorHAnsi" w:eastAsiaTheme="minorEastAsia" w:hAnsiTheme="minorHAnsi" w:cstheme="minorBidi"/>
              <w:noProof/>
              <w:color w:val="auto"/>
              <w:lang w:eastAsia="ja-JP"/>
            </w:rPr>
          </w:pPr>
          <w:hyperlink w:anchor="_Toc522135379" w:history="1">
            <w:r w:rsidR="00F54C4C" w:rsidRPr="00594298">
              <w:rPr>
                <w:rStyle w:val="Hyperlink"/>
                <w:rFonts w:ascii="Times New Roman" w:hAnsi="Times New Roman" w:cs="Times New Roman"/>
                <w:noProof/>
              </w:rPr>
              <w:t>5.3 O uso das novas tecnologias de informação e comunicação - NTICs no Ensino de História</w:t>
            </w:r>
            <w:r w:rsidR="00F54C4C">
              <w:rPr>
                <w:noProof/>
                <w:webHidden/>
              </w:rPr>
              <w:tab/>
            </w:r>
            <w:r w:rsidR="00F54C4C">
              <w:rPr>
                <w:noProof/>
                <w:webHidden/>
              </w:rPr>
              <w:fldChar w:fldCharType="begin"/>
            </w:r>
            <w:r w:rsidR="00F54C4C">
              <w:rPr>
                <w:noProof/>
                <w:webHidden/>
              </w:rPr>
              <w:instrText xml:space="preserve"> PAGEREF _Toc522135379 \h </w:instrText>
            </w:r>
            <w:r w:rsidR="00F54C4C">
              <w:rPr>
                <w:noProof/>
                <w:webHidden/>
              </w:rPr>
            </w:r>
            <w:r w:rsidR="00F54C4C">
              <w:rPr>
                <w:noProof/>
                <w:webHidden/>
              </w:rPr>
              <w:fldChar w:fldCharType="separate"/>
            </w:r>
            <w:r w:rsidR="006D5EA6">
              <w:rPr>
                <w:noProof/>
                <w:webHidden/>
              </w:rPr>
              <w:t>88</w:t>
            </w:r>
            <w:r w:rsidR="00F54C4C">
              <w:rPr>
                <w:noProof/>
                <w:webHidden/>
              </w:rPr>
              <w:fldChar w:fldCharType="end"/>
            </w:r>
          </w:hyperlink>
        </w:p>
        <w:p w:rsidR="00F54C4C" w:rsidRDefault="00BA50A1" w:rsidP="00720642">
          <w:pPr>
            <w:pStyle w:val="Sumrio2"/>
            <w:rPr>
              <w:rFonts w:asciiTheme="minorHAnsi" w:eastAsiaTheme="minorEastAsia" w:hAnsiTheme="minorHAnsi" w:cstheme="minorBidi"/>
              <w:noProof/>
              <w:color w:val="auto"/>
              <w:lang w:eastAsia="ja-JP"/>
            </w:rPr>
          </w:pPr>
          <w:hyperlink w:anchor="_Toc522135380" w:history="1">
            <w:r w:rsidR="00F54C4C" w:rsidRPr="00594298">
              <w:rPr>
                <w:rStyle w:val="Hyperlink"/>
                <w:rFonts w:ascii="Times New Roman" w:hAnsi="Times New Roman" w:cs="Times New Roman"/>
                <w:noProof/>
              </w:rPr>
              <w:t>5.4 O produto final - O website Conhecer Neópolis</w:t>
            </w:r>
            <w:r w:rsidR="00F54C4C">
              <w:rPr>
                <w:noProof/>
                <w:webHidden/>
              </w:rPr>
              <w:tab/>
            </w:r>
            <w:r w:rsidR="00F54C4C">
              <w:rPr>
                <w:noProof/>
                <w:webHidden/>
              </w:rPr>
              <w:fldChar w:fldCharType="begin"/>
            </w:r>
            <w:r w:rsidR="00F54C4C">
              <w:rPr>
                <w:noProof/>
                <w:webHidden/>
              </w:rPr>
              <w:instrText xml:space="preserve"> PAGEREF _Toc522135380 \h </w:instrText>
            </w:r>
            <w:r w:rsidR="00F54C4C">
              <w:rPr>
                <w:noProof/>
                <w:webHidden/>
              </w:rPr>
            </w:r>
            <w:r w:rsidR="00F54C4C">
              <w:rPr>
                <w:noProof/>
                <w:webHidden/>
              </w:rPr>
              <w:fldChar w:fldCharType="separate"/>
            </w:r>
            <w:r w:rsidR="006D5EA6">
              <w:rPr>
                <w:noProof/>
                <w:webHidden/>
              </w:rPr>
              <w:t>92</w:t>
            </w:r>
            <w:r w:rsidR="00F54C4C">
              <w:rPr>
                <w:noProof/>
                <w:webHidden/>
              </w:rPr>
              <w:fldChar w:fldCharType="end"/>
            </w:r>
          </w:hyperlink>
        </w:p>
        <w:p w:rsidR="00F54C4C" w:rsidRDefault="00BA50A1">
          <w:pPr>
            <w:pStyle w:val="Sumrio1"/>
            <w:rPr>
              <w:rFonts w:asciiTheme="minorHAnsi" w:eastAsiaTheme="minorEastAsia" w:hAnsiTheme="minorHAnsi" w:cstheme="minorBidi"/>
              <w:b w:val="0"/>
              <w:color w:val="auto"/>
              <w:sz w:val="22"/>
              <w:szCs w:val="22"/>
              <w:lang w:eastAsia="ja-JP"/>
            </w:rPr>
          </w:pPr>
          <w:hyperlink w:anchor="_Toc522135381" w:history="1">
            <w:r w:rsidR="00F54C4C" w:rsidRPr="00594298">
              <w:rPr>
                <w:rStyle w:val="Hyperlink"/>
              </w:rPr>
              <w:t>6 CONCLUSÃO</w:t>
            </w:r>
            <w:r w:rsidR="00F54C4C">
              <w:rPr>
                <w:webHidden/>
              </w:rPr>
              <w:tab/>
            </w:r>
            <w:r w:rsidR="00F54C4C">
              <w:rPr>
                <w:webHidden/>
              </w:rPr>
              <w:fldChar w:fldCharType="begin"/>
            </w:r>
            <w:r w:rsidR="00F54C4C">
              <w:rPr>
                <w:webHidden/>
              </w:rPr>
              <w:instrText xml:space="preserve"> PAGEREF _Toc522135381 \h </w:instrText>
            </w:r>
            <w:r w:rsidR="00F54C4C">
              <w:rPr>
                <w:webHidden/>
              </w:rPr>
            </w:r>
            <w:r w:rsidR="00F54C4C">
              <w:rPr>
                <w:webHidden/>
              </w:rPr>
              <w:fldChar w:fldCharType="separate"/>
            </w:r>
            <w:r w:rsidR="006D5EA6">
              <w:rPr>
                <w:webHidden/>
              </w:rPr>
              <w:t>97</w:t>
            </w:r>
            <w:r w:rsidR="00F54C4C">
              <w:rPr>
                <w:webHidden/>
              </w:rPr>
              <w:fldChar w:fldCharType="end"/>
            </w:r>
          </w:hyperlink>
        </w:p>
        <w:p w:rsidR="00F54C4C" w:rsidRDefault="00BA50A1">
          <w:pPr>
            <w:pStyle w:val="Sumrio1"/>
            <w:rPr>
              <w:rFonts w:asciiTheme="minorHAnsi" w:eastAsiaTheme="minorEastAsia" w:hAnsiTheme="minorHAnsi" w:cstheme="minorBidi"/>
              <w:b w:val="0"/>
              <w:color w:val="auto"/>
              <w:sz w:val="22"/>
              <w:szCs w:val="22"/>
              <w:lang w:eastAsia="ja-JP"/>
            </w:rPr>
          </w:pPr>
          <w:hyperlink w:anchor="_Toc522135382" w:history="1">
            <w:r w:rsidR="00F54C4C" w:rsidRPr="00594298">
              <w:rPr>
                <w:rStyle w:val="Hyperlink"/>
              </w:rPr>
              <w:t>REFERÊNCIAS BIBLIOGRÁFICAS</w:t>
            </w:r>
            <w:r w:rsidR="00F54C4C">
              <w:rPr>
                <w:webHidden/>
              </w:rPr>
              <w:tab/>
            </w:r>
            <w:r w:rsidR="00F54C4C">
              <w:rPr>
                <w:webHidden/>
              </w:rPr>
              <w:fldChar w:fldCharType="begin"/>
            </w:r>
            <w:r w:rsidR="00F54C4C">
              <w:rPr>
                <w:webHidden/>
              </w:rPr>
              <w:instrText xml:space="preserve"> PAGEREF _Toc522135382 \h </w:instrText>
            </w:r>
            <w:r w:rsidR="00F54C4C">
              <w:rPr>
                <w:webHidden/>
              </w:rPr>
            </w:r>
            <w:r w:rsidR="00F54C4C">
              <w:rPr>
                <w:webHidden/>
              </w:rPr>
              <w:fldChar w:fldCharType="separate"/>
            </w:r>
            <w:r w:rsidR="006D5EA6">
              <w:rPr>
                <w:webHidden/>
              </w:rPr>
              <w:t>100</w:t>
            </w:r>
            <w:r w:rsidR="00F54C4C">
              <w:rPr>
                <w:webHidden/>
              </w:rPr>
              <w:fldChar w:fldCharType="end"/>
            </w:r>
          </w:hyperlink>
        </w:p>
        <w:p w:rsidR="00F54C4C" w:rsidRDefault="00BA50A1">
          <w:pPr>
            <w:pStyle w:val="Sumrio1"/>
            <w:rPr>
              <w:rFonts w:asciiTheme="minorHAnsi" w:eastAsiaTheme="minorEastAsia" w:hAnsiTheme="minorHAnsi" w:cstheme="minorBidi"/>
              <w:b w:val="0"/>
              <w:color w:val="auto"/>
              <w:sz w:val="22"/>
              <w:szCs w:val="22"/>
              <w:lang w:eastAsia="ja-JP"/>
            </w:rPr>
          </w:pPr>
          <w:hyperlink w:anchor="_Toc522135392" w:history="1">
            <w:r w:rsidR="00F54C4C" w:rsidRPr="00594298">
              <w:rPr>
                <w:rStyle w:val="Hyperlink"/>
              </w:rPr>
              <w:t xml:space="preserve">APÊNDICE – </w:t>
            </w:r>
            <w:r w:rsidR="00F54C4C" w:rsidRPr="00594298">
              <w:rPr>
                <w:rStyle w:val="Hyperlink"/>
                <w:i/>
              </w:rPr>
              <w:t>Layout</w:t>
            </w:r>
            <w:r w:rsidR="00F54C4C" w:rsidRPr="00594298">
              <w:rPr>
                <w:rStyle w:val="Hyperlink"/>
              </w:rPr>
              <w:t xml:space="preserve"> do </w:t>
            </w:r>
            <w:r w:rsidR="00F54C4C" w:rsidRPr="00594298">
              <w:rPr>
                <w:rStyle w:val="Hyperlink"/>
                <w:i/>
              </w:rPr>
              <w:t>website</w:t>
            </w:r>
            <w:r w:rsidR="00F54C4C" w:rsidRPr="00594298">
              <w:rPr>
                <w:rStyle w:val="Hyperlink"/>
              </w:rPr>
              <w:t xml:space="preserve"> www.conhecerneopolis.com (imagens)</w:t>
            </w:r>
            <w:r w:rsidR="00F54C4C">
              <w:rPr>
                <w:webHidden/>
              </w:rPr>
              <w:tab/>
            </w:r>
            <w:r w:rsidR="00F54C4C">
              <w:rPr>
                <w:webHidden/>
              </w:rPr>
              <w:fldChar w:fldCharType="begin"/>
            </w:r>
            <w:r w:rsidR="00F54C4C">
              <w:rPr>
                <w:webHidden/>
              </w:rPr>
              <w:instrText xml:space="preserve"> PAGEREF _Toc522135392 \h </w:instrText>
            </w:r>
            <w:r w:rsidR="00F54C4C">
              <w:rPr>
                <w:webHidden/>
              </w:rPr>
            </w:r>
            <w:r w:rsidR="00F54C4C">
              <w:rPr>
                <w:webHidden/>
              </w:rPr>
              <w:fldChar w:fldCharType="separate"/>
            </w:r>
            <w:r w:rsidR="006D5EA6">
              <w:rPr>
                <w:webHidden/>
              </w:rPr>
              <w:t>110</w:t>
            </w:r>
            <w:r w:rsidR="00F54C4C">
              <w:rPr>
                <w:webHidden/>
              </w:rPr>
              <w:fldChar w:fldCharType="end"/>
            </w:r>
          </w:hyperlink>
        </w:p>
        <w:p w:rsidR="009F3E5E" w:rsidRPr="00E10F2B" w:rsidRDefault="009F3E5E">
          <w:pPr>
            <w:rPr>
              <w:color w:val="auto"/>
            </w:rPr>
          </w:pPr>
          <w:r w:rsidRPr="00E10F2B">
            <w:rPr>
              <w:rFonts w:ascii="Times New Roman" w:hAnsi="Times New Roman" w:cs="Times New Roman"/>
              <w:b/>
              <w:bCs/>
              <w:color w:val="auto"/>
              <w:sz w:val="24"/>
              <w:szCs w:val="24"/>
            </w:rPr>
            <w:fldChar w:fldCharType="end"/>
          </w:r>
        </w:p>
      </w:sdtContent>
    </w:sdt>
    <w:p w:rsidR="00F54C4C" w:rsidRDefault="00F54C4C" w:rsidP="00114852">
      <w:pPr>
        <w:pStyle w:val="Ttulo1"/>
      </w:pPr>
      <w:bookmarkStart w:id="1" w:name="_Toc522135358"/>
    </w:p>
    <w:p w:rsidR="00C53381" w:rsidRPr="00C53381" w:rsidRDefault="00F54C4C" w:rsidP="00C53381">
      <w:pPr>
        <w:suppressAutoHyphens w:val="0"/>
        <w:spacing w:after="0" w:line="240" w:lineRule="auto"/>
        <w:rPr>
          <w:rFonts w:ascii="Times New Roman" w:eastAsiaTheme="majorEastAsia" w:hAnsi="Times New Roman" w:cstheme="majorBidi"/>
          <w:b/>
          <w:bCs/>
          <w:color w:val="auto"/>
          <w:sz w:val="24"/>
          <w:szCs w:val="28"/>
        </w:rPr>
        <w:sectPr w:rsidR="00C53381" w:rsidRPr="00C53381" w:rsidSect="00E10F2B">
          <w:headerReference w:type="default" r:id="rId10"/>
          <w:pgSz w:w="11906" w:h="16838"/>
          <w:pgMar w:top="1701" w:right="1134" w:bottom="1134" w:left="1701" w:header="1134" w:footer="0" w:gutter="0"/>
          <w:pgNumType w:start="12"/>
          <w:cols w:space="720"/>
          <w:formProt w:val="0"/>
          <w:docGrid w:linePitch="360" w:charSpace="-2049"/>
        </w:sectPr>
      </w:pPr>
      <w:r>
        <w:br w:type="page"/>
      </w:r>
    </w:p>
    <w:p w:rsidR="00D428EF" w:rsidRPr="00E10F2B" w:rsidRDefault="00B04FC4" w:rsidP="00114852">
      <w:pPr>
        <w:pStyle w:val="Ttulo1"/>
      </w:pPr>
      <w:r w:rsidRPr="00E10F2B">
        <w:lastRenderedPageBreak/>
        <w:t xml:space="preserve">1 </w:t>
      </w:r>
      <w:r w:rsidR="00CD4327" w:rsidRPr="00E10F2B">
        <w:t>INTRODUÇÃO</w:t>
      </w:r>
      <w:bookmarkEnd w:id="1"/>
    </w:p>
    <w:p w:rsidR="00C2430C" w:rsidRPr="00E10F2B" w:rsidRDefault="00C2430C" w:rsidP="00B04FC4">
      <w:pPr>
        <w:spacing w:after="0" w:line="360" w:lineRule="auto"/>
        <w:jc w:val="both"/>
        <w:rPr>
          <w:rFonts w:ascii="Times New Roman" w:eastAsiaTheme="minorHAnsi" w:hAnsi="Times New Roman" w:cs="Times New Roman"/>
          <w:b/>
          <w:bCs/>
          <w:color w:val="auto"/>
          <w:sz w:val="24"/>
          <w:szCs w:val="24"/>
        </w:rPr>
      </w:pPr>
    </w:p>
    <w:p w:rsidR="00AA7088" w:rsidRPr="00E10F2B" w:rsidRDefault="00AA7088"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Diversos são os caminhos que podem ser trilhados no Ensino de História. A diversidade de conteúdos e métodos se transformam em um universo de possibilidades que podem ser exploradas pelo professor e também em um grande desafio, afinal, qual, ou melhor, quais os caminhos mais adequados a serem percorridos para que o ensino e a aprendizagem histórica </w:t>
      </w:r>
      <w:r w:rsidR="0028072F" w:rsidRPr="00E10F2B">
        <w:rPr>
          <w:rFonts w:ascii="Times New Roman" w:hAnsi="Times New Roman" w:cs="Times New Roman"/>
          <w:color w:val="auto"/>
          <w:sz w:val="24"/>
          <w:szCs w:val="24"/>
        </w:rPr>
        <w:t>aconteçam</w:t>
      </w:r>
      <w:r w:rsidRPr="00E10F2B">
        <w:rPr>
          <w:rFonts w:ascii="Times New Roman" w:hAnsi="Times New Roman" w:cs="Times New Roman"/>
          <w:color w:val="auto"/>
          <w:sz w:val="24"/>
          <w:szCs w:val="24"/>
        </w:rPr>
        <w:t xml:space="preserve">? </w:t>
      </w:r>
    </w:p>
    <w:p w:rsidR="00AA7088" w:rsidRPr="00E10F2B" w:rsidRDefault="00AA7088"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Longe de querer dar uma resposta definitiva para essa questão, optamos no presente trabalho, dentre os diversos caminhos possíveis de serem trilhados, debater, fundamentar e propor a inserção da história do lugar nos assuntos a serem trabalhados em sala de aula como uma forma de aproximar os conteúdos presentes no currículo e nos livr</w:t>
      </w:r>
      <w:r w:rsidR="00CD4327" w:rsidRPr="00E10F2B">
        <w:rPr>
          <w:rFonts w:ascii="Times New Roman" w:hAnsi="Times New Roman" w:cs="Times New Roman"/>
          <w:color w:val="auto"/>
          <w:sz w:val="24"/>
          <w:szCs w:val="24"/>
        </w:rPr>
        <w:t>os de História do Ensino Médio à</w:t>
      </w:r>
      <w:r w:rsidRPr="00E10F2B">
        <w:rPr>
          <w:rFonts w:ascii="Times New Roman" w:hAnsi="Times New Roman" w:cs="Times New Roman"/>
          <w:color w:val="auto"/>
          <w:sz w:val="24"/>
          <w:szCs w:val="24"/>
        </w:rPr>
        <w:t xml:space="preserve"> história que está presente na comunidade, na localidade em que os alunos vivem.</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Essa proposição é resultado da compreensão de que a história do lugar pode ser um importante meio de construção do conhecimento histórico, pois, desde o começo do nosso trabalho na educação com a disciplina História, nos surgiram diversos questionamentos, reflexões e críticas em relação a</w:t>
      </w:r>
      <w:r w:rsidR="00CD4327" w:rsidRPr="00E10F2B">
        <w:rPr>
          <w:rFonts w:ascii="Times New Roman" w:hAnsi="Times New Roman" w:cs="Times New Roman"/>
          <w:color w:val="auto"/>
          <w:sz w:val="24"/>
          <w:szCs w:val="24"/>
        </w:rPr>
        <w:t xml:space="preserve"> situações que consideramos incô</w:t>
      </w:r>
      <w:r w:rsidRPr="00E10F2B">
        <w:rPr>
          <w:rFonts w:ascii="Times New Roman" w:hAnsi="Times New Roman" w:cs="Times New Roman"/>
          <w:color w:val="auto"/>
          <w:sz w:val="24"/>
          <w:szCs w:val="24"/>
        </w:rPr>
        <w:t xml:space="preserve">modas e que fazem parte do nosso cotidiano em sala de aula. Dentre esses incômodos, destacamos o pouco conhecimento que os alunos do Ensino Médio do </w:t>
      </w:r>
      <w:r w:rsidR="00970A1A" w:rsidRPr="00E10F2B">
        <w:rPr>
          <w:rFonts w:ascii="Times New Roman" w:hAnsi="Times New Roman"/>
          <w:bCs/>
          <w:color w:val="auto"/>
          <w:sz w:val="24"/>
          <w:szCs w:val="24"/>
        </w:rPr>
        <w:t>C</w:t>
      </w:r>
      <w:r w:rsidR="00970A1A">
        <w:rPr>
          <w:rFonts w:ascii="Times New Roman" w:hAnsi="Times New Roman"/>
          <w:bCs/>
          <w:color w:val="auto"/>
          <w:sz w:val="24"/>
          <w:szCs w:val="24"/>
        </w:rPr>
        <w:t xml:space="preserve">entro de Excelência </w:t>
      </w:r>
      <w:r w:rsidRPr="00E10F2B">
        <w:rPr>
          <w:rFonts w:ascii="Times New Roman" w:hAnsi="Times New Roman" w:cs="Times New Roman"/>
          <w:color w:val="auto"/>
          <w:sz w:val="24"/>
          <w:szCs w:val="24"/>
        </w:rPr>
        <w:t xml:space="preserve">Marechal Pereira Lobo apresentam sobre história da localidade em que eles vivem. </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Tal constatação sempre nos levou aos seguintes questionamentos acerca do conhecimento histórico trabalhado em nossas aulas: Por que em nossas aulas falamos de lugares tão longínquos qu</w:t>
      </w:r>
      <w:r w:rsidR="00CD4327" w:rsidRPr="00E10F2B">
        <w:rPr>
          <w:rFonts w:ascii="Times New Roman" w:hAnsi="Times New Roman" w:cs="Times New Roman"/>
          <w:color w:val="auto"/>
          <w:sz w:val="24"/>
          <w:szCs w:val="24"/>
        </w:rPr>
        <w:t>e não fazem e, talvez,</w:t>
      </w:r>
      <w:r w:rsidRPr="00E10F2B">
        <w:rPr>
          <w:rFonts w:ascii="Times New Roman" w:hAnsi="Times New Roman" w:cs="Times New Roman"/>
          <w:color w:val="auto"/>
          <w:sz w:val="24"/>
          <w:szCs w:val="24"/>
        </w:rPr>
        <w:t xml:space="preserve"> com </w:t>
      </w:r>
      <w:r w:rsidR="00CD4327" w:rsidRPr="00E10F2B">
        <w:rPr>
          <w:rFonts w:ascii="Times New Roman" w:hAnsi="Times New Roman" w:cs="Times New Roman"/>
          <w:color w:val="auto"/>
          <w:sz w:val="24"/>
          <w:szCs w:val="24"/>
        </w:rPr>
        <w:t xml:space="preserve">quase </w:t>
      </w:r>
      <w:r w:rsidRPr="00E10F2B">
        <w:rPr>
          <w:rFonts w:ascii="Times New Roman" w:hAnsi="Times New Roman" w:cs="Times New Roman"/>
          <w:color w:val="auto"/>
          <w:sz w:val="24"/>
          <w:szCs w:val="24"/>
        </w:rPr>
        <w:t xml:space="preserve">certeza, nunca farão parte do cotidiano de nossos alunos sem criar uma mínima relação com o que está em volta deles? Por que estudamos a história de outros povos, outros lugares, outras regiões e não criamos o mínimo espaço para estudarmos, pesquisarmos a história que nos cerca, que está próxima dos alunos, </w:t>
      </w:r>
      <w:r w:rsidR="00CD4327" w:rsidRPr="00E10F2B">
        <w:rPr>
          <w:rFonts w:ascii="Times New Roman" w:hAnsi="Times New Roman" w:cs="Times New Roman"/>
          <w:color w:val="auto"/>
          <w:sz w:val="24"/>
          <w:szCs w:val="24"/>
        </w:rPr>
        <w:t xml:space="preserve">de lugares </w:t>
      </w:r>
      <w:r w:rsidRPr="00E10F2B">
        <w:rPr>
          <w:rFonts w:ascii="Times New Roman" w:hAnsi="Times New Roman" w:cs="Times New Roman"/>
          <w:color w:val="auto"/>
          <w:sz w:val="24"/>
          <w:szCs w:val="24"/>
        </w:rPr>
        <w:t xml:space="preserve">que eles veem, participam e constroem através de seus atos cotidianamente? Por que damos preferência ao estudo sobre um espaço que parece muitas vezes </w:t>
      </w:r>
      <w:r w:rsidR="00CD4327" w:rsidRPr="00E10F2B">
        <w:rPr>
          <w:rFonts w:ascii="Times New Roman" w:hAnsi="Times New Roman" w:cs="Times New Roman"/>
          <w:color w:val="auto"/>
          <w:sz w:val="24"/>
          <w:szCs w:val="24"/>
        </w:rPr>
        <w:t>tão distante, para um aluno que, invariavelmente,</w:t>
      </w:r>
      <w:r w:rsidRPr="00E10F2B">
        <w:rPr>
          <w:rFonts w:ascii="Times New Roman" w:hAnsi="Times New Roman" w:cs="Times New Roman"/>
          <w:color w:val="auto"/>
          <w:sz w:val="24"/>
          <w:szCs w:val="24"/>
        </w:rPr>
        <w:t xml:space="preserve"> não passou de uma distância de cinquenta quilômetros do lugar em que ele nasceu, vive e provavelmente habitará até a sua partida? Qual é o significado que o que está longe terá se ele não se identificar com o que está perto dele?</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 xml:space="preserve">Acreditamos que a distância entre o que é ensinado e a realidade do aluno, gerada pela oferta de assuntos de tempos longínquos e de locais distantes, faz com que o aluno trate a história ensinada como algo que não lhe pertence, como um assunto que ele tem por obrigação estudar pela simples necessidade de “passar de ano”, de “trocar de série”. </w:t>
      </w:r>
    </w:p>
    <w:p w:rsidR="00AA7088" w:rsidRPr="00E10F2B" w:rsidRDefault="00C44ED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Essa falta de interação e de</w:t>
      </w:r>
      <w:r w:rsidR="00AA7088" w:rsidRPr="00E10F2B">
        <w:rPr>
          <w:rFonts w:ascii="Times New Roman" w:hAnsi="Times New Roman" w:cs="Times New Roman"/>
          <w:color w:val="auto"/>
          <w:sz w:val="24"/>
          <w:szCs w:val="24"/>
        </w:rPr>
        <w:t xml:space="preserve"> identidade com os assuntos abordados, faz com que a aprendizagem, em diversos momentos, não se concretize da forma </w:t>
      </w:r>
      <w:r w:rsidRPr="00E10F2B">
        <w:rPr>
          <w:rFonts w:ascii="Times New Roman" w:hAnsi="Times New Roman" w:cs="Times New Roman"/>
          <w:color w:val="auto"/>
          <w:sz w:val="24"/>
          <w:szCs w:val="24"/>
        </w:rPr>
        <w:t>como</w:t>
      </w:r>
      <w:r w:rsidR="00AA7088" w:rsidRPr="00E10F2B">
        <w:rPr>
          <w:rFonts w:ascii="Times New Roman" w:hAnsi="Times New Roman" w:cs="Times New Roman"/>
          <w:color w:val="auto"/>
          <w:sz w:val="24"/>
          <w:szCs w:val="24"/>
        </w:rPr>
        <w:t xml:space="preserve"> foi planejada pelo professor, faz, também, com que não haja uma reflexão, uma reelaboração do que foi ensinado por parte do aluno, transformando os assuntos em elementos de memorização, levando a História a sua eterna alcunha de disciplina “decoreba”.</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 busca por uma aproximação entre aluno, assuntos e disciplina, abre caminho para a busca de referências locais para exemplificar, significar o assunto explicado. Tal dinâmica proporciona olhares arregalados, olhares que demonstram a relativa dificuldade de relacionar o passado ao presente, a antiguidade oriental, por exemplo, à região do Baixo São Francisco, local onde está inserido o município de Neópolis,</w:t>
      </w:r>
      <w:r w:rsidR="00C44ED8" w:rsidRPr="00E10F2B">
        <w:rPr>
          <w:rFonts w:ascii="Times New Roman" w:hAnsi="Times New Roman" w:cs="Times New Roman"/>
          <w:color w:val="auto"/>
          <w:sz w:val="24"/>
          <w:szCs w:val="24"/>
        </w:rPr>
        <w:t xml:space="preserve"> espaço-lugar onde se encontra</w:t>
      </w:r>
      <w:r w:rsidRPr="00E10F2B">
        <w:rPr>
          <w:rFonts w:ascii="Times New Roman" w:hAnsi="Times New Roman" w:cs="Times New Roman"/>
          <w:color w:val="auto"/>
          <w:sz w:val="24"/>
          <w:szCs w:val="24"/>
        </w:rPr>
        <w:t xml:space="preserve"> o </w:t>
      </w:r>
      <w:r w:rsidR="00970A1A" w:rsidRPr="00E10F2B">
        <w:rPr>
          <w:rFonts w:ascii="Times New Roman" w:hAnsi="Times New Roman"/>
          <w:bCs/>
          <w:color w:val="auto"/>
          <w:sz w:val="24"/>
          <w:szCs w:val="24"/>
        </w:rPr>
        <w:t>C</w:t>
      </w:r>
      <w:r w:rsidR="00970A1A">
        <w:rPr>
          <w:rFonts w:ascii="Times New Roman" w:hAnsi="Times New Roman"/>
          <w:bCs/>
          <w:color w:val="auto"/>
          <w:sz w:val="24"/>
          <w:szCs w:val="24"/>
        </w:rPr>
        <w:t xml:space="preserve">entro de Excelência </w:t>
      </w:r>
      <w:r w:rsidRPr="00E10F2B">
        <w:rPr>
          <w:rFonts w:ascii="Times New Roman" w:hAnsi="Times New Roman" w:cs="Times New Roman"/>
          <w:color w:val="auto"/>
          <w:sz w:val="24"/>
          <w:szCs w:val="24"/>
        </w:rPr>
        <w:t xml:space="preserve">Marechal Pereira Lobo e onde será desenvolvido o presente estudo. </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Em Neópolis</w:t>
      </w:r>
      <w:r w:rsidR="00C44E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pode-se perceber um movimento de abandono e desinteresse em relaçã</w:t>
      </w:r>
      <w:r w:rsidR="00C44ED8" w:rsidRPr="00E10F2B">
        <w:rPr>
          <w:rFonts w:ascii="Times New Roman" w:hAnsi="Times New Roman" w:cs="Times New Roman"/>
          <w:color w:val="auto"/>
          <w:sz w:val="24"/>
          <w:szCs w:val="24"/>
        </w:rPr>
        <w:t>o aos elementos que se referem à</w:t>
      </w:r>
      <w:r w:rsidRPr="00E10F2B">
        <w:rPr>
          <w:rFonts w:ascii="Times New Roman" w:hAnsi="Times New Roman" w:cs="Times New Roman"/>
          <w:color w:val="auto"/>
          <w:sz w:val="24"/>
          <w:szCs w:val="24"/>
        </w:rPr>
        <w:t xml:space="preserve"> história do município, fazendo com que o esquecimento seja um movimento mais forte que a </w:t>
      </w:r>
      <w:r w:rsidR="00C44ED8" w:rsidRPr="00E10F2B">
        <w:rPr>
          <w:rFonts w:ascii="Times New Roman" w:hAnsi="Times New Roman" w:cs="Times New Roman"/>
          <w:color w:val="auto"/>
          <w:sz w:val="24"/>
          <w:szCs w:val="24"/>
        </w:rPr>
        <w:t xml:space="preserve">sua </w:t>
      </w:r>
      <w:r w:rsidRPr="00E10F2B">
        <w:rPr>
          <w:rFonts w:ascii="Times New Roman" w:hAnsi="Times New Roman" w:cs="Times New Roman"/>
          <w:color w:val="auto"/>
          <w:sz w:val="24"/>
          <w:szCs w:val="24"/>
        </w:rPr>
        <w:t>preservação.</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Quantos monumentos, construções, tradições já não existem mais no município?</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Quantos guardiões da memória do lugar se foram sem ao menos um registro de suas histórias e estórias?</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Quantos elementos de valor simbólico foram perdidos, destruídos ou esquecidos sem ao menos a sua catalogação e registro?</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Diante desse cenário, sentimos a obrigação de fazer algo com o objetivo de tentar iniciar uma reversão dessa situação. </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Passamos a acreditar então que a escola pode e deve ser um espaço de desenvolvimento e colaboração para o início desse movimento. Essa crença partiu da abertura de visão proporcionada pelo </w:t>
      </w:r>
      <w:proofErr w:type="spellStart"/>
      <w:r w:rsidRPr="00E10F2B">
        <w:rPr>
          <w:rFonts w:ascii="Times New Roman" w:hAnsi="Times New Roman" w:cs="Times New Roman"/>
          <w:color w:val="auto"/>
          <w:sz w:val="24"/>
          <w:szCs w:val="24"/>
        </w:rPr>
        <w:t>PROFHISTÓRIA</w:t>
      </w:r>
      <w:proofErr w:type="spellEnd"/>
      <w:r w:rsidRPr="00E10F2B">
        <w:rPr>
          <w:rFonts w:ascii="Times New Roman" w:hAnsi="Times New Roman" w:cs="Times New Roman"/>
          <w:color w:val="auto"/>
          <w:sz w:val="24"/>
          <w:szCs w:val="24"/>
        </w:rPr>
        <w:t xml:space="preserve">, pois, apesar de inserirmos os conteúdos da História de Neópolis em nossas aulas, não tínhamos a percepção da importância, do caráter científico do que estávamos fazendo. </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Nas aulas de Educação Patrimonial</w:t>
      </w:r>
      <w:r w:rsidR="00C44E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pudemos perceber a importância de um</w:t>
      </w:r>
      <w:r w:rsidR="00C44ED8" w:rsidRPr="00E10F2B">
        <w:rPr>
          <w:rFonts w:ascii="Times New Roman" w:hAnsi="Times New Roman" w:cs="Times New Roman"/>
          <w:color w:val="auto"/>
          <w:sz w:val="24"/>
          <w:szCs w:val="24"/>
        </w:rPr>
        <w:t xml:space="preserve"> processo educacional que vise à</w:t>
      </w:r>
      <w:r w:rsidRPr="00E10F2B">
        <w:rPr>
          <w:rFonts w:ascii="Times New Roman" w:hAnsi="Times New Roman" w:cs="Times New Roman"/>
          <w:color w:val="auto"/>
          <w:sz w:val="24"/>
          <w:szCs w:val="24"/>
        </w:rPr>
        <w:t xml:space="preserve"> promoção do conhecimento, apropriação, valorização e</w:t>
      </w:r>
      <w:r w:rsidR="00C44E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consequentemente</w:t>
      </w:r>
      <w:r w:rsidR="00C44E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preservação da herança histórico-cultural do lugar. Pudemos então perceber que esse trabalho pode e deve ser desenvolvido por alunos e professores e que essa </w:t>
      </w:r>
      <w:r w:rsidRPr="00E10F2B">
        <w:rPr>
          <w:rFonts w:ascii="Times New Roman" w:hAnsi="Times New Roman" w:cs="Times New Roman"/>
          <w:color w:val="auto"/>
          <w:sz w:val="24"/>
          <w:szCs w:val="24"/>
        </w:rPr>
        <w:lastRenderedPageBreak/>
        <w:t>dinâmica de trabalho poderia ser uma forma de sanar uma parte de nossos incômodos, tornar nossas aulas mais significativas e, concomitantemente, ser uma forma de contribuir para a preservação do acervo histórico-cultural ainda exi</w:t>
      </w:r>
      <w:r w:rsidR="00C44ED8" w:rsidRPr="00E10F2B">
        <w:rPr>
          <w:rFonts w:ascii="Times New Roman" w:hAnsi="Times New Roman" w:cs="Times New Roman"/>
          <w:color w:val="auto"/>
          <w:sz w:val="24"/>
          <w:szCs w:val="24"/>
        </w:rPr>
        <w:t>stente.</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Pensamos em diversas formas de promover essa proposta. Iniciamos com a construçã</w:t>
      </w:r>
      <w:r w:rsidR="00C44ED8" w:rsidRPr="00E10F2B">
        <w:rPr>
          <w:rFonts w:ascii="Times New Roman" w:hAnsi="Times New Roman" w:cs="Times New Roman"/>
          <w:color w:val="auto"/>
          <w:sz w:val="24"/>
          <w:szCs w:val="24"/>
        </w:rPr>
        <w:t>o de um catálogo sobre Neópolis,</w:t>
      </w:r>
      <w:r w:rsidRPr="00E10F2B">
        <w:rPr>
          <w:rFonts w:ascii="Times New Roman" w:hAnsi="Times New Roman" w:cs="Times New Roman"/>
          <w:color w:val="auto"/>
          <w:sz w:val="24"/>
          <w:szCs w:val="24"/>
        </w:rPr>
        <w:t xml:space="preserve"> que trazia imagens de aspectos que achávamos importantes sobre o município</w:t>
      </w:r>
      <w:r w:rsidR="00C44E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tais como: suas paisagens, suas manifestações culturais, sua economia, seu acervo arquitetônico</w:t>
      </w:r>
      <w:r w:rsidR="00C44E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entre outros. Esse catálogo já era um produto.</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Começamos a olhar o catálogo como algo importante e o exper</w:t>
      </w:r>
      <w:r w:rsidR="00C44ED8" w:rsidRPr="00E10F2B">
        <w:rPr>
          <w:rFonts w:ascii="Times New Roman" w:hAnsi="Times New Roman" w:cs="Times New Roman"/>
          <w:color w:val="auto"/>
          <w:sz w:val="24"/>
          <w:szCs w:val="24"/>
        </w:rPr>
        <w:t>imentamos em cursos, congressos e</w:t>
      </w:r>
      <w:r w:rsidRPr="00E10F2B">
        <w:rPr>
          <w:rFonts w:ascii="Times New Roman" w:hAnsi="Times New Roman" w:cs="Times New Roman"/>
          <w:color w:val="auto"/>
          <w:sz w:val="24"/>
          <w:szCs w:val="24"/>
        </w:rPr>
        <w:t xml:space="preserve"> aulas. Percebemos</w:t>
      </w:r>
      <w:r w:rsidR="00C44E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então</w:t>
      </w:r>
      <w:r w:rsidR="00C44E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que ele por</w:t>
      </w:r>
      <w:r w:rsidR="00C44ED8" w:rsidRPr="00E10F2B">
        <w:rPr>
          <w:rFonts w:ascii="Times New Roman" w:hAnsi="Times New Roman" w:cs="Times New Roman"/>
          <w:color w:val="auto"/>
          <w:sz w:val="24"/>
          <w:szCs w:val="24"/>
        </w:rPr>
        <w:t xml:space="preserve"> si só não bastava. Começamos, a partir daí,</w:t>
      </w:r>
      <w:r w:rsidRPr="00E10F2B">
        <w:rPr>
          <w:rFonts w:ascii="Times New Roman" w:hAnsi="Times New Roman" w:cs="Times New Roman"/>
          <w:color w:val="auto"/>
          <w:sz w:val="24"/>
          <w:szCs w:val="24"/>
        </w:rPr>
        <w:t xml:space="preserve"> a acreditar na criação de uma ferramenta que permitisse, contribuísse e facilitasse a inserção da História de Neópolis no ensino escolar como um todo, mas com foco no Ensino Médio, nível de ensino no qual atuamos. </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Pensamos em uma ferramenta que não contemplasse apenas as nossas aulas, mas que também pudesse ser utilizada pelos demais colegas professores e por qualquer outra pessoa, na difícil tarefa de educar e valorizar a história dos lugares e introduzi-lo no conteúdo escolar ou simplesmente em suas vidas. Além disso</w:t>
      </w:r>
      <w:r w:rsidR="007F21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era preciso permitir o acesso e a participação de todos aqueles interessados em colaborar nesse processo de resgate, preservação e reconstrução da história e da memória do lugar ou dos lugares em que essa ferramenta possa ser aplicada.</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Diante desse desafio</w:t>
      </w:r>
      <w:r w:rsidR="007F2114" w:rsidRPr="00E10F2B">
        <w:rPr>
          <w:rFonts w:ascii="Times New Roman" w:hAnsi="Times New Roman" w:cs="Times New Roman"/>
          <w:color w:val="auto"/>
          <w:sz w:val="24"/>
          <w:szCs w:val="24"/>
        </w:rPr>
        <w:t>, recorremos à</w:t>
      </w:r>
      <w:r w:rsidRPr="00E10F2B">
        <w:rPr>
          <w:rFonts w:ascii="Times New Roman" w:hAnsi="Times New Roman" w:cs="Times New Roman"/>
          <w:color w:val="auto"/>
          <w:sz w:val="24"/>
          <w:szCs w:val="24"/>
        </w:rPr>
        <w:t xml:space="preserve"> pesquisa</w:t>
      </w:r>
      <w:r w:rsidR="007F2114" w:rsidRPr="00E10F2B">
        <w:rPr>
          <w:rFonts w:ascii="Times New Roman" w:hAnsi="Times New Roman" w:cs="Times New Roman"/>
          <w:color w:val="auto"/>
          <w:sz w:val="24"/>
          <w:szCs w:val="24"/>
        </w:rPr>
        <w:t xml:space="preserve"> bibliográfica e documental e à</w:t>
      </w:r>
      <w:r w:rsidRPr="00E10F2B">
        <w:rPr>
          <w:rFonts w:ascii="Times New Roman" w:hAnsi="Times New Roman" w:cs="Times New Roman"/>
          <w:color w:val="auto"/>
          <w:sz w:val="24"/>
          <w:szCs w:val="24"/>
        </w:rPr>
        <w:t xml:space="preserve"> metodologia da observação participante para fundamentarmos a nossa proposição. Dessa forma</w:t>
      </w:r>
      <w:r w:rsidR="007F21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organizamos o trabalho em quatro capítulos.</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No primeiro capítulo traçamos uma breve trajetória da educação e do ensino de História no Brasil. Através dele</w:t>
      </w:r>
      <w:r w:rsidR="007F21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podemos observar os avanços e retrocessos, virtudes e problemas, inclusões e exclusões, continuidades e progressos, que caracterizaram a história da educação e do ensino de História em nosso país, desde o seu primeiro momento até os dias atuais, destacando o papel da Constituição Federal de 1988, da Lei de Diretrizes e Bases da Educação Nacional, dos Parâmetros Curriculares Nacionais e da Nova Base Nacional Comum Curricular para o Ensino Médio que ainda não foi promulgada. </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Pontuamos também algumas importantes passagens da história da educação em Sergipe e em Neópolis, sendo que</w:t>
      </w:r>
      <w:r w:rsidR="007F21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em Neópolis</w:t>
      </w:r>
      <w:r w:rsidR="007F21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destacamos a fundação do </w:t>
      </w:r>
      <w:r w:rsidR="00970A1A" w:rsidRPr="00E10F2B">
        <w:rPr>
          <w:rFonts w:ascii="Times New Roman" w:hAnsi="Times New Roman"/>
          <w:bCs/>
          <w:color w:val="auto"/>
          <w:sz w:val="24"/>
          <w:szCs w:val="24"/>
        </w:rPr>
        <w:t>C</w:t>
      </w:r>
      <w:r w:rsidR="00970A1A">
        <w:rPr>
          <w:rFonts w:ascii="Times New Roman" w:hAnsi="Times New Roman"/>
          <w:bCs/>
          <w:color w:val="auto"/>
          <w:sz w:val="24"/>
          <w:szCs w:val="24"/>
        </w:rPr>
        <w:t xml:space="preserve">entro de Excelência </w:t>
      </w:r>
      <w:r w:rsidRPr="00E10F2B">
        <w:rPr>
          <w:rFonts w:ascii="Times New Roman" w:hAnsi="Times New Roman" w:cs="Times New Roman"/>
          <w:color w:val="auto"/>
          <w:sz w:val="24"/>
          <w:szCs w:val="24"/>
        </w:rPr>
        <w:t>Marechal Pereira Lobo, escola em que atuamos e em que</w:t>
      </w:r>
      <w:r w:rsidR="007F2114" w:rsidRPr="00E10F2B">
        <w:rPr>
          <w:rFonts w:ascii="Times New Roman" w:hAnsi="Times New Roman" w:cs="Times New Roman"/>
          <w:color w:val="auto"/>
          <w:sz w:val="24"/>
          <w:szCs w:val="24"/>
        </w:rPr>
        <w:t xml:space="preserve"> ocorreram</w:t>
      </w:r>
      <w:r w:rsidRPr="00E10F2B">
        <w:rPr>
          <w:rFonts w:ascii="Times New Roman" w:hAnsi="Times New Roman" w:cs="Times New Roman"/>
          <w:color w:val="auto"/>
          <w:sz w:val="24"/>
          <w:szCs w:val="24"/>
        </w:rPr>
        <w:t>, como já dissemos, vários dos incômodos</w:t>
      </w:r>
      <w:r w:rsidR="007F21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que geraram essa proposta.</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 xml:space="preserve">No segundo capítulo discorremos brevemente sobre a trajetória histórica da cidade de Neópolis, que é o </w:t>
      </w:r>
      <w:proofErr w:type="gramStart"/>
      <w:r w:rsidRPr="00E10F2B">
        <w:rPr>
          <w:rFonts w:ascii="Times New Roman" w:hAnsi="Times New Roman" w:cs="Times New Roman"/>
          <w:color w:val="auto"/>
          <w:sz w:val="24"/>
          <w:szCs w:val="24"/>
        </w:rPr>
        <w:t>nosso lócus</w:t>
      </w:r>
      <w:proofErr w:type="gramEnd"/>
      <w:r w:rsidRPr="00E10F2B">
        <w:rPr>
          <w:rFonts w:ascii="Times New Roman" w:hAnsi="Times New Roman" w:cs="Times New Roman"/>
          <w:color w:val="auto"/>
          <w:sz w:val="24"/>
          <w:szCs w:val="24"/>
        </w:rPr>
        <w:t xml:space="preserve"> de pesquisa, desde os tempos em que se chamava Vila Nova até os dias atuais. Construímos essa trajetória histórica a partir dos escassos documentos encontrados nas bibliotecas do estado e do nosso acervo pessoal, </w:t>
      </w:r>
      <w:r w:rsidR="007F2114" w:rsidRPr="00E10F2B">
        <w:rPr>
          <w:rFonts w:ascii="Times New Roman" w:hAnsi="Times New Roman" w:cs="Times New Roman"/>
          <w:color w:val="auto"/>
          <w:sz w:val="24"/>
          <w:szCs w:val="24"/>
        </w:rPr>
        <w:t xml:space="preserve">e, </w:t>
      </w:r>
      <w:r w:rsidRPr="00E10F2B">
        <w:rPr>
          <w:rFonts w:ascii="Times New Roman" w:hAnsi="Times New Roman" w:cs="Times New Roman"/>
          <w:color w:val="auto"/>
          <w:sz w:val="24"/>
          <w:szCs w:val="24"/>
        </w:rPr>
        <w:t xml:space="preserve">por conta disso, esse breve histórico seguiu um padrão historiográfico que pode ser descrito como “tradicional”. Nosso intuito era ter uma base do que se tem publicado sobre Neópolis, e </w:t>
      </w:r>
      <w:r w:rsidR="007F2114" w:rsidRPr="00E10F2B">
        <w:rPr>
          <w:rFonts w:ascii="Times New Roman" w:hAnsi="Times New Roman" w:cs="Times New Roman"/>
          <w:color w:val="auto"/>
          <w:sz w:val="24"/>
          <w:szCs w:val="24"/>
        </w:rPr>
        <w:t xml:space="preserve">a </w:t>
      </w:r>
      <w:r w:rsidRPr="00E10F2B">
        <w:rPr>
          <w:rFonts w:ascii="Times New Roman" w:hAnsi="Times New Roman" w:cs="Times New Roman"/>
          <w:color w:val="auto"/>
          <w:sz w:val="24"/>
          <w:szCs w:val="24"/>
        </w:rPr>
        <w:t>partir desse modelo, poste</w:t>
      </w:r>
      <w:r w:rsidR="007F2114" w:rsidRPr="00E10F2B">
        <w:rPr>
          <w:rFonts w:ascii="Times New Roman" w:hAnsi="Times New Roman" w:cs="Times New Roman"/>
          <w:color w:val="auto"/>
          <w:sz w:val="24"/>
          <w:szCs w:val="24"/>
        </w:rPr>
        <w:t>riormente, e provavelmente em</w:t>
      </w:r>
      <w:r w:rsidRPr="00E10F2B">
        <w:rPr>
          <w:rFonts w:ascii="Times New Roman" w:hAnsi="Times New Roman" w:cs="Times New Roman"/>
          <w:color w:val="auto"/>
          <w:sz w:val="24"/>
          <w:szCs w:val="24"/>
        </w:rPr>
        <w:t xml:space="preserve"> outro trabalho, podermos elaborar uma nova escrita sobre essa história, fazendo um comparativo do que existia até então e o que poderá surgir a partir da nossa pesquisa e da nossa ferramenta. </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Buscamos também, definir conceitos que julgamos essenciais para a compreensão e a fundamentação de nossa pesquisa, tais como: lugares de memória, identidade, memória e pertencimento.</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O terceiro Capítulo trata do uso </w:t>
      </w:r>
      <w:r w:rsidR="007F2114" w:rsidRPr="00E10F2B">
        <w:rPr>
          <w:rFonts w:ascii="Times New Roman" w:hAnsi="Times New Roman" w:cs="Times New Roman"/>
          <w:color w:val="auto"/>
          <w:sz w:val="24"/>
          <w:szCs w:val="24"/>
        </w:rPr>
        <w:t xml:space="preserve">da </w:t>
      </w:r>
      <w:r w:rsidRPr="00E10F2B">
        <w:rPr>
          <w:rFonts w:ascii="Times New Roman" w:hAnsi="Times New Roman" w:cs="Times New Roman"/>
          <w:color w:val="auto"/>
          <w:sz w:val="24"/>
          <w:szCs w:val="24"/>
        </w:rPr>
        <w:t>história do lugar no ensino de História. Nesse capítulo</w:t>
      </w:r>
      <w:r w:rsidR="007F21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buscamos levantar e dialogar com a literatura existente sobre o tema. Iniciamos o capítulo</w:t>
      </w:r>
      <w:r w:rsidR="007F21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enfatizando a importância do movimento da escola dos </w:t>
      </w:r>
      <w:proofErr w:type="spellStart"/>
      <w:r w:rsidRPr="00E10F2B">
        <w:rPr>
          <w:rFonts w:ascii="Times New Roman" w:hAnsi="Times New Roman" w:cs="Times New Roman"/>
          <w:color w:val="auto"/>
          <w:sz w:val="24"/>
          <w:szCs w:val="24"/>
        </w:rPr>
        <w:t>Annales</w:t>
      </w:r>
      <w:proofErr w:type="spellEnd"/>
      <w:r w:rsidRPr="00E10F2B">
        <w:rPr>
          <w:rFonts w:ascii="Times New Roman" w:hAnsi="Times New Roman" w:cs="Times New Roman"/>
          <w:color w:val="auto"/>
          <w:sz w:val="24"/>
          <w:szCs w:val="24"/>
        </w:rPr>
        <w:t xml:space="preserve"> para o surgimento de um novo panorama historiográfico que influenciou e estimulou o surgimento de outras gerações dessa mesma escola, bem como, a de outros movimentos ou escola historiográficas. Tratamos da importância da inserção desses novos temas, enfoques e abordagens defendidos por essas correntes de pensamento no ensino de História, já que a história do lugar é um desses temas.</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Nesse mesmo capítulo</w:t>
      </w:r>
      <w:r w:rsidR="007F21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analisamos a presen</w:t>
      </w:r>
      <w:r w:rsidR="007F2114" w:rsidRPr="00E10F2B">
        <w:rPr>
          <w:rFonts w:ascii="Times New Roman" w:hAnsi="Times New Roman" w:cs="Times New Roman"/>
          <w:color w:val="auto"/>
          <w:sz w:val="24"/>
          <w:szCs w:val="24"/>
        </w:rPr>
        <w:t>ça da História do lugar nos Parâ</w:t>
      </w:r>
      <w:r w:rsidRPr="00E10F2B">
        <w:rPr>
          <w:rFonts w:ascii="Times New Roman" w:hAnsi="Times New Roman" w:cs="Times New Roman"/>
          <w:color w:val="auto"/>
          <w:sz w:val="24"/>
          <w:szCs w:val="24"/>
        </w:rPr>
        <w:t xml:space="preserve">metros Curriculares Nacionais, nas Diretrizes Curriculares Nacionais e na nova Base Nacional Comum Curricular, com o objetivo de demonstrar aos nossos pares que o trabalho com essa temática é </w:t>
      </w:r>
      <w:proofErr w:type="gramStart"/>
      <w:r w:rsidRPr="00E10F2B">
        <w:rPr>
          <w:rFonts w:ascii="Times New Roman" w:hAnsi="Times New Roman" w:cs="Times New Roman"/>
          <w:color w:val="auto"/>
          <w:sz w:val="24"/>
          <w:szCs w:val="24"/>
        </w:rPr>
        <w:t>amparada</w:t>
      </w:r>
      <w:proofErr w:type="gramEnd"/>
      <w:r w:rsidRPr="00E10F2B">
        <w:rPr>
          <w:rFonts w:ascii="Times New Roman" w:hAnsi="Times New Roman" w:cs="Times New Roman"/>
          <w:color w:val="auto"/>
          <w:sz w:val="24"/>
          <w:szCs w:val="24"/>
        </w:rPr>
        <w:t xml:space="preserve"> e proposta pelos instrumentos que buscam nortear a educação brasileira.</w:t>
      </w:r>
      <w:r w:rsidR="007F2114" w:rsidRPr="00E10F2B">
        <w:rPr>
          <w:rFonts w:ascii="Times New Roman" w:hAnsi="Times New Roman" w:cs="Times New Roman"/>
          <w:color w:val="auto"/>
          <w:sz w:val="24"/>
          <w:szCs w:val="24"/>
        </w:rPr>
        <w:t xml:space="preserve"> Em</w:t>
      </w:r>
      <w:r w:rsidRPr="00E10F2B">
        <w:rPr>
          <w:rFonts w:ascii="Times New Roman" w:hAnsi="Times New Roman" w:cs="Times New Roman"/>
          <w:color w:val="auto"/>
          <w:sz w:val="24"/>
          <w:szCs w:val="24"/>
        </w:rPr>
        <w:t xml:space="preserve"> outra parte do capítulo</w:t>
      </w:r>
      <w:r w:rsidR="007F21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consta um levantamento dos materiais para a orientação de professores sobre a inserção da história do lugar existentes na biblioteca da escola.</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No terceiro capítulo</w:t>
      </w:r>
      <w:r w:rsidR="007F21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ainda</w:t>
      </w:r>
      <w:r w:rsidR="007F21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tratamos da metodologia da inserção da história do lugar no ensino de História, bem como, das diversas possibilidades de abordagens que podem ser trabalhadas a partir dessa metodologia.</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O quarto capítulo tem como tema a criação do produto didático, o que chamamos de materialização da pesquisa. Em sua abertura</w:t>
      </w:r>
      <w:r w:rsidR="007F21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capítulo busca definir o que é material didático, seus tipos e formas de produção. Trata também dos benefícios e malefícios do uso </w:t>
      </w:r>
      <w:r w:rsidR="007F2114" w:rsidRPr="00E10F2B">
        <w:rPr>
          <w:rFonts w:ascii="Times New Roman" w:hAnsi="Times New Roman" w:cs="Times New Roman"/>
          <w:color w:val="auto"/>
          <w:sz w:val="24"/>
          <w:szCs w:val="24"/>
        </w:rPr>
        <w:t xml:space="preserve">do </w:t>
      </w:r>
      <w:r w:rsidRPr="00E10F2B">
        <w:rPr>
          <w:rFonts w:ascii="Times New Roman" w:hAnsi="Times New Roman" w:cs="Times New Roman"/>
          <w:color w:val="auto"/>
          <w:sz w:val="24"/>
          <w:szCs w:val="24"/>
        </w:rPr>
        <w:t>livro didático, que é o material didático mais presente e mais utilizado nas escolas públicas na atualidade.</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Esse capítulo também trata dos desafios de diversificar os materiais e fontes utilizados em sala de aula por parte dos docentes e de utilizar as novas tecnologias de informação e comunicação no ensino de História.</w:t>
      </w:r>
    </w:p>
    <w:p w:rsidR="00AA7088" w:rsidRPr="00E10F2B" w:rsidRDefault="00AA7088" w:rsidP="00B04FC4">
      <w:pPr>
        <w:pStyle w:val="Corpodetexto"/>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Finalizando o capítulo e o trabalho, apresentamos o produto final, o </w:t>
      </w:r>
      <w:r w:rsidRPr="00E10F2B">
        <w:rPr>
          <w:rFonts w:ascii="Times New Roman" w:hAnsi="Times New Roman" w:cs="Times New Roman"/>
          <w:i/>
          <w:color w:val="auto"/>
          <w:sz w:val="24"/>
          <w:szCs w:val="24"/>
        </w:rPr>
        <w:t>website</w:t>
      </w:r>
      <w:r w:rsidRPr="00E10F2B">
        <w:rPr>
          <w:rFonts w:ascii="Times New Roman" w:hAnsi="Times New Roman" w:cs="Times New Roman"/>
          <w:color w:val="auto"/>
          <w:sz w:val="24"/>
          <w:szCs w:val="24"/>
        </w:rPr>
        <w:t xml:space="preserve"> </w:t>
      </w:r>
      <w:hyperlink r:id="rId11">
        <w:r w:rsidRPr="00E10F2B">
          <w:rPr>
            <w:rFonts w:ascii="Times New Roman" w:hAnsi="Times New Roman" w:cs="Times New Roman"/>
            <w:color w:val="auto"/>
            <w:sz w:val="24"/>
            <w:szCs w:val="24"/>
          </w:rPr>
          <w:t>www.conhecerneopolis.com</w:t>
        </w:r>
      </w:hyperlink>
      <w:r w:rsidRPr="00E10F2B">
        <w:rPr>
          <w:rFonts w:ascii="Times New Roman" w:hAnsi="Times New Roman" w:cs="Times New Roman"/>
          <w:color w:val="auto"/>
          <w:sz w:val="24"/>
          <w:szCs w:val="24"/>
        </w:rPr>
        <w:t>. Esse produto tem como objetivo auxiliar os professores, alunos e a comunidade em geral na tarefa de ensinar, aprender, produzir e preservar</w:t>
      </w:r>
      <w:r w:rsidR="00FA6527" w:rsidRPr="00E10F2B">
        <w:rPr>
          <w:rFonts w:ascii="Times New Roman" w:hAnsi="Times New Roman" w:cs="Times New Roman"/>
          <w:color w:val="auto"/>
          <w:sz w:val="24"/>
          <w:szCs w:val="24"/>
        </w:rPr>
        <w:t xml:space="preserve"> materiais e fontes referentes à história e à</w:t>
      </w:r>
      <w:r w:rsidRPr="00E10F2B">
        <w:rPr>
          <w:rFonts w:ascii="Times New Roman" w:hAnsi="Times New Roman" w:cs="Times New Roman"/>
          <w:color w:val="auto"/>
          <w:sz w:val="24"/>
          <w:szCs w:val="24"/>
        </w:rPr>
        <w:t xml:space="preserve"> cultura do município de Neópolis, bem como, buscar promover uma aprendizagem histórica mais significativa que colabore com o fortalecimento do sentimento de pertencimento do indivíduo e sua comunidade através da valorização dos elementos locais, contribuindo para uma educação que priorize a formação do cidadão.</w:t>
      </w:r>
    </w:p>
    <w:p w:rsidR="00D57DD5" w:rsidRPr="00E10F2B" w:rsidRDefault="00D57DD5">
      <w:pPr>
        <w:suppressAutoHyphens w:val="0"/>
        <w:spacing w:after="0" w:line="240" w:lineRule="auto"/>
        <w:rPr>
          <w:rFonts w:ascii="Times New Roman" w:eastAsia="Microsoft YaHei" w:hAnsi="Times New Roman" w:cs="Times New Roman"/>
          <w:b/>
          <w:color w:val="auto"/>
          <w:sz w:val="24"/>
          <w:szCs w:val="24"/>
        </w:rPr>
      </w:pPr>
      <w:r w:rsidRPr="00E10F2B">
        <w:rPr>
          <w:rFonts w:ascii="Times New Roman" w:hAnsi="Times New Roman" w:cs="Times New Roman"/>
          <w:b/>
          <w:color w:val="auto"/>
          <w:sz w:val="24"/>
          <w:szCs w:val="24"/>
        </w:rPr>
        <w:br w:type="page"/>
      </w:r>
    </w:p>
    <w:p w:rsidR="003117F4" w:rsidRPr="00E10F2B" w:rsidRDefault="00B04FC4" w:rsidP="00114852">
      <w:pPr>
        <w:pStyle w:val="Ttulo1"/>
      </w:pPr>
      <w:bookmarkStart w:id="2" w:name="_Toc522135359"/>
      <w:r w:rsidRPr="00E10F2B">
        <w:lastRenderedPageBreak/>
        <w:t>2</w:t>
      </w:r>
      <w:r w:rsidR="00CD4327" w:rsidRPr="00E10F2B">
        <w:t xml:space="preserve"> </w:t>
      </w:r>
      <w:bookmarkStart w:id="3" w:name="_Hlk520826755"/>
      <w:r w:rsidR="00CD4327" w:rsidRPr="00E10F2B">
        <w:t>TRAJETÓRIAS DA EDUCAÇÃO E DO ENSINO DE HISTÓRIA NO BRASIL</w:t>
      </w:r>
      <w:bookmarkEnd w:id="2"/>
      <w:bookmarkEnd w:id="3"/>
    </w:p>
    <w:p w:rsidR="003117F4" w:rsidRPr="00E10F2B" w:rsidRDefault="003117F4" w:rsidP="00B04FC4">
      <w:pPr>
        <w:pStyle w:val="Default"/>
        <w:jc w:val="both"/>
        <w:rPr>
          <w:rFonts w:ascii="Times New Roman" w:hAnsi="Times New Roman" w:cs="Times New Roman"/>
          <w:color w:val="auto"/>
        </w:rPr>
      </w:pPr>
    </w:p>
    <w:p w:rsidR="003117F4" w:rsidRPr="00E10F2B" w:rsidRDefault="003117F4" w:rsidP="00B04FC4">
      <w:pPr>
        <w:pStyle w:val="Default"/>
        <w:jc w:val="both"/>
        <w:rPr>
          <w:rFonts w:ascii="Times New Roman" w:hAnsi="Times New Roman" w:cs="Times New Roman"/>
          <w:color w:val="auto"/>
        </w:rPr>
      </w:pPr>
    </w:p>
    <w:p w:rsidR="003117F4" w:rsidRPr="00E10F2B" w:rsidRDefault="00B04FC4" w:rsidP="00114852">
      <w:pPr>
        <w:pStyle w:val="Ttulo2"/>
        <w:rPr>
          <w:rFonts w:ascii="Times New Roman" w:hAnsi="Times New Roman" w:cs="Times New Roman"/>
          <w:color w:val="auto"/>
          <w:sz w:val="24"/>
          <w:szCs w:val="24"/>
        </w:rPr>
      </w:pPr>
      <w:bookmarkStart w:id="4" w:name="_Toc522135360"/>
      <w:r w:rsidRPr="00E10F2B">
        <w:rPr>
          <w:rFonts w:ascii="Times New Roman" w:hAnsi="Times New Roman" w:cs="Times New Roman"/>
          <w:color w:val="auto"/>
          <w:sz w:val="24"/>
          <w:szCs w:val="24"/>
        </w:rPr>
        <w:t>2</w:t>
      </w:r>
      <w:r w:rsidR="00C80D6F" w:rsidRPr="00E10F2B">
        <w:rPr>
          <w:rFonts w:ascii="Times New Roman" w:hAnsi="Times New Roman" w:cs="Times New Roman"/>
          <w:color w:val="auto"/>
          <w:sz w:val="24"/>
          <w:szCs w:val="24"/>
        </w:rPr>
        <w:t xml:space="preserve">.1 </w:t>
      </w:r>
      <w:bookmarkStart w:id="5" w:name="_Hlk520826832"/>
      <w:r w:rsidR="00C80D6F" w:rsidRPr="00E10F2B">
        <w:rPr>
          <w:rFonts w:ascii="Times New Roman" w:hAnsi="Times New Roman" w:cs="Times New Roman"/>
          <w:color w:val="auto"/>
          <w:sz w:val="24"/>
          <w:szCs w:val="24"/>
        </w:rPr>
        <w:t>Educação, uma breve introdução.</w:t>
      </w:r>
      <w:bookmarkEnd w:id="4"/>
      <w:bookmarkEnd w:id="5"/>
    </w:p>
    <w:p w:rsidR="003117F4" w:rsidRPr="00E10F2B" w:rsidRDefault="003117F4" w:rsidP="00B04FC4">
      <w:pPr>
        <w:pStyle w:val="Default"/>
        <w:spacing w:line="360" w:lineRule="auto"/>
        <w:jc w:val="both"/>
        <w:rPr>
          <w:rFonts w:ascii="Times New Roman" w:hAnsi="Times New Roman" w:cs="Times New Roman"/>
          <w:b/>
          <w:color w:val="auto"/>
          <w:sz w:val="24"/>
        </w:rPr>
      </w:pPr>
    </w:p>
    <w:p w:rsidR="003117F4" w:rsidRPr="00E10F2B" w:rsidRDefault="00C80D6F" w:rsidP="00EE7BC4">
      <w:pPr>
        <w:pStyle w:val="Default"/>
        <w:spacing w:line="360" w:lineRule="auto"/>
        <w:ind w:firstLine="993"/>
        <w:jc w:val="both"/>
        <w:rPr>
          <w:rFonts w:ascii="Times New Roman" w:hAnsi="Times New Roman" w:cs="Times New Roman"/>
          <w:color w:val="auto"/>
        </w:rPr>
      </w:pPr>
      <w:r w:rsidRPr="00E10F2B">
        <w:rPr>
          <w:rFonts w:ascii="Times New Roman" w:hAnsi="Times New Roman" w:cs="Times New Roman"/>
          <w:color w:val="auto"/>
          <w:sz w:val="24"/>
        </w:rPr>
        <w:t xml:space="preserve">É inquestionável a importância do processo educacional para o desenvolvimento do ser humano. Aliás, ele é um fenômeno específico da </w:t>
      </w:r>
      <w:r w:rsidR="00A702F1" w:rsidRPr="00E10F2B">
        <w:rPr>
          <w:rFonts w:ascii="Times New Roman" w:hAnsi="Times New Roman" w:cs="Times New Roman"/>
          <w:color w:val="auto"/>
          <w:sz w:val="24"/>
        </w:rPr>
        <w:t>espécie humana</w:t>
      </w:r>
      <w:r w:rsidRPr="00E10F2B">
        <w:rPr>
          <w:rFonts w:ascii="Times New Roman" w:hAnsi="Times New Roman" w:cs="Times New Roman"/>
          <w:color w:val="auto"/>
          <w:sz w:val="24"/>
        </w:rPr>
        <w:t>, que</w:t>
      </w:r>
      <w:r w:rsidR="00FA6527"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em sua necessidade de adaptar a natureza à sua sobrevivência, transforma-a criando um mundo humano, que também pode ser definido como o mundo da cultura (SAVIANI, 2011).</w:t>
      </w:r>
    </w:p>
    <w:p w:rsidR="003117F4" w:rsidRPr="00E10F2B" w:rsidRDefault="00C80D6F" w:rsidP="00737218">
      <w:pPr>
        <w:pStyle w:val="Ttulo"/>
        <w:spacing w:before="0" w:after="0"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 xml:space="preserve">A educação proporciona as pessoas uma perspectiva de um porvir melhor, não só em termos de individualidade, mas também de coletividade, pois é mais </w:t>
      </w:r>
      <w:r w:rsidR="00B25BFA" w:rsidRPr="00E10F2B">
        <w:rPr>
          <w:rFonts w:ascii="Times New Roman" w:hAnsi="Times New Roman" w:cs="Times New Roman"/>
          <w:color w:val="auto"/>
          <w:sz w:val="24"/>
        </w:rPr>
        <w:t xml:space="preserve">do </w:t>
      </w:r>
      <w:r w:rsidRPr="00E10F2B">
        <w:rPr>
          <w:rFonts w:ascii="Times New Roman" w:hAnsi="Times New Roman" w:cs="Times New Roman"/>
          <w:color w:val="auto"/>
          <w:sz w:val="24"/>
        </w:rPr>
        <w:t>que sabido que as comunidades que atingiram e que atingirão os melh</w:t>
      </w:r>
      <w:r w:rsidR="00FA6527" w:rsidRPr="00E10F2B">
        <w:rPr>
          <w:rFonts w:ascii="Times New Roman" w:hAnsi="Times New Roman" w:cs="Times New Roman"/>
          <w:color w:val="auto"/>
          <w:sz w:val="24"/>
        </w:rPr>
        <w:t>ores índices de desenvolvimento</w:t>
      </w:r>
      <w:r w:rsidRPr="00E10F2B">
        <w:rPr>
          <w:rFonts w:ascii="Times New Roman" w:hAnsi="Times New Roman" w:cs="Times New Roman"/>
          <w:color w:val="auto"/>
          <w:sz w:val="24"/>
        </w:rPr>
        <w:t xml:space="preserve"> são aquelas que investem e seguem um plano educacional sério e bem definid</w:t>
      </w:r>
      <w:r w:rsidR="00FA6527" w:rsidRPr="00E10F2B">
        <w:rPr>
          <w:rFonts w:ascii="Times New Roman" w:hAnsi="Times New Roman" w:cs="Times New Roman"/>
          <w:color w:val="auto"/>
          <w:sz w:val="24"/>
        </w:rPr>
        <w:t xml:space="preserve">o, com metas a serem atingidas </w:t>
      </w:r>
      <w:r w:rsidRPr="00E10F2B">
        <w:rPr>
          <w:rFonts w:ascii="Times New Roman" w:hAnsi="Times New Roman" w:cs="Times New Roman"/>
          <w:color w:val="auto"/>
          <w:sz w:val="24"/>
        </w:rPr>
        <w:t xml:space="preserve">e </w:t>
      </w:r>
      <w:r w:rsidR="00B25BFA" w:rsidRPr="00E10F2B">
        <w:rPr>
          <w:rFonts w:ascii="Times New Roman" w:hAnsi="Times New Roman" w:cs="Times New Roman"/>
          <w:color w:val="auto"/>
          <w:sz w:val="24"/>
        </w:rPr>
        <w:t xml:space="preserve">realizadas </w:t>
      </w:r>
      <w:r w:rsidRPr="00E10F2B">
        <w:rPr>
          <w:rFonts w:ascii="Times New Roman" w:hAnsi="Times New Roman" w:cs="Times New Roman"/>
          <w:color w:val="auto"/>
          <w:sz w:val="24"/>
        </w:rPr>
        <w:t>constante</w:t>
      </w:r>
      <w:r w:rsidR="00B25BFA" w:rsidRPr="00E10F2B">
        <w:rPr>
          <w:rFonts w:ascii="Times New Roman" w:hAnsi="Times New Roman" w:cs="Times New Roman"/>
          <w:color w:val="auto"/>
          <w:sz w:val="24"/>
        </w:rPr>
        <w:t>mente</w:t>
      </w:r>
      <w:r w:rsidRPr="00E10F2B">
        <w:rPr>
          <w:rFonts w:ascii="Times New Roman" w:hAnsi="Times New Roman" w:cs="Times New Roman"/>
          <w:color w:val="auto"/>
          <w:sz w:val="24"/>
        </w:rPr>
        <w:t xml:space="preserve"> análise e rev</w:t>
      </w:r>
      <w:r w:rsidR="00FA6527" w:rsidRPr="00E10F2B">
        <w:rPr>
          <w:rFonts w:ascii="Times New Roman" w:hAnsi="Times New Roman" w:cs="Times New Roman"/>
          <w:color w:val="auto"/>
          <w:sz w:val="24"/>
        </w:rPr>
        <w:t>isão dos resultados e objetivos</w:t>
      </w:r>
      <w:r w:rsidRPr="00E10F2B">
        <w:rPr>
          <w:rFonts w:ascii="Times New Roman" w:hAnsi="Times New Roman" w:cs="Times New Roman"/>
          <w:color w:val="auto"/>
          <w:sz w:val="24"/>
        </w:rPr>
        <w:t xml:space="preserve"> alcançados.</w:t>
      </w:r>
    </w:p>
    <w:p w:rsidR="003117F4" w:rsidRPr="00E10F2B" w:rsidRDefault="00C80D6F" w:rsidP="00B04FC4">
      <w:pPr>
        <w:pStyle w:val="Default"/>
        <w:spacing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rPr>
        <w:t>Desde os primórdios da humanidade</w:t>
      </w:r>
      <w:r w:rsidR="00FA6527"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desenvolvem-se processos relacionados à ação educativa e</w:t>
      </w:r>
      <w:r w:rsidR="00FA6527"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no decorrer dessa história</w:t>
      </w:r>
      <w:r w:rsidR="00FA6527"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o conceito de educação teve os mais diversos e amplos sentidos e objetivos. </w:t>
      </w:r>
    </w:p>
    <w:p w:rsidR="003117F4" w:rsidRPr="00E10F2B" w:rsidRDefault="00C80D6F" w:rsidP="00B04FC4">
      <w:pPr>
        <w:pStyle w:val="Default"/>
        <w:spacing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rPr>
        <w:t>É na modernidade</w:t>
      </w:r>
      <w:r w:rsidR="00FA6527"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porém, através da influência de movimentos como a revolução</w:t>
      </w:r>
      <w:r w:rsidRPr="00E10F2B">
        <w:rPr>
          <w:rFonts w:ascii="Times New Roman" w:hAnsi="Times New Roman" w:cs="Times New Roman"/>
          <w:color w:val="auto"/>
          <w:sz w:val="23"/>
        </w:rPr>
        <w:t xml:space="preserve"> </w:t>
      </w:r>
      <w:r w:rsidRPr="00E10F2B">
        <w:rPr>
          <w:rFonts w:ascii="Times New Roman" w:hAnsi="Times New Roman" w:cs="Times New Roman"/>
          <w:color w:val="auto"/>
          <w:sz w:val="24"/>
        </w:rPr>
        <w:t xml:space="preserve">científica do século </w:t>
      </w:r>
      <w:proofErr w:type="spellStart"/>
      <w:r w:rsidRPr="00E10F2B">
        <w:rPr>
          <w:rFonts w:ascii="Times New Roman" w:hAnsi="Times New Roman" w:cs="Times New Roman"/>
          <w:color w:val="auto"/>
          <w:sz w:val="24"/>
        </w:rPr>
        <w:t>XVII</w:t>
      </w:r>
      <w:proofErr w:type="spellEnd"/>
      <w:r w:rsidRPr="00E10F2B">
        <w:rPr>
          <w:rFonts w:ascii="Times New Roman" w:hAnsi="Times New Roman" w:cs="Times New Roman"/>
          <w:color w:val="auto"/>
          <w:sz w:val="24"/>
        </w:rPr>
        <w:t xml:space="preserve"> e o Iluminismo do século </w:t>
      </w:r>
      <w:proofErr w:type="spellStart"/>
      <w:r w:rsidRPr="00E10F2B">
        <w:rPr>
          <w:rFonts w:ascii="Times New Roman" w:hAnsi="Times New Roman" w:cs="Times New Roman"/>
          <w:color w:val="auto"/>
          <w:sz w:val="24"/>
        </w:rPr>
        <w:t>XVIII</w:t>
      </w:r>
      <w:proofErr w:type="spellEnd"/>
      <w:r w:rsidRPr="00E10F2B">
        <w:rPr>
          <w:rFonts w:ascii="Times New Roman" w:hAnsi="Times New Roman" w:cs="Times New Roman"/>
          <w:color w:val="auto"/>
          <w:sz w:val="24"/>
        </w:rPr>
        <w:t>,</w:t>
      </w:r>
      <w:r w:rsidRPr="00E10F2B">
        <w:rPr>
          <w:rFonts w:ascii="Times New Roman" w:hAnsi="Times New Roman" w:cs="Times New Roman"/>
          <w:color w:val="auto"/>
          <w:sz w:val="23"/>
        </w:rPr>
        <w:t xml:space="preserve"> </w:t>
      </w:r>
      <w:r w:rsidR="00FA6527" w:rsidRPr="00E10F2B">
        <w:rPr>
          <w:rFonts w:ascii="Times New Roman" w:hAnsi="Times New Roman" w:cs="Times New Roman"/>
          <w:color w:val="auto"/>
          <w:sz w:val="24"/>
        </w:rPr>
        <w:t>que se chega à</w:t>
      </w:r>
      <w:r w:rsidRPr="00E10F2B">
        <w:rPr>
          <w:rFonts w:ascii="Times New Roman" w:hAnsi="Times New Roman" w:cs="Times New Roman"/>
          <w:color w:val="auto"/>
          <w:sz w:val="24"/>
        </w:rPr>
        <w:t xml:space="preserve"> conclusão de que a ins</w:t>
      </w:r>
      <w:r w:rsidR="00A702F1" w:rsidRPr="00E10F2B">
        <w:rPr>
          <w:rFonts w:ascii="Times New Roman" w:hAnsi="Times New Roman" w:cs="Times New Roman"/>
          <w:color w:val="auto"/>
          <w:sz w:val="24"/>
        </w:rPr>
        <w:t>t</w:t>
      </w:r>
      <w:r w:rsidRPr="00E10F2B">
        <w:rPr>
          <w:rFonts w:ascii="Times New Roman" w:hAnsi="Times New Roman" w:cs="Times New Roman"/>
          <w:color w:val="auto"/>
          <w:sz w:val="24"/>
        </w:rPr>
        <w:t>ituição familiar e as outras estruturas existentes não eram mais suficientes como agentes educ</w:t>
      </w:r>
      <w:r w:rsidR="00FA6527" w:rsidRPr="00E10F2B">
        <w:rPr>
          <w:rFonts w:ascii="Times New Roman" w:hAnsi="Times New Roman" w:cs="Times New Roman"/>
          <w:color w:val="auto"/>
          <w:sz w:val="24"/>
        </w:rPr>
        <w:t xml:space="preserve">acionais. A partir de então, a </w:t>
      </w:r>
      <w:r w:rsidRPr="00E10F2B">
        <w:rPr>
          <w:rFonts w:ascii="Times New Roman" w:hAnsi="Times New Roman" w:cs="Times New Roman"/>
          <w:color w:val="auto"/>
          <w:sz w:val="24"/>
        </w:rPr>
        <w:t xml:space="preserve">ideia de uma educação escolar ganha impulso. </w:t>
      </w:r>
    </w:p>
    <w:p w:rsidR="003117F4" w:rsidRPr="00E10F2B" w:rsidRDefault="00C80D6F" w:rsidP="00B04FC4">
      <w:pPr>
        <w:pStyle w:val="Default"/>
        <w:spacing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rPr>
        <w:t>Nesse processo</w:t>
      </w:r>
      <w:r w:rsidR="00FA6527"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o Estado </w:t>
      </w:r>
      <w:r w:rsidR="00721D32" w:rsidRPr="00E10F2B">
        <w:rPr>
          <w:rFonts w:ascii="Times New Roman" w:hAnsi="Times New Roman" w:cs="Times New Roman"/>
          <w:color w:val="auto"/>
          <w:sz w:val="24"/>
        </w:rPr>
        <w:t>M</w:t>
      </w:r>
      <w:r w:rsidRPr="00E10F2B">
        <w:rPr>
          <w:rFonts w:ascii="Times New Roman" w:hAnsi="Times New Roman" w:cs="Times New Roman"/>
          <w:color w:val="auto"/>
          <w:sz w:val="24"/>
        </w:rPr>
        <w:t>oderno terá papel fundamental, pois, com a necessidade de se instituir como estrutura dominante perante a sociedade, essa nova forma de organização vai tratar a escola como um dos meios para atingir seu objetivo.</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Segundo Silva, é também durante esse período que:</w:t>
      </w:r>
    </w:p>
    <w:p w:rsidR="003117F4" w:rsidRPr="00E10F2B" w:rsidRDefault="00C80D6F" w:rsidP="00601A41">
      <w:pPr>
        <w:spacing w:line="240" w:lineRule="auto"/>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estabeleceram-se os grandes objetivos da educa</w:t>
      </w:r>
      <w:r w:rsidRPr="00E10F2B">
        <w:rPr>
          <w:rFonts w:ascii="Times New Roman" w:hAnsi="Times New Roman" w:cs="Times New Roman"/>
          <w:color w:val="auto"/>
          <w:sz w:val="20"/>
          <w:szCs w:val="20"/>
        </w:rPr>
        <w:softHyphen/>
        <w:t>ção moderna: o aperfeiçoamento do gênero humano, mediante a formação de pessoas amadurecidas, guiadas pela razão. Com isso, além de sua tarefa tradicional de reproduzir os conteúdos culturais acumulados durante a ex</w:t>
      </w:r>
      <w:r w:rsidRPr="00E10F2B">
        <w:rPr>
          <w:rFonts w:ascii="Times New Roman" w:hAnsi="Times New Roman" w:cs="Times New Roman"/>
          <w:color w:val="auto"/>
          <w:sz w:val="20"/>
          <w:szCs w:val="20"/>
        </w:rPr>
        <w:softHyphen/>
        <w:t>periência histórica da humanidade, a escola também se viu com o objetivo de preparar o cidadão para a sociedade moderna; como alguém consciente de seus direitos e deveres, cumpridor das leis em função da autonomia moral adquirida pelo exercício da virtude durante o processo de socialização desenvolvido na escola. (2009, p. 32)</w:t>
      </w:r>
    </w:p>
    <w:p w:rsidR="003117F4" w:rsidRPr="00E10F2B" w:rsidRDefault="00C80D6F" w:rsidP="00601A41">
      <w:pPr>
        <w:pStyle w:val="Default"/>
        <w:spacing w:after="16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rPr>
        <w:t xml:space="preserve">Com a chegada da contemporaneidade, o Estado </w:t>
      </w:r>
      <w:r w:rsidR="00721D32" w:rsidRPr="00E10F2B">
        <w:rPr>
          <w:rFonts w:ascii="Times New Roman" w:hAnsi="Times New Roman" w:cs="Times New Roman"/>
          <w:color w:val="auto"/>
          <w:sz w:val="24"/>
        </w:rPr>
        <w:t>M</w:t>
      </w:r>
      <w:r w:rsidRPr="00E10F2B">
        <w:rPr>
          <w:rFonts w:ascii="Times New Roman" w:hAnsi="Times New Roman" w:cs="Times New Roman"/>
          <w:color w:val="auto"/>
          <w:sz w:val="24"/>
        </w:rPr>
        <w:t>oderno e a instituição escolar vão se</w:t>
      </w:r>
      <w:r w:rsidR="00FA6527" w:rsidRPr="00E10F2B">
        <w:rPr>
          <w:rFonts w:ascii="Times New Roman" w:hAnsi="Times New Roman" w:cs="Times New Roman"/>
          <w:color w:val="auto"/>
          <w:sz w:val="24"/>
        </w:rPr>
        <w:t xml:space="preserve"> estruturando e se consolidando. C</w:t>
      </w:r>
      <w:r w:rsidRPr="00E10F2B">
        <w:rPr>
          <w:rFonts w:ascii="Times New Roman" w:hAnsi="Times New Roman" w:cs="Times New Roman"/>
          <w:color w:val="auto"/>
          <w:sz w:val="24"/>
        </w:rPr>
        <w:t xml:space="preserve">om isso, há uma expansão do sistema educacional nunca visto anteriormente. </w:t>
      </w:r>
    </w:p>
    <w:p w:rsidR="003117F4" w:rsidRPr="00E10F2B" w:rsidRDefault="00C80D6F" w:rsidP="00B04FC4">
      <w:pPr>
        <w:pStyle w:val="Default"/>
        <w:spacing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rPr>
        <w:lastRenderedPageBreak/>
        <w:t xml:space="preserve">No decorrer do século </w:t>
      </w:r>
      <w:proofErr w:type="spellStart"/>
      <w:r w:rsidRPr="00E10F2B">
        <w:rPr>
          <w:rFonts w:ascii="Times New Roman" w:hAnsi="Times New Roman" w:cs="Times New Roman"/>
          <w:color w:val="auto"/>
          <w:sz w:val="24"/>
        </w:rPr>
        <w:t>XX</w:t>
      </w:r>
      <w:proofErr w:type="spellEnd"/>
      <w:r w:rsidRPr="00E10F2B">
        <w:rPr>
          <w:rFonts w:ascii="Times New Roman" w:hAnsi="Times New Roman" w:cs="Times New Roman"/>
          <w:color w:val="auto"/>
          <w:sz w:val="24"/>
        </w:rPr>
        <w:t xml:space="preserve">, a ação de diversos órgãos, principalmente </w:t>
      </w:r>
      <w:r w:rsidR="00FA6527" w:rsidRPr="00E10F2B">
        <w:rPr>
          <w:rFonts w:ascii="Times New Roman" w:hAnsi="Times New Roman" w:cs="Times New Roman"/>
          <w:color w:val="auto"/>
          <w:sz w:val="24"/>
        </w:rPr>
        <w:t>d</w:t>
      </w:r>
      <w:r w:rsidRPr="00E10F2B">
        <w:rPr>
          <w:rFonts w:ascii="Times New Roman" w:hAnsi="Times New Roman" w:cs="Times New Roman"/>
          <w:color w:val="auto"/>
          <w:sz w:val="24"/>
        </w:rPr>
        <w:t>a Organização da</w:t>
      </w:r>
      <w:r w:rsidR="00FA6527" w:rsidRPr="00E10F2B">
        <w:rPr>
          <w:rFonts w:ascii="Times New Roman" w:hAnsi="Times New Roman" w:cs="Times New Roman"/>
          <w:color w:val="auto"/>
          <w:sz w:val="24"/>
        </w:rPr>
        <w:t>s Nações Unidas, direcionou-se</w:t>
      </w:r>
      <w:r w:rsidRPr="00E10F2B">
        <w:rPr>
          <w:rFonts w:ascii="Times New Roman" w:hAnsi="Times New Roman" w:cs="Times New Roman"/>
          <w:color w:val="auto"/>
          <w:sz w:val="24"/>
        </w:rPr>
        <w:t xml:space="preserve"> em prol da garantia do direito a uma educação inclusiva e de qualidade para todas as pessoas.</w:t>
      </w:r>
    </w:p>
    <w:p w:rsidR="003117F4" w:rsidRPr="00E10F2B" w:rsidRDefault="00C80D6F" w:rsidP="00B04FC4">
      <w:pPr>
        <w:pStyle w:val="Default"/>
        <w:spacing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rPr>
        <w:t xml:space="preserve">Mas afinal, o que vem a ser educação? </w:t>
      </w:r>
    </w:p>
    <w:p w:rsidR="003117F4" w:rsidRPr="00E10F2B" w:rsidRDefault="00C80D6F" w:rsidP="00B04FC4">
      <w:pPr>
        <w:pStyle w:val="Default"/>
        <w:spacing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rPr>
        <w:t>Na busca de uma resposta para essa pergunta, optamos neste trabalho, pelo fato de termos como foco a trajetória da educação no Brasil, pela definição presente na legislação brasileira</w:t>
      </w:r>
      <w:r w:rsidR="00FA6527"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que</w:t>
      </w:r>
      <w:r w:rsidR="00FA6527"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através da Lei nº.</w:t>
      </w:r>
      <w:r w:rsidR="00FA6527" w:rsidRPr="00E10F2B">
        <w:rPr>
          <w:rFonts w:ascii="Times New Roman" w:hAnsi="Times New Roman" w:cs="Times New Roman"/>
          <w:color w:val="auto"/>
          <w:sz w:val="24"/>
        </w:rPr>
        <w:t xml:space="preserve"> </w:t>
      </w:r>
      <w:r w:rsidRPr="00E10F2B">
        <w:rPr>
          <w:rFonts w:ascii="Times New Roman" w:hAnsi="Times New Roman" w:cs="Times New Roman"/>
          <w:color w:val="auto"/>
          <w:sz w:val="24"/>
        </w:rPr>
        <w:t>9.394/1996, também conhecida como Lei de diretrizes e bases da educação brasileira</w:t>
      </w:r>
      <w:r w:rsidR="00FA6527"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define a educação como sendo</w:t>
      </w:r>
      <w:r w:rsidR="00721D32" w:rsidRPr="00E10F2B">
        <w:rPr>
          <w:rFonts w:ascii="Times New Roman" w:hAnsi="Times New Roman" w:cs="Times New Roman"/>
          <w:color w:val="auto"/>
          <w:sz w:val="24"/>
        </w:rPr>
        <w:t>:</w:t>
      </w:r>
    </w:p>
    <w:p w:rsidR="003117F4" w:rsidRPr="00E10F2B" w:rsidRDefault="00C80D6F" w:rsidP="00601A41">
      <w:pPr>
        <w:pStyle w:val="Default"/>
        <w:spacing w:after="240"/>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os processos formativos que se desenvolvem na vida familiar, na convivência humana, no trabalho, nas instituições de ensino e pesquisa, nos movimentos sociais e organizações da sociedade civi</w:t>
      </w:r>
      <w:r w:rsidR="00FA6527" w:rsidRPr="00E10F2B">
        <w:rPr>
          <w:rFonts w:ascii="Times New Roman" w:hAnsi="Times New Roman" w:cs="Times New Roman"/>
          <w:color w:val="auto"/>
          <w:sz w:val="20"/>
          <w:szCs w:val="20"/>
        </w:rPr>
        <w:t>l e nas manifestações culturais</w:t>
      </w:r>
      <w:r w:rsidRPr="00E10F2B">
        <w:rPr>
          <w:rFonts w:ascii="Times New Roman" w:hAnsi="Times New Roman" w:cs="Times New Roman"/>
          <w:color w:val="auto"/>
          <w:sz w:val="20"/>
          <w:szCs w:val="20"/>
        </w:rPr>
        <w:t xml:space="preserve"> (BRASIL, 1996, p.8)</w:t>
      </w:r>
      <w:r w:rsidR="00FA6527" w:rsidRPr="00E10F2B">
        <w:rPr>
          <w:rFonts w:ascii="Times New Roman" w:hAnsi="Times New Roman" w:cs="Times New Roman"/>
          <w:color w:val="auto"/>
          <w:sz w:val="20"/>
          <w:szCs w:val="20"/>
        </w:rPr>
        <w:t>.</w:t>
      </w:r>
    </w:p>
    <w:p w:rsidR="003117F4" w:rsidRPr="00E10F2B" w:rsidRDefault="00C80D6F" w:rsidP="00601A41">
      <w:pPr>
        <w:pStyle w:val="Default"/>
        <w:spacing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rPr>
        <w:t xml:space="preserve">Ainda segundo a Lei, esses processos têm como finalidade </w:t>
      </w:r>
      <w:r w:rsidR="00721D32" w:rsidRPr="00E10F2B">
        <w:rPr>
          <w:rFonts w:ascii="Times New Roman" w:hAnsi="Times New Roman" w:cs="Times New Roman"/>
          <w:color w:val="auto"/>
          <w:sz w:val="24"/>
        </w:rPr>
        <w:t>“</w:t>
      </w:r>
      <w:r w:rsidRPr="00E10F2B">
        <w:rPr>
          <w:rFonts w:ascii="Times New Roman" w:hAnsi="Times New Roman" w:cs="Times New Roman"/>
          <w:color w:val="auto"/>
          <w:sz w:val="24"/>
        </w:rPr>
        <w:t>[…]</w:t>
      </w:r>
      <w:r w:rsidR="00721D32" w:rsidRPr="00E10F2B">
        <w:rPr>
          <w:rFonts w:ascii="Times New Roman" w:hAnsi="Times New Roman" w:cs="Times New Roman"/>
          <w:color w:val="auto"/>
          <w:sz w:val="24"/>
        </w:rPr>
        <w:t xml:space="preserve"> </w:t>
      </w:r>
      <w:r w:rsidRPr="00E10F2B">
        <w:rPr>
          <w:rFonts w:ascii="Times New Roman" w:hAnsi="Times New Roman" w:cs="Times New Roman"/>
          <w:color w:val="auto"/>
          <w:sz w:val="24"/>
        </w:rPr>
        <w:t>o pleno desenvolvimento do educando, seu preparo para o exercício da cidadania e sua qualificação para o trabalho” (BRASIL, 1996, p.8).</w:t>
      </w:r>
    </w:p>
    <w:p w:rsidR="003117F4" w:rsidRPr="00E10F2B" w:rsidRDefault="00C80D6F" w:rsidP="00601A41">
      <w:pPr>
        <w:pStyle w:val="Default"/>
        <w:spacing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rPr>
        <w:t>Como podemos observar</w:t>
      </w:r>
      <w:r w:rsidR="00FA6527"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o processo educacional, mesmo com o advento da escola moderna, não se dá somente nas entidades e</w:t>
      </w:r>
      <w:r w:rsidR="00EB0751" w:rsidRPr="00E10F2B">
        <w:rPr>
          <w:rFonts w:ascii="Times New Roman" w:hAnsi="Times New Roman" w:cs="Times New Roman"/>
          <w:color w:val="auto"/>
          <w:sz w:val="24"/>
        </w:rPr>
        <w:t>scolares de ensino-aprendizagem. A</w:t>
      </w:r>
      <w:r w:rsidRPr="00E10F2B">
        <w:rPr>
          <w:rFonts w:ascii="Times New Roman" w:hAnsi="Times New Roman" w:cs="Times New Roman"/>
          <w:color w:val="auto"/>
          <w:sz w:val="24"/>
        </w:rPr>
        <w:t xml:space="preserve"> própria </w:t>
      </w:r>
      <w:proofErr w:type="spellStart"/>
      <w:r w:rsidRPr="00E10F2B">
        <w:rPr>
          <w:rFonts w:ascii="Times New Roman" w:hAnsi="Times New Roman" w:cs="Times New Roman"/>
          <w:color w:val="auto"/>
          <w:sz w:val="24"/>
        </w:rPr>
        <w:t>LDB</w:t>
      </w:r>
      <w:proofErr w:type="spellEnd"/>
      <w:r w:rsidRPr="00E10F2B">
        <w:rPr>
          <w:rFonts w:ascii="Times New Roman" w:hAnsi="Times New Roman" w:cs="Times New Roman"/>
          <w:color w:val="auto"/>
          <w:sz w:val="24"/>
        </w:rPr>
        <w:t xml:space="preserve"> atesta isso em seu texto</w:t>
      </w:r>
      <w:r w:rsidR="00EB0751" w:rsidRPr="00E10F2B">
        <w:rPr>
          <w:rFonts w:ascii="Times New Roman" w:hAnsi="Times New Roman" w:cs="Times New Roman"/>
          <w:color w:val="auto"/>
          <w:sz w:val="24"/>
        </w:rPr>
        <w:t>, conforme mencionado, ele</w:t>
      </w:r>
      <w:r w:rsidRPr="00E10F2B">
        <w:rPr>
          <w:rFonts w:ascii="Times New Roman" w:hAnsi="Times New Roman" w:cs="Times New Roman"/>
          <w:color w:val="auto"/>
          <w:sz w:val="24"/>
        </w:rPr>
        <w:t xml:space="preserve"> se processa nas mais diversas ins</w:t>
      </w:r>
      <w:r w:rsidR="00DD0A4F" w:rsidRPr="00E10F2B">
        <w:rPr>
          <w:rFonts w:ascii="Times New Roman" w:hAnsi="Times New Roman" w:cs="Times New Roman"/>
          <w:color w:val="auto"/>
          <w:sz w:val="24"/>
        </w:rPr>
        <w:t>t</w:t>
      </w:r>
      <w:r w:rsidRPr="00E10F2B">
        <w:rPr>
          <w:rFonts w:ascii="Times New Roman" w:hAnsi="Times New Roman" w:cs="Times New Roman"/>
          <w:color w:val="auto"/>
          <w:sz w:val="24"/>
        </w:rPr>
        <w:t xml:space="preserve">ituições que compõem a sociedade. </w:t>
      </w:r>
    </w:p>
    <w:p w:rsidR="003117F4" w:rsidRPr="00E10F2B" w:rsidRDefault="00EB0751" w:rsidP="00B04FC4">
      <w:pPr>
        <w:pStyle w:val="Default"/>
        <w:spacing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rPr>
        <w:t>Uma vez que</w:t>
      </w:r>
      <w:r w:rsidR="00C80D6F" w:rsidRPr="00E10F2B">
        <w:rPr>
          <w:rFonts w:ascii="Times New Roman" w:hAnsi="Times New Roman" w:cs="Times New Roman"/>
          <w:color w:val="auto"/>
          <w:sz w:val="24"/>
        </w:rPr>
        <w:t xml:space="preserve"> o presente trabalho tem como um de seus objetos </w:t>
      </w:r>
      <w:r w:rsidR="00721D32" w:rsidRPr="00E10F2B">
        <w:rPr>
          <w:rFonts w:ascii="Times New Roman" w:hAnsi="Times New Roman" w:cs="Times New Roman"/>
          <w:color w:val="auto"/>
          <w:sz w:val="24"/>
        </w:rPr>
        <w:t>o</w:t>
      </w:r>
      <w:r w:rsidR="00C80D6F" w:rsidRPr="00E10F2B">
        <w:rPr>
          <w:rFonts w:ascii="Times New Roman" w:hAnsi="Times New Roman" w:cs="Times New Roman"/>
          <w:color w:val="auto"/>
          <w:sz w:val="24"/>
        </w:rPr>
        <w:t xml:space="preserve"> ensino escolar, nos ateremos ao percurso dessa instituição no processo de desenvolvimento educacional brasileiro</w:t>
      </w:r>
      <w:r w:rsidRPr="00E10F2B">
        <w:rPr>
          <w:rFonts w:ascii="Times New Roman" w:hAnsi="Times New Roman" w:cs="Times New Roman"/>
          <w:color w:val="auto"/>
          <w:sz w:val="24"/>
        </w:rPr>
        <w:t>,</w:t>
      </w:r>
      <w:r w:rsidR="00C80D6F" w:rsidRPr="00E10F2B">
        <w:rPr>
          <w:rFonts w:ascii="Times New Roman" w:hAnsi="Times New Roman" w:cs="Times New Roman"/>
          <w:color w:val="auto"/>
          <w:sz w:val="24"/>
        </w:rPr>
        <w:t xml:space="preserve"> como veremos a partir da trajetória por nós traçada.</w:t>
      </w:r>
    </w:p>
    <w:p w:rsidR="003117F4" w:rsidRPr="00E10F2B" w:rsidRDefault="003117F4" w:rsidP="00B04FC4">
      <w:pPr>
        <w:pStyle w:val="Default"/>
        <w:spacing w:line="360" w:lineRule="auto"/>
        <w:ind w:firstLine="850"/>
        <w:jc w:val="both"/>
        <w:rPr>
          <w:rFonts w:ascii="Times New Roman" w:hAnsi="Times New Roman" w:cs="Times New Roman"/>
          <w:color w:val="auto"/>
        </w:rPr>
      </w:pPr>
    </w:p>
    <w:p w:rsidR="000E08DA" w:rsidRPr="00E10F2B" w:rsidRDefault="000E08DA" w:rsidP="00114852">
      <w:pPr>
        <w:pStyle w:val="Ttulo2"/>
        <w:rPr>
          <w:rFonts w:ascii="Times New Roman" w:hAnsi="Times New Roman" w:cs="Times New Roman"/>
          <w:color w:val="auto"/>
          <w:sz w:val="24"/>
          <w:szCs w:val="24"/>
        </w:rPr>
      </w:pPr>
      <w:bookmarkStart w:id="6" w:name="_Hlk520826882"/>
      <w:bookmarkStart w:id="7" w:name="_Toc522135361"/>
      <w:r w:rsidRPr="00E10F2B">
        <w:rPr>
          <w:rFonts w:ascii="Times New Roman" w:hAnsi="Times New Roman" w:cs="Times New Roman"/>
          <w:color w:val="auto"/>
          <w:sz w:val="24"/>
          <w:szCs w:val="24"/>
        </w:rPr>
        <w:t>2.2 Um breve histórico da educação escolar no Brasil, em Sergipe e em Neópolis</w:t>
      </w:r>
      <w:bookmarkEnd w:id="6"/>
      <w:bookmarkEnd w:id="7"/>
    </w:p>
    <w:p w:rsidR="000E08DA" w:rsidRPr="00E10F2B" w:rsidRDefault="000E08DA" w:rsidP="00824D2D">
      <w:pPr>
        <w:rPr>
          <w:color w:val="auto"/>
        </w:rPr>
      </w:pPr>
    </w:p>
    <w:p w:rsidR="000E08DA" w:rsidRPr="00E10F2B" w:rsidRDefault="000E08DA" w:rsidP="00114852">
      <w:pPr>
        <w:pStyle w:val="Ttulo3"/>
        <w:rPr>
          <w:rFonts w:ascii="Times New Roman" w:hAnsi="Times New Roman" w:cs="Times New Roman"/>
          <w:color w:val="auto"/>
          <w:sz w:val="24"/>
          <w:szCs w:val="24"/>
        </w:rPr>
      </w:pPr>
      <w:bookmarkStart w:id="8" w:name="_Toc522135362"/>
      <w:bookmarkStart w:id="9" w:name="_Hlk520826958"/>
      <w:r w:rsidRPr="00E10F2B">
        <w:rPr>
          <w:rFonts w:ascii="Times New Roman" w:hAnsi="Times New Roman" w:cs="Times New Roman"/>
          <w:color w:val="auto"/>
          <w:sz w:val="24"/>
          <w:szCs w:val="24"/>
        </w:rPr>
        <w:t>2.2.1 A educação no período colonial e no Império</w:t>
      </w:r>
      <w:bookmarkEnd w:id="8"/>
    </w:p>
    <w:bookmarkEnd w:id="9"/>
    <w:p w:rsidR="000E08DA" w:rsidRPr="00E10F2B" w:rsidRDefault="000E08DA" w:rsidP="00B04FC4">
      <w:pPr>
        <w:pStyle w:val="Default"/>
        <w:spacing w:line="360" w:lineRule="auto"/>
        <w:ind w:firstLine="850"/>
        <w:jc w:val="both"/>
        <w:rPr>
          <w:rFonts w:ascii="Times New Roman" w:hAnsi="Times New Roman" w:cs="Times New Roman"/>
          <w:color w:val="auto"/>
          <w:sz w:val="24"/>
        </w:rPr>
      </w:pPr>
    </w:p>
    <w:p w:rsidR="003117F4" w:rsidRPr="00E10F2B" w:rsidRDefault="00C80D6F" w:rsidP="00B04FC4">
      <w:pPr>
        <w:pStyle w:val="Default"/>
        <w:spacing w:line="360" w:lineRule="auto"/>
        <w:ind w:firstLine="850"/>
        <w:jc w:val="both"/>
        <w:rPr>
          <w:rFonts w:ascii="Times New Roman" w:hAnsi="Times New Roman" w:cs="Times New Roman"/>
          <w:color w:val="auto"/>
          <w:sz w:val="24"/>
        </w:rPr>
      </w:pPr>
      <w:r w:rsidRPr="00E10F2B">
        <w:rPr>
          <w:rFonts w:ascii="Times New Roman" w:hAnsi="Times New Roman" w:cs="Times New Roman"/>
          <w:color w:val="auto"/>
          <w:sz w:val="24"/>
        </w:rPr>
        <w:t>A história da educação em terras atualmente brasileiras inicia-se ainda nas primeiras décadas do período colonial quando os primeiros membros da Companhia de Jesus, popularmente conhecidos como jesuítas, chegaram ao Brasil, naquela época colônia portuguesa na América, e fundaram a primeira “escola de ler e escrever” em Salvador n</w:t>
      </w:r>
      <w:r w:rsidR="00721D32" w:rsidRPr="00E10F2B">
        <w:rPr>
          <w:rFonts w:ascii="Times New Roman" w:hAnsi="Times New Roman" w:cs="Times New Roman"/>
          <w:color w:val="auto"/>
          <w:sz w:val="24"/>
        </w:rPr>
        <w:t>a</w:t>
      </w:r>
      <w:r w:rsidRPr="00E10F2B">
        <w:rPr>
          <w:rFonts w:ascii="Times New Roman" w:hAnsi="Times New Roman" w:cs="Times New Roman"/>
          <w:color w:val="auto"/>
          <w:sz w:val="24"/>
        </w:rPr>
        <w:t xml:space="preserve"> qual frequentavam órfãos, índios, mamelucos e filhos de colonos portugueses. Essa escola tinha um plano de estudos organizado pelo padre Manuel da Nóbrega que: </w:t>
      </w:r>
    </w:p>
    <w:p w:rsidR="003117F4" w:rsidRPr="00E10F2B" w:rsidRDefault="00C80D6F" w:rsidP="00601A41">
      <w:pPr>
        <w:pStyle w:val="Default"/>
        <w:spacing w:after="240"/>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 consistia em duas fases: na primeira fase, considerada como do ensinamento dos estudos elementares, era constituída pelo aprendizado de português, do </w:t>
      </w:r>
      <w:r w:rsidRPr="00E10F2B">
        <w:rPr>
          <w:rFonts w:ascii="Times New Roman" w:hAnsi="Times New Roman" w:cs="Times New Roman"/>
          <w:color w:val="auto"/>
          <w:sz w:val="20"/>
          <w:szCs w:val="20"/>
        </w:rPr>
        <w:lastRenderedPageBreak/>
        <w:t>ensinamento da doutrina cristã e da alfabetização. Para a segunda fase do processo de aprendizagem idealizado por Manuel da Nóbrega, o aluno teria a opção para escolher entre o ensino profissionalizante e o ensino médio, segundo suas aptidões e dotes intelectuais revelados durante o ensino elementar. Como prêmio para os alunos que de destacassem nos estudos da gramática latina, previa-se o envio em viagem de estudos aos grandes co</w:t>
      </w:r>
      <w:r w:rsidR="00EB0751" w:rsidRPr="00E10F2B">
        <w:rPr>
          <w:rFonts w:ascii="Times New Roman" w:hAnsi="Times New Roman" w:cs="Times New Roman"/>
          <w:color w:val="auto"/>
          <w:sz w:val="20"/>
          <w:szCs w:val="20"/>
        </w:rPr>
        <w:t>légios de Coimbra ou da Espanha</w:t>
      </w:r>
      <w:r w:rsidRPr="00E10F2B">
        <w:rPr>
          <w:rFonts w:ascii="Times New Roman" w:hAnsi="Times New Roman" w:cs="Times New Roman"/>
          <w:color w:val="auto"/>
          <w:sz w:val="20"/>
          <w:szCs w:val="20"/>
        </w:rPr>
        <w:t xml:space="preserve"> (</w:t>
      </w:r>
      <w:proofErr w:type="spellStart"/>
      <w:r w:rsidRPr="00E10F2B">
        <w:rPr>
          <w:rFonts w:ascii="Times New Roman" w:hAnsi="Times New Roman" w:cs="Times New Roman"/>
          <w:color w:val="auto"/>
          <w:sz w:val="20"/>
          <w:szCs w:val="20"/>
        </w:rPr>
        <w:t>SHIGUNOV</w:t>
      </w:r>
      <w:proofErr w:type="spellEnd"/>
      <w:r w:rsidRPr="00E10F2B">
        <w:rPr>
          <w:rFonts w:ascii="Times New Roman" w:hAnsi="Times New Roman" w:cs="Times New Roman"/>
          <w:color w:val="auto"/>
          <w:sz w:val="20"/>
          <w:szCs w:val="20"/>
        </w:rPr>
        <w:t xml:space="preserve"> &amp; MACIEL, </w:t>
      </w:r>
      <w:proofErr w:type="gramStart"/>
      <w:r w:rsidRPr="00E10F2B">
        <w:rPr>
          <w:rFonts w:ascii="Times New Roman" w:hAnsi="Times New Roman" w:cs="Times New Roman"/>
          <w:color w:val="auto"/>
          <w:sz w:val="20"/>
          <w:szCs w:val="20"/>
        </w:rPr>
        <w:t>2008,p.</w:t>
      </w:r>
      <w:proofErr w:type="gramEnd"/>
      <w:r w:rsidRPr="00E10F2B">
        <w:rPr>
          <w:rFonts w:ascii="Times New Roman" w:hAnsi="Times New Roman" w:cs="Times New Roman"/>
          <w:color w:val="auto"/>
          <w:sz w:val="20"/>
          <w:szCs w:val="20"/>
        </w:rPr>
        <w:t>176)</w:t>
      </w:r>
      <w:r w:rsidR="00EB0751" w:rsidRPr="00E10F2B">
        <w:rPr>
          <w:rFonts w:ascii="Times New Roman" w:hAnsi="Times New Roman" w:cs="Times New Roman"/>
          <w:color w:val="auto"/>
          <w:sz w:val="20"/>
          <w:szCs w:val="20"/>
        </w:rPr>
        <w:t>.</w:t>
      </w:r>
    </w:p>
    <w:p w:rsidR="003117F4" w:rsidRPr="00E10F2B" w:rsidRDefault="00C80D6F" w:rsidP="00601A41">
      <w:pPr>
        <w:pStyle w:val="Default"/>
        <w:spacing w:line="360" w:lineRule="auto"/>
        <w:jc w:val="both"/>
        <w:rPr>
          <w:rFonts w:ascii="Times New Roman" w:hAnsi="Times New Roman" w:cs="Times New Roman"/>
          <w:color w:val="auto"/>
          <w:sz w:val="24"/>
        </w:rPr>
      </w:pPr>
      <w:r w:rsidRPr="00E10F2B">
        <w:rPr>
          <w:rFonts w:ascii="Times New Roman" w:hAnsi="Times New Roman" w:cs="Times New Roman"/>
          <w:i/>
          <w:color w:val="auto"/>
        </w:rPr>
        <w:tab/>
      </w:r>
      <w:r w:rsidRPr="00E10F2B">
        <w:rPr>
          <w:rFonts w:ascii="Times New Roman" w:hAnsi="Times New Roman" w:cs="Times New Roman"/>
          <w:color w:val="auto"/>
          <w:sz w:val="24"/>
        </w:rPr>
        <w:t>No contexto de educação promovida pela Companhia de Jesus no período colonial, outro exemplo que podemos apontar é aquele que talvez seja o mais famoso, que é a fundação do Colégio de São Paulo na Aldeia de Piratininga</w:t>
      </w:r>
      <w:r w:rsidR="00EB0751"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no ano de 1554, aldeia essa q</w:t>
      </w:r>
      <w:r w:rsidR="00EB0751" w:rsidRPr="00E10F2B">
        <w:rPr>
          <w:rFonts w:ascii="Times New Roman" w:hAnsi="Times New Roman" w:cs="Times New Roman"/>
          <w:color w:val="auto"/>
          <w:sz w:val="24"/>
        </w:rPr>
        <w:t>ue posteriormente daria origem à</w:t>
      </w:r>
      <w:r w:rsidRPr="00E10F2B">
        <w:rPr>
          <w:rFonts w:ascii="Times New Roman" w:hAnsi="Times New Roman" w:cs="Times New Roman"/>
          <w:color w:val="auto"/>
          <w:sz w:val="24"/>
        </w:rPr>
        <w:t xml:space="preserve"> maior cidade do Brasil na atualidade que é São Paulo.</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Posteriormente</w:t>
      </w:r>
      <w:r w:rsidR="00EB0751"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fundam-se outras instituições de ensino sob o comando do Padre Manuel da Nóbrega em outras povoações da colônia</w:t>
      </w:r>
      <w:r w:rsidR="00EB0751"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como: Porto Seguro, Ilhéus, Espírito Santo, São Vicente, Rio de Janeiro, Pernambuco e Bahia.</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Em Sergipe, assim como no restante do Brasil, pois “[...] há estreita correlação entre o que ocorria no plano nacional e que sucedia a vida sergipana” (NUNES, 2008, p. 17), a história da educação também se inicia com a chegada dos inacianos</w:t>
      </w:r>
      <w:r w:rsidRPr="00E10F2B">
        <w:rPr>
          <w:rStyle w:val="ncoradanotaderodap"/>
          <w:rFonts w:ascii="Times New Roman" w:hAnsi="Times New Roman" w:cs="Times New Roman"/>
          <w:color w:val="auto"/>
          <w:sz w:val="24"/>
        </w:rPr>
        <w:footnoteReference w:id="1"/>
      </w:r>
      <w:r w:rsidR="00EB0751"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a partir de 1575, quando ocorre a primeira tentativa de colonização da região no governo de Luís de Brito. O Padre Gaspar </w:t>
      </w:r>
      <w:proofErr w:type="spellStart"/>
      <w:r w:rsidRPr="00E10F2B">
        <w:rPr>
          <w:rFonts w:ascii="Times New Roman" w:hAnsi="Times New Roman" w:cs="Times New Roman"/>
          <w:color w:val="auto"/>
          <w:sz w:val="24"/>
        </w:rPr>
        <w:t>Lorenço</w:t>
      </w:r>
      <w:proofErr w:type="spellEnd"/>
      <w:r w:rsidRPr="00E10F2B">
        <w:rPr>
          <w:rFonts w:ascii="Times New Roman" w:hAnsi="Times New Roman" w:cs="Times New Roman"/>
          <w:color w:val="auto"/>
          <w:sz w:val="24"/>
        </w:rPr>
        <w:t xml:space="preserve"> funda na aldeia de São Tomé uma escola para crianças tendo como objetivo principal o processo de catequização do povo nativo. Por ter sido empossado para o cargo no magistério nessa escola</w:t>
      </w:r>
      <w:r w:rsidR="00D605B3"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o Irmão João </w:t>
      </w:r>
      <w:proofErr w:type="spellStart"/>
      <w:r w:rsidRPr="00E10F2B">
        <w:rPr>
          <w:rFonts w:ascii="Times New Roman" w:hAnsi="Times New Roman" w:cs="Times New Roman"/>
          <w:color w:val="auto"/>
          <w:sz w:val="24"/>
        </w:rPr>
        <w:t>Salônio</w:t>
      </w:r>
      <w:proofErr w:type="spellEnd"/>
      <w:r w:rsidRPr="00E10F2B">
        <w:rPr>
          <w:rFonts w:ascii="Times New Roman" w:hAnsi="Times New Roman" w:cs="Times New Roman"/>
          <w:color w:val="auto"/>
          <w:sz w:val="24"/>
        </w:rPr>
        <w:t xml:space="preserve"> teria sido o primeiro professor em terras que correspondem atualmente a Sergipe.</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Nas primeiras décadas de colonização</w:t>
      </w:r>
      <w:r w:rsidR="00EB0751"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o processo educacional era voltado para a conversão dos povos nativos à religião católica</w:t>
      </w:r>
      <w:r w:rsidR="00D605B3" w:rsidRPr="00E10F2B">
        <w:rPr>
          <w:rFonts w:ascii="Times New Roman" w:hAnsi="Times New Roman" w:cs="Times New Roman"/>
          <w:color w:val="auto"/>
          <w:sz w:val="24"/>
        </w:rPr>
        <w:t>. E</w:t>
      </w:r>
      <w:r w:rsidRPr="00E10F2B">
        <w:rPr>
          <w:rFonts w:ascii="Times New Roman" w:hAnsi="Times New Roman" w:cs="Times New Roman"/>
          <w:color w:val="auto"/>
          <w:sz w:val="24"/>
        </w:rPr>
        <w:t>m relação ao ensino regular</w:t>
      </w:r>
      <w:r w:rsidR="00EB0751"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Nunes afirma que:</w:t>
      </w:r>
    </w:p>
    <w:p w:rsidR="003117F4" w:rsidRPr="00E10F2B" w:rsidRDefault="00C80D6F" w:rsidP="00601A41">
      <w:pPr>
        <w:pStyle w:val="Default"/>
        <w:spacing w:after="240"/>
        <w:ind w:left="2268"/>
        <w:jc w:val="both"/>
        <w:rPr>
          <w:rFonts w:ascii="Times New Roman" w:hAnsi="Times New Roman" w:cs="Times New Roman"/>
          <w:color w:val="auto"/>
        </w:rPr>
      </w:pPr>
      <w:r w:rsidRPr="00E10F2B">
        <w:rPr>
          <w:rFonts w:ascii="Times New Roman" w:hAnsi="Times New Roman" w:cs="Times New Roman"/>
          <w:color w:val="auto"/>
          <w:sz w:val="20"/>
          <w:szCs w:val="20"/>
        </w:rPr>
        <w:t>Apesar da longa permanência em Sergipe, os jesuítas nunca haviam enveredado pelo ensino das Humanidades, embora tentativas houvessem</w:t>
      </w:r>
      <w:r w:rsidR="00EB0751" w:rsidRPr="00E10F2B">
        <w:rPr>
          <w:rFonts w:ascii="Times New Roman" w:hAnsi="Times New Roman" w:cs="Times New Roman"/>
          <w:color w:val="auto"/>
          <w:sz w:val="20"/>
          <w:szCs w:val="20"/>
        </w:rPr>
        <w:t xml:space="preserve"> (sic)</w:t>
      </w:r>
      <w:r w:rsidRPr="00E10F2B">
        <w:rPr>
          <w:rFonts w:ascii="Times New Roman" w:hAnsi="Times New Roman" w:cs="Times New Roman"/>
          <w:color w:val="auto"/>
          <w:sz w:val="20"/>
          <w:szCs w:val="20"/>
        </w:rPr>
        <w:t xml:space="preserve"> sido feitas pelos habitantes da terra desde 1684, quando os membros da Câmara de São Cristóvão pediram a fundação de um colégio, que se tornava neces</w:t>
      </w:r>
      <w:r w:rsidR="00EB0751" w:rsidRPr="00E10F2B">
        <w:rPr>
          <w:rFonts w:ascii="Times New Roman" w:hAnsi="Times New Roman" w:cs="Times New Roman"/>
          <w:color w:val="auto"/>
          <w:sz w:val="20"/>
          <w:szCs w:val="20"/>
        </w:rPr>
        <w:t>sário para o bem de seus filhos</w:t>
      </w:r>
      <w:r w:rsidRPr="00E10F2B">
        <w:rPr>
          <w:rFonts w:ascii="Times New Roman" w:hAnsi="Times New Roman" w:cs="Times New Roman"/>
          <w:color w:val="auto"/>
          <w:sz w:val="20"/>
          <w:szCs w:val="20"/>
        </w:rPr>
        <w:t xml:space="preserve"> (2008, p. 24)</w:t>
      </w:r>
      <w:r w:rsidR="00EB0751" w:rsidRPr="00E10F2B">
        <w:rPr>
          <w:rFonts w:ascii="Times New Roman" w:hAnsi="Times New Roman" w:cs="Times New Roman"/>
          <w:color w:val="auto"/>
          <w:sz w:val="20"/>
          <w:szCs w:val="20"/>
        </w:rPr>
        <w:t>.</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Tal solicitação foi negada sob a alegação de que era de competência da Companhia de Jesus se manifestar sobre o caso e não da Câmara.</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Outras ordens re</w:t>
      </w:r>
      <w:r w:rsidR="00B377F8" w:rsidRPr="00E10F2B">
        <w:rPr>
          <w:rFonts w:ascii="Times New Roman" w:hAnsi="Times New Roman" w:cs="Times New Roman"/>
          <w:color w:val="auto"/>
          <w:sz w:val="24"/>
        </w:rPr>
        <w:t>ligiosas, como, por exemplo, a C</w:t>
      </w:r>
      <w:r w:rsidRPr="00E10F2B">
        <w:rPr>
          <w:rFonts w:ascii="Times New Roman" w:hAnsi="Times New Roman" w:cs="Times New Roman"/>
          <w:color w:val="auto"/>
          <w:sz w:val="24"/>
        </w:rPr>
        <w:t xml:space="preserve">armelita, atuaram em Sergipe no período </w:t>
      </w:r>
      <w:r w:rsidR="00D605B3" w:rsidRPr="00E10F2B">
        <w:rPr>
          <w:rFonts w:ascii="Times New Roman" w:hAnsi="Times New Roman" w:cs="Times New Roman"/>
          <w:color w:val="auto"/>
          <w:sz w:val="24"/>
        </w:rPr>
        <w:t>colonial,</w:t>
      </w:r>
      <w:r w:rsidRPr="00E10F2B">
        <w:rPr>
          <w:rFonts w:ascii="Times New Roman" w:hAnsi="Times New Roman" w:cs="Times New Roman"/>
          <w:color w:val="auto"/>
          <w:sz w:val="24"/>
        </w:rPr>
        <w:t xml:space="preserve"> mas “</w:t>
      </w:r>
      <w:r w:rsidR="00D605B3" w:rsidRPr="00E10F2B">
        <w:rPr>
          <w:rFonts w:ascii="Times New Roman" w:hAnsi="Times New Roman" w:cs="Times New Roman"/>
          <w:color w:val="auto"/>
          <w:sz w:val="24"/>
        </w:rPr>
        <w:t xml:space="preserve">[...] </w:t>
      </w:r>
      <w:r w:rsidRPr="00E10F2B">
        <w:rPr>
          <w:rFonts w:ascii="Times New Roman" w:hAnsi="Times New Roman" w:cs="Times New Roman"/>
          <w:color w:val="auto"/>
          <w:sz w:val="24"/>
        </w:rPr>
        <w:t>não há referência à atuação dessa Ordem como educadora” (NUNES, 2008, p. 25).</w:t>
      </w:r>
    </w:p>
    <w:p w:rsidR="00D605B3"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lastRenderedPageBreak/>
        <w:t xml:space="preserve">No decorrer do século </w:t>
      </w:r>
      <w:proofErr w:type="spellStart"/>
      <w:r w:rsidRPr="00E10F2B">
        <w:rPr>
          <w:rFonts w:ascii="Times New Roman" w:hAnsi="Times New Roman" w:cs="Times New Roman"/>
          <w:color w:val="auto"/>
          <w:sz w:val="24"/>
        </w:rPr>
        <w:t>X</w:t>
      </w:r>
      <w:r w:rsidR="00B377F8" w:rsidRPr="00E10F2B">
        <w:rPr>
          <w:rFonts w:ascii="Times New Roman" w:hAnsi="Times New Roman" w:cs="Times New Roman"/>
          <w:color w:val="auto"/>
          <w:sz w:val="24"/>
        </w:rPr>
        <w:t>VII</w:t>
      </w:r>
      <w:proofErr w:type="spellEnd"/>
      <w:r w:rsidR="00B377F8" w:rsidRPr="00E10F2B">
        <w:rPr>
          <w:rFonts w:ascii="Times New Roman" w:hAnsi="Times New Roman" w:cs="Times New Roman"/>
          <w:color w:val="auto"/>
          <w:sz w:val="24"/>
        </w:rPr>
        <w:t>, a Ordem Franciscana chega a</w:t>
      </w:r>
      <w:r w:rsidRPr="00E10F2B">
        <w:rPr>
          <w:rFonts w:ascii="Times New Roman" w:hAnsi="Times New Roman" w:cs="Times New Roman"/>
          <w:color w:val="auto"/>
          <w:sz w:val="24"/>
        </w:rPr>
        <w:t xml:space="preserve"> Sergipe e</w:t>
      </w:r>
      <w:r w:rsidR="00B377F8"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apesar do seu status de pobreza, inicia a sua atuação no campo educacional, dando início ao ensino das Humanidades em terras sergipanas.</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Com a extinção dos Colégios Jesuítas pelo Alvará de 28 de junho de 1759, a situação da educação em Sergipe, que já era bem precária, piora ainda mais. Apesar da criação das Aulas Régias em 1772, esse novo si</w:t>
      </w:r>
      <w:r w:rsidR="00B377F8" w:rsidRPr="00E10F2B">
        <w:rPr>
          <w:rFonts w:ascii="Times New Roman" w:hAnsi="Times New Roman" w:cs="Times New Roman"/>
          <w:color w:val="auto"/>
          <w:sz w:val="24"/>
        </w:rPr>
        <w:t>stema de ensino só vai chegar a</w:t>
      </w:r>
      <w:r w:rsidRPr="00E10F2B">
        <w:rPr>
          <w:rFonts w:ascii="Times New Roman" w:hAnsi="Times New Roman" w:cs="Times New Roman"/>
          <w:color w:val="auto"/>
          <w:sz w:val="24"/>
        </w:rPr>
        <w:t xml:space="preserve"> Sergipe no final da década de 1780. E é no final da década de 1790, que encontraremos uma das primeiras referências de Neópolis, na época denominada Vila Nova Real do Rio São Francisco, no cenário educacional sergipano com a presença de uma cadeira de Gramática Latina. Tal fato causava estranheza</w:t>
      </w:r>
      <w:r w:rsidR="00B377F8"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já que</w:t>
      </w:r>
      <w:r w:rsidR="00B377F8"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segundo Nunes, esta informação revela “</w:t>
      </w:r>
      <w:r w:rsidR="00D605B3" w:rsidRPr="00E10F2B">
        <w:rPr>
          <w:rFonts w:ascii="Times New Roman" w:hAnsi="Times New Roman" w:cs="Times New Roman"/>
          <w:color w:val="auto"/>
          <w:sz w:val="24"/>
        </w:rPr>
        <w:t xml:space="preserve">[...] </w:t>
      </w:r>
      <w:r w:rsidRPr="00E10F2B">
        <w:rPr>
          <w:rFonts w:ascii="Times New Roman" w:hAnsi="Times New Roman" w:cs="Times New Roman"/>
          <w:color w:val="auto"/>
          <w:sz w:val="24"/>
        </w:rPr>
        <w:t>a falta de qualquer embasamento na distribuição das aulas, desde em quando Vila Nova Real do São Francisco, que nem sequer contribuiu para o Subsídio Literário, havia aula de Gramática Latina, sem ex</w:t>
      </w:r>
      <w:r w:rsidR="00B377F8" w:rsidRPr="00E10F2B">
        <w:rPr>
          <w:rFonts w:ascii="Times New Roman" w:hAnsi="Times New Roman" w:cs="Times New Roman"/>
          <w:color w:val="auto"/>
          <w:sz w:val="24"/>
        </w:rPr>
        <w:t>istir, porém, de Ler e Escrever</w:t>
      </w:r>
      <w:r w:rsidRPr="00E10F2B">
        <w:rPr>
          <w:rFonts w:ascii="Times New Roman" w:hAnsi="Times New Roman" w:cs="Times New Roman"/>
          <w:color w:val="auto"/>
          <w:sz w:val="24"/>
        </w:rPr>
        <w:t>” (2008, p. 31).</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Vale ressaltar que estão excluídas das informações expostas as contribuições dos padres seculares e de muitas pessoas que dominavam a leitura e a escrita e que foram responsáveis pela alfabetização de um grande número de pessoas nesse período.</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A chegada da Família Real portuguesa ao Brasil em 1808, que promoveu uma série de avanços e reformas, altera muito pouco o quadro educacional brasileiro e sergipano que se manteve nos mesmos moldes do período anterior</w:t>
      </w:r>
      <w:r w:rsidR="00B377F8"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apenas com o acréscimo de algumas cadeiras de Primeiras Letras e de Língua Latina em outras povoações do estado. Segundo Nunes, “</w:t>
      </w:r>
      <w:r w:rsidR="00D605B3" w:rsidRPr="00E10F2B">
        <w:rPr>
          <w:rFonts w:ascii="Times New Roman" w:hAnsi="Times New Roman" w:cs="Times New Roman"/>
          <w:color w:val="auto"/>
          <w:sz w:val="24"/>
        </w:rPr>
        <w:t xml:space="preserve">[...] </w:t>
      </w:r>
      <w:r w:rsidRPr="00E10F2B">
        <w:rPr>
          <w:rFonts w:ascii="Times New Roman" w:hAnsi="Times New Roman" w:cs="Times New Roman"/>
          <w:color w:val="auto"/>
          <w:sz w:val="24"/>
        </w:rPr>
        <w:t xml:space="preserve">o quadro educacional de Sergipe não era uma peculiaridade local. Constituía uma réplica do que acontecia no Brasil </w:t>
      </w:r>
      <w:r w:rsidR="00B377F8" w:rsidRPr="00E10F2B">
        <w:rPr>
          <w:rFonts w:ascii="Times New Roman" w:hAnsi="Times New Roman" w:cs="Times New Roman"/>
          <w:color w:val="auto"/>
          <w:sz w:val="24"/>
        </w:rPr>
        <w:t xml:space="preserve">ainda nos começos do século </w:t>
      </w:r>
      <w:proofErr w:type="spellStart"/>
      <w:r w:rsidR="00B377F8" w:rsidRPr="00E10F2B">
        <w:rPr>
          <w:rFonts w:ascii="Times New Roman" w:hAnsi="Times New Roman" w:cs="Times New Roman"/>
          <w:color w:val="auto"/>
          <w:sz w:val="24"/>
        </w:rPr>
        <w:t>XIX</w:t>
      </w:r>
      <w:proofErr w:type="spellEnd"/>
      <w:r w:rsidRPr="00E10F2B">
        <w:rPr>
          <w:rFonts w:ascii="Times New Roman" w:hAnsi="Times New Roman" w:cs="Times New Roman"/>
          <w:color w:val="auto"/>
          <w:sz w:val="24"/>
        </w:rPr>
        <w:t>” (2008, p. 37). T</w:t>
      </w:r>
      <w:r w:rsidR="00B377F8" w:rsidRPr="00E10F2B">
        <w:rPr>
          <w:rFonts w:ascii="Times New Roman" w:hAnsi="Times New Roman" w:cs="Times New Roman"/>
          <w:color w:val="auto"/>
          <w:sz w:val="24"/>
        </w:rPr>
        <w:t>al situação pode ser atribuída à</w:t>
      </w:r>
      <w:r w:rsidRPr="00E10F2B">
        <w:rPr>
          <w:rFonts w:ascii="Times New Roman" w:hAnsi="Times New Roman" w:cs="Times New Roman"/>
          <w:color w:val="auto"/>
          <w:sz w:val="24"/>
        </w:rPr>
        <w:t xml:space="preserve"> falta de uma política nacional d</w:t>
      </w:r>
      <w:r w:rsidR="00B377F8" w:rsidRPr="00E10F2B">
        <w:rPr>
          <w:rFonts w:ascii="Times New Roman" w:hAnsi="Times New Roman" w:cs="Times New Roman"/>
          <w:color w:val="auto"/>
          <w:sz w:val="24"/>
        </w:rPr>
        <w:t>e educação e à</w:t>
      </w:r>
      <w:r w:rsidRPr="00E10F2B">
        <w:rPr>
          <w:rFonts w:ascii="Times New Roman" w:hAnsi="Times New Roman" w:cs="Times New Roman"/>
          <w:color w:val="auto"/>
          <w:sz w:val="24"/>
        </w:rPr>
        <w:t xml:space="preserve"> baixa capacidade de investimentos por parte das províncias nesse segmento. </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Com o advento da independência</w:t>
      </w:r>
      <w:r w:rsidR="00B377F8"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é elaborada a primeira Carta Constitucional da nova nação. Apesar do fim dos laços coloniais, o Império brasileiro era caracterizado por um modelo político influenciado por ideias europeias, por uma sociedade capitaneada pelos </w:t>
      </w:r>
      <w:r w:rsidR="00DD0A4F" w:rsidRPr="00E10F2B">
        <w:rPr>
          <w:rFonts w:ascii="Times New Roman" w:hAnsi="Times New Roman" w:cs="Times New Roman"/>
          <w:color w:val="auto"/>
          <w:sz w:val="24"/>
        </w:rPr>
        <w:t xml:space="preserve">interesses dos </w:t>
      </w:r>
      <w:r w:rsidRPr="00E10F2B">
        <w:rPr>
          <w:rFonts w:ascii="Times New Roman" w:hAnsi="Times New Roman" w:cs="Times New Roman"/>
          <w:color w:val="auto"/>
          <w:sz w:val="24"/>
        </w:rPr>
        <w:t>grandes latifundiários, pela forte presença da Igreja Católica e por uma economia essencialmente agroexportadora, ficando claro o seu conservadorism</w:t>
      </w:r>
      <w:r w:rsidR="00B377F8" w:rsidRPr="00E10F2B">
        <w:rPr>
          <w:rFonts w:ascii="Times New Roman" w:hAnsi="Times New Roman" w:cs="Times New Roman"/>
          <w:color w:val="auto"/>
          <w:sz w:val="24"/>
        </w:rPr>
        <w:t>o e atraso em relação à</w:t>
      </w:r>
      <w:r w:rsidRPr="00E10F2B">
        <w:rPr>
          <w:rFonts w:ascii="Times New Roman" w:hAnsi="Times New Roman" w:cs="Times New Roman"/>
          <w:color w:val="auto"/>
          <w:sz w:val="24"/>
        </w:rPr>
        <w:t>s ideias que surgiam no mundo no mesmo período.</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 xml:space="preserve"> Apesar desse conservadorismo, a Constituição de 1824 traz em seu texto as primeiras iniciativas que impactariam diretamente na construção de um projeto educacional para o Brasil. É nesta carta que aparece pela primeira vez a oferta da instrução primária </w:t>
      </w:r>
      <w:r w:rsidRPr="00E10F2B">
        <w:rPr>
          <w:rFonts w:ascii="Times New Roman" w:hAnsi="Times New Roman" w:cs="Times New Roman"/>
          <w:color w:val="auto"/>
          <w:sz w:val="24"/>
        </w:rPr>
        <w:lastRenderedPageBreak/>
        <w:t>gratuita para todos os cidadãos. Ressaltamos que negros e escravos não eram considerados cidadãos nesse período, portanto, estavam excluídos desse processo.</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Mesmo que as leis estabelecidas por essa Constituição não tenham sido aplicadas, a preocupação em tê-las já revela</w:t>
      </w:r>
      <w:r w:rsidR="00B377F8" w:rsidRPr="00E10F2B">
        <w:rPr>
          <w:rFonts w:ascii="Times New Roman" w:hAnsi="Times New Roman" w:cs="Times New Roman"/>
          <w:color w:val="auto"/>
          <w:sz w:val="24"/>
        </w:rPr>
        <w:t xml:space="preserve"> uma mudança de postura quanto à</w:t>
      </w:r>
      <w:r w:rsidRPr="00E10F2B">
        <w:rPr>
          <w:rFonts w:ascii="Times New Roman" w:hAnsi="Times New Roman" w:cs="Times New Roman"/>
          <w:color w:val="auto"/>
          <w:sz w:val="24"/>
        </w:rPr>
        <w:t xml:space="preserve"> visão sobre a importância da educação.</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 xml:space="preserve">Em Sergipe, a necessidade de </w:t>
      </w:r>
      <w:r w:rsidR="00B377F8" w:rsidRPr="00E10F2B">
        <w:rPr>
          <w:rFonts w:ascii="Times New Roman" w:hAnsi="Times New Roman" w:cs="Times New Roman"/>
          <w:color w:val="auto"/>
          <w:sz w:val="24"/>
        </w:rPr>
        <w:t>pessoas mais qualificadas para</w:t>
      </w:r>
      <w:r w:rsidRPr="00E10F2B">
        <w:rPr>
          <w:rFonts w:ascii="Times New Roman" w:hAnsi="Times New Roman" w:cs="Times New Roman"/>
          <w:color w:val="auto"/>
          <w:sz w:val="24"/>
        </w:rPr>
        <w:t xml:space="preserve"> ocupar os cargos públicos da nova província gera o aumento de atenção para o avanço educacional da localidade. Entre 1828 e 1831</w:t>
      </w:r>
      <w:r w:rsidR="00B377F8" w:rsidRPr="00E10F2B">
        <w:rPr>
          <w:rFonts w:ascii="Times New Roman" w:hAnsi="Times New Roman" w:cs="Times New Roman"/>
          <w:color w:val="auto"/>
          <w:sz w:val="24"/>
        </w:rPr>
        <w:t>,</w:t>
      </w:r>
      <w:r w:rsidR="000841F3" w:rsidRPr="00E10F2B">
        <w:rPr>
          <w:rFonts w:ascii="Times New Roman" w:hAnsi="Times New Roman" w:cs="Times New Roman"/>
          <w:color w:val="auto"/>
          <w:sz w:val="24"/>
        </w:rPr>
        <w:t xml:space="preserve"> </w:t>
      </w:r>
      <w:r w:rsidRPr="00E10F2B">
        <w:rPr>
          <w:rFonts w:ascii="Times New Roman" w:hAnsi="Times New Roman" w:cs="Times New Roman"/>
          <w:color w:val="auto"/>
          <w:sz w:val="24"/>
        </w:rPr>
        <w:t>é aberto o primeiro concurso público da história da educação sergipana,</w:t>
      </w:r>
      <w:r w:rsidR="00B377F8" w:rsidRPr="00E10F2B">
        <w:rPr>
          <w:rFonts w:ascii="Times New Roman" w:hAnsi="Times New Roman" w:cs="Times New Roman"/>
          <w:color w:val="auto"/>
          <w:sz w:val="24"/>
        </w:rPr>
        <w:t xml:space="preserve"> quando se instala</w:t>
      </w:r>
      <w:r w:rsidRPr="00E10F2B">
        <w:rPr>
          <w:rFonts w:ascii="Times New Roman" w:hAnsi="Times New Roman" w:cs="Times New Roman"/>
          <w:color w:val="auto"/>
          <w:sz w:val="24"/>
        </w:rPr>
        <w:t xml:space="preserve"> o Conselho Geral da Província e são criadas, com sede em São Cristóvão, as cadeiras de Retórica, Filosofia, Geografia e Francês</w:t>
      </w:r>
      <w:r w:rsidR="000841F3"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w:t>
      </w:r>
      <w:r w:rsidR="000841F3" w:rsidRPr="00E10F2B">
        <w:rPr>
          <w:rFonts w:ascii="Times New Roman" w:hAnsi="Times New Roman" w:cs="Times New Roman"/>
          <w:color w:val="auto"/>
          <w:sz w:val="24"/>
        </w:rPr>
        <w:t>S</w:t>
      </w:r>
      <w:r w:rsidRPr="00E10F2B">
        <w:rPr>
          <w:rFonts w:ascii="Times New Roman" w:hAnsi="Times New Roman" w:cs="Times New Roman"/>
          <w:color w:val="auto"/>
          <w:sz w:val="24"/>
        </w:rPr>
        <w:t>egundo Barreto</w:t>
      </w:r>
      <w:r w:rsidR="000841F3" w:rsidRPr="00E10F2B">
        <w:rPr>
          <w:rFonts w:ascii="Times New Roman" w:hAnsi="Times New Roman" w:cs="Times New Roman"/>
          <w:color w:val="auto"/>
          <w:sz w:val="24"/>
        </w:rPr>
        <w:t>:</w:t>
      </w:r>
    </w:p>
    <w:p w:rsidR="003117F4" w:rsidRPr="00E10F2B" w:rsidRDefault="00C80D6F" w:rsidP="00601A41">
      <w:pPr>
        <w:pStyle w:val="Default"/>
        <w:spacing w:after="240"/>
        <w:ind w:left="2268"/>
        <w:jc w:val="both"/>
        <w:rPr>
          <w:rFonts w:ascii="Times New Roman" w:hAnsi="Times New Roman" w:cs="Times New Roman"/>
          <w:color w:val="auto"/>
        </w:rPr>
      </w:pPr>
      <w:r w:rsidRPr="00E10F2B">
        <w:rPr>
          <w:rFonts w:ascii="Times New Roman" w:hAnsi="Times New Roman" w:cs="Times New Roman"/>
          <w:color w:val="auto"/>
          <w:sz w:val="20"/>
          <w:szCs w:val="20"/>
        </w:rPr>
        <w:t>Desde que conquistou sua liberdade política, que Sergipe fixou-se na ideia de criar uma escola secundária – um Liceu, nos moldes dos existentes em outras Províncias brasileiras. A primeira tentativa fracassou, em 1831, por falta absoluta dos meios necessários, inclusive de professores que pudessem assumir as cadeiras previstas. Certamente pesou, também, o fato da Constituição do Império centralizar a instrução, passando responsabilidades para as Províncias somen</w:t>
      </w:r>
      <w:r w:rsidR="006E0573" w:rsidRPr="00E10F2B">
        <w:rPr>
          <w:rFonts w:ascii="Times New Roman" w:hAnsi="Times New Roman" w:cs="Times New Roman"/>
          <w:color w:val="auto"/>
          <w:sz w:val="20"/>
          <w:szCs w:val="20"/>
        </w:rPr>
        <w:t>te em 1834, com o Ato Adicional</w:t>
      </w:r>
      <w:r w:rsidRPr="00E10F2B">
        <w:rPr>
          <w:rFonts w:ascii="Times New Roman" w:hAnsi="Times New Roman" w:cs="Times New Roman"/>
          <w:color w:val="auto"/>
          <w:sz w:val="20"/>
          <w:szCs w:val="20"/>
        </w:rPr>
        <w:t xml:space="preserve"> (2006</w:t>
      </w:r>
      <w:r w:rsidR="00E777B6" w:rsidRPr="00E10F2B">
        <w:rPr>
          <w:rFonts w:ascii="Times New Roman" w:hAnsi="Times New Roman" w:cs="Times New Roman"/>
          <w:color w:val="auto"/>
          <w:sz w:val="20"/>
          <w:szCs w:val="20"/>
        </w:rPr>
        <w:t>, p. 1</w:t>
      </w:r>
      <w:r w:rsidRPr="00E10F2B">
        <w:rPr>
          <w:rFonts w:ascii="Times New Roman" w:hAnsi="Times New Roman" w:cs="Times New Roman"/>
          <w:color w:val="auto"/>
          <w:sz w:val="20"/>
          <w:szCs w:val="20"/>
        </w:rPr>
        <w:t>)</w:t>
      </w:r>
      <w:r w:rsidR="006E0573" w:rsidRPr="00E10F2B">
        <w:rPr>
          <w:rFonts w:ascii="Times New Roman" w:hAnsi="Times New Roman" w:cs="Times New Roman"/>
          <w:color w:val="auto"/>
          <w:sz w:val="20"/>
          <w:szCs w:val="20"/>
        </w:rPr>
        <w:t>.</w:t>
      </w:r>
    </w:p>
    <w:p w:rsidR="003117F4" w:rsidRPr="00E10F2B" w:rsidRDefault="00C80D6F"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 xml:space="preserve">Outro acontecimento relevante desse período é a criação das primeiras cadeiras públicas para pessoas do sexo feminino. </w:t>
      </w:r>
    </w:p>
    <w:p w:rsidR="003117F4" w:rsidRPr="00E10F2B" w:rsidRDefault="00C80D6F" w:rsidP="00B04FC4">
      <w:pPr>
        <w:pStyle w:val="Default"/>
        <w:spacing w:line="360" w:lineRule="auto"/>
        <w:jc w:val="both"/>
        <w:rPr>
          <w:rFonts w:ascii="Times New Roman" w:hAnsi="Times New Roman" w:cs="Times New Roman"/>
          <w:color w:val="auto"/>
          <w:sz w:val="24"/>
        </w:rPr>
      </w:pPr>
      <w:r w:rsidRPr="00E10F2B">
        <w:rPr>
          <w:rFonts w:ascii="Times New Roman" w:hAnsi="Times New Roman" w:cs="Times New Roman"/>
          <w:color w:val="auto"/>
          <w:sz w:val="24"/>
        </w:rPr>
        <w:tab/>
        <w:t>Barreto ainda coloca que a ideia de se instituir uma escola secundária em Sergipe, “</w:t>
      </w:r>
      <w:r w:rsidR="00E777B6" w:rsidRPr="00E10F2B">
        <w:rPr>
          <w:rFonts w:ascii="Times New Roman" w:hAnsi="Times New Roman" w:cs="Times New Roman"/>
          <w:color w:val="auto"/>
          <w:sz w:val="24"/>
        </w:rPr>
        <w:t xml:space="preserve">[...] </w:t>
      </w:r>
      <w:r w:rsidRPr="00E10F2B">
        <w:rPr>
          <w:rFonts w:ascii="Times New Roman" w:hAnsi="Times New Roman" w:cs="Times New Roman"/>
          <w:color w:val="auto"/>
          <w:sz w:val="24"/>
        </w:rPr>
        <w:t xml:space="preserve">continuou atraindo adeptos, ganhando corpo, e gerando providências que viriam a facilitar, mais adiante, a instalação do Liceu Sergipense, em São Cristóvão, em 15 de março de 1847” (2006, p. 1). </w:t>
      </w:r>
    </w:p>
    <w:p w:rsidR="003117F4" w:rsidRPr="00E10F2B" w:rsidRDefault="00C80D6F" w:rsidP="00B04FC4">
      <w:pPr>
        <w:pStyle w:val="Default"/>
        <w:spacing w:line="360" w:lineRule="auto"/>
        <w:jc w:val="both"/>
        <w:rPr>
          <w:rFonts w:ascii="Times New Roman" w:hAnsi="Times New Roman" w:cs="Times New Roman"/>
          <w:color w:val="auto"/>
          <w:sz w:val="24"/>
        </w:rPr>
      </w:pPr>
      <w:r w:rsidRPr="00E10F2B">
        <w:rPr>
          <w:rFonts w:ascii="Times New Roman" w:hAnsi="Times New Roman" w:cs="Times New Roman"/>
          <w:color w:val="auto"/>
          <w:sz w:val="24"/>
        </w:rPr>
        <w:tab/>
        <w:t xml:space="preserve">E foi no Liceu de São Cristóvão que foi criada a primeira cadeira de Geografia e História da província, entregue ao Dr. </w:t>
      </w:r>
      <w:proofErr w:type="spellStart"/>
      <w:r w:rsidRPr="00E10F2B">
        <w:rPr>
          <w:rFonts w:ascii="Times New Roman" w:hAnsi="Times New Roman" w:cs="Times New Roman"/>
          <w:color w:val="auto"/>
          <w:sz w:val="24"/>
        </w:rPr>
        <w:t>Antonio</w:t>
      </w:r>
      <w:proofErr w:type="spellEnd"/>
      <w:r w:rsidRPr="00E10F2B">
        <w:rPr>
          <w:rFonts w:ascii="Times New Roman" w:hAnsi="Times New Roman" w:cs="Times New Roman"/>
          <w:color w:val="auto"/>
          <w:sz w:val="24"/>
        </w:rPr>
        <w:t xml:space="preserve"> Nobre de Almeida Castr</w:t>
      </w:r>
      <w:r w:rsidR="00FB36C2" w:rsidRPr="00E10F2B">
        <w:rPr>
          <w:rFonts w:ascii="Times New Roman" w:hAnsi="Times New Roman" w:cs="Times New Roman"/>
          <w:color w:val="auto"/>
          <w:sz w:val="24"/>
        </w:rPr>
        <w:t>o (NUNES, 2008)</w:t>
      </w:r>
      <w:r w:rsidR="006E0573" w:rsidRPr="00E10F2B">
        <w:rPr>
          <w:rFonts w:ascii="Times New Roman" w:hAnsi="Times New Roman" w:cs="Times New Roman"/>
          <w:color w:val="auto"/>
          <w:sz w:val="24"/>
        </w:rPr>
        <w:t>, dando início à</w:t>
      </w:r>
      <w:r w:rsidRPr="00E10F2B">
        <w:rPr>
          <w:rFonts w:ascii="Times New Roman" w:hAnsi="Times New Roman" w:cs="Times New Roman"/>
          <w:color w:val="auto"/>
          <w:sz w:val="24"/>
        </w:rPr>
        <w:t xml:space="preserve"> história do </w:t>
      </w:r>
      <w:r w:rsidR="00E777B6" w:rsidRPr="00E10F2B">
        <w:rPr>
          <w:rFonts w:ascii="Times New Roman" w:hAnsi="Times New Roman" w:cs="Times New Roman"/>
          <w:color w:val="auto"/>
          <w:sz w:val="24"/>
        </w:rPr>
        <w:t>e</w:t>
      </w:r>
      <w:r w:rsidRPr="00E10F2B">
        <w:rPr>
          <w:rFonts w:ascii="Times New Roman" w:hAnsi="Times New Roman" w:cs="Times New Roman"/>
          <w:color w:val="auto"/>
          <w:sz w:val="24"/>
        </w:rPr>
        <w:t xml:space="preserve">nsino de História </w:t>
      </w:r>
      <w:r w:rsidR="00E777B6" w:rsidRPr="00E10F2B">
        <w:rPr>
          <w:rFonts w:ascii="Times New Roman" w:hAnsi="Times New Roman" w:cs="Times New Roman"/>
          <w:color w:val="auto"/>
          <w:sz w:val="24"/>
        </w:rPr>
        <w:t>sergipano</w:t>
      </w:r>
      <w:r w:rsidRPr="00E10F2B">
        <w:rPr>
          <w:rFonts w:ascii="Times New Roman" w:hAnsi="Times New Roman" w:cs="Times New Roman"/>
          <w:color w:val="auto"/>
          <w:sz w:val="24"/>
        </w:rPr>
        <w:t>.</w:t>
      </w:r>
    </w:p>
    <w:p w:rsidR="003117F4" w:rsidRPr="00E10F2B" w:rsidRDefault="00C80D6F" w:rsidP="00B04FC4">
      <w:pPr>
        <w:pStyle w:val="Default"/>
        <w:spacing w:line="360" w:lineRule="auto"/>
        <w:jc w:val="both"/>
        <w:rPr>
          <w:rFonts w:ascii="Times New Roman" w:hAnsi="Times New Roman" w:cs="Times New Roman"/>
          <w:color w:val="auto"/>
          <w:sz w:val="24"/>
        </w:rPr>
      </w:pPr>
      <w:r w:rsidRPr="00E10F2B">
        <w:rPr>
          <w:rFonts w:ascii="Times New Roman" w:hAnsi="Times New Roman" w:cs="Times New Roman"/>
          <w:color w:val="auto"/>
          <w:sz w:val="24"/>
        </w:rPr>
        <w:tab/>
        <w:t>Mesmo sendo uma das poucas instituições de ensino sergipanas</w:t>
      </w:r>
      <w:r w:rsidR="00E777B6"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o Liceu passou por uma série de dificuldades</w:t>
      </w:r>
      <w:r w:rsidR="006E0573"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como: a irregularidade do número de alunos, a extinção de cursos que não condiziam com a realidade local e as condições inadequadas de infraestrutura. O Liceu existiu até a mudança de capital de São Cristóvão para Aracaju</w:t>
      </w:r>
      <w:r w:rsidR="00E777B6" w:rsidRPr="00E10F2B">
        <w:rPr>
          <w:rFonts w:ascii="Times New Roman" w:hAnsi="Times New Roman" w:cs="Times New Roman"/>
          <w:color w:val="auto"/>
          <w:sz w:val="24"/>
        </w:rPr>
        <w:t xml:space="preserve"> em</w:t>
      </w:r>
      <w:r w:rsidRPr="00E10F2B">
        <w:rPr>
          <w:rFonts w:ascii="Times New Roman" w:hAnsi="Times New Roman" w:cs="Times New Roman"/>
          <w:color w:val="auto"/>
          <w:sz w:val="24"/>
        </w:rPr>
        <w:t xml:space="preserve"> 1855.</w:t>
      </w:r>
    </w:p>
    <w:p w:rsidR="003117F4" w:rsidRPr="00E10F2B" w:rsidRDefault="00C80D6F" w:rsidP="00B04FC4">
      <w:pPr>
        <w:pStyle w:val="Default"/>
        <w:spacing w:line="360" w:lineRule="auto"/>
        <w:jc w:val="both"/>
        <w:rPr>
          <w:rFonts w:ascii="Times New Roman" w:hAnsi="Times New Roman" w:cs="Times New Roman"/>
          <w:color w:val="auto"/>
          <w:sz w:val="24"/>
        </w:rPr>
      </w:pPr>
      <w:r w:rsidRPr="00E10F2B">
        <w:rPr>
          <w:rFonts w:ascii="Times New Roman" w:hAnsi="Times New Roman" w:cs="Times New Roman"/>
          <w:color w:val="auto"/>
          <w:sz w:val="24"/>
        </w:rPr>
        <w:tab/>
        <w:t>Em 1850, o relatório do Primeiro Inspetor Geral das aulas</w:t>
      </w:r>
      <w:r w:rsidR="006E0573"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Dr. Guilherme Pereira Rebelo</w:t>
      </w:r>
      <w:r w:rsidR="006E0573"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aponta a existência de 64 aulas públicas primárias e secundárias no estado</w:t>
      </w:r>
      <w:r w:rsidR="00FB36C2" w:rsidRPr="00E10F2B">
        <w:rPr>
          <w:rFonts w:ascii="Times New Roman" w:hAnsi="Times New Roman" w:cs="Times New Roman"/>
          <w:color w:val="auto"/>
          <w:sz w:val="24"/>
        </w:rPr>
        <w:t xml:space="preserve"> (NUNES, 2008)</w:t>
      </w:r>
      <w:r w:rsidRPr="00E10F2B">
        <w:rPr>
          <w:rFonts w:ascii="Times New Roman" w:hAnsi="Times New Roman" w:cs="Times New Roman"/>
          <w:color w:val="auto"/>
          <w:sz w:val="24"/>
        </w:rPr>
        <w:t xml:space="preserve">, o que </w:t>
      </w:r>
      <w:r w:rsidR="00C84258" w:rsidRPr="00E10F2B">
        <w:rPr>
          <w:rFonts w:ascii="Times New Roman" w:hAnsi="Times New Roman" w:cs="Times New Roman"/>
          <w:color w:val="auto"/>
          <w:sz w:val="24"/>
        </w:rPr>
        <w:t>atesta uma relativa</w:t>
      </w:r>
      <w:r w:rsidRPr="00E10F2B">
        <w:rPr>
          <w:rFonts w:ascii="Times New Roman" w:hAnsi="Times New Roman" w:cs="Times New Roman"/>
          <w:color w:val="auto"/>
          <w:sz w:val="24"/>
        </w:rPr>
        <w:t xml:space="preserve"> expansão educacional na província. Nesse relatório</w:t>
      </w:r>
      <w:r w:rsidR="006E0573"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consta a </w:t>
      </w:r>
      <w:r w:rsidRPr="00E10F2B">
        <w:rPr>
          <w:rFonts w:ascii="Times New Roman" w:hAnsi="Times New Roman" w:cs="Times New Roman"/>
          <w:color w:val="auto"/>
          <w:sz w:val="24"/>
        </w:rPr>
        <w:lastRenderedPageBreak/>
        <w:t>existência de uma turma feminina em Vila Nova</w:t>
      </w:r>
      <w:r w:rsidRPr="00E10F2B">
        <w:rPr>
          <w:rStyle w:val="ncoradanotaderodap"/>
          <w:rFonts w:ascii="Times New Roman" w:hAnsi="Times New Roman" w:cs="Times New Roman"/>
          <w:color w:val="auto"/>
          <w:sz w:val="24"/>
        </w:rPr>
        <w:footnoteReference w:id="2"/>
      </w:r>
      <w:r w:rsidR="000D4C4F" w:rsidRPr="00E10F2B">
        <w:rPr>
          <w:rFonts w:ascii="Times New Roman" w:hAnsi="Times New Roman" w:cs="Times New Roman"/>
          <w:color w:val="auto"/>
          <w:sz w:val="24"/>
        </w:rPr>
        <w:t>, o que é bastante interessante, pois demonstra a preocupação em dar início ao processo de educação para as mulheres da Vila</w:t>
      </w:r>
      <w:r w:rsidRPr="00E10F2B">
        <w:rPr>
          <w:rFonts w:ascii="Times New Roman" w:hAnsi="Times New Roman" w:cs="Times New Roman"/>
          <w:color w:val="auto"/>
          <w:sz w:val="24"/>
        </w:rPr>
        <w:t>.</w:t>
      </w:r>
    </w:p>
    <w:p w:rsidR="003117F4" w:rsidRPr="00E10F2B" w:rsidRDefault="00C80D6F" w:rsidP="00B04FC4">
      <w:pPr>
        <w:pStyle w:val="Default"/>
        <w:spacing w:line="360" w:lineRule="auto"/>
        <w:jc w:val="both"/>
        <w:rPr>
          <w:rFonts w:ascii="Times New Roman" w:hAnsi="Times New Roman" w:cs="Times New Roman"/>
          <w:color w:val="auto"/>
          <w:sz w:val="24"/>
        </w:rPr>
      </w:pPr>
      <w:r w:rsidRPr="00E10F2B">
        <w:rPr>
          <w:rFonts w:ascii="Times New Roman" w:hAnsi="Times New Roman" w:cs="Times New Roman"/>
          <w:color w:val="auto"/>
          <w:sz w:val="24"/>
        </w:rPr>
        <w:tab/>
        <w:t>Nos decênios 1835-1855, o número de alunos em Sergipe subiu cerca de 60% (sessenta por cento), o crescimento econômico, a vida urbana, a evolução cultural e</w:t>
      </w:r>
      <w:r w:rsidR="00E777B6"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a partir de 1855</w:t>
      </w:r>
      <w:r w:rsidR="00E777B6"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a mudança da capital para Aracaju marcam a história sergipana desse período</w:t>
      </w:r>
      <w:r w:rsidR="00FB36C2" w:rsidRPr="00E10F2B">
        <w:rPr>
          <w:rFonts w:ascii="Times New Roman" w:hAnsi="Times New Roman" w:cs="Times New Roman"/>
          <w:color w:val="auto"/>
          <w:sz w:val="24"/>
        </w:rPr>
        <w:t xml:space="preserve"> (NUNES, 2008)</w:t>
      </w:r>
      <w:r w:rsidRPr="00E10F2B">
        <w:rPr>
          <w:rFonts w:ascii="Times New Roman" w:hAnsi="Times New Roman" w:cs="Times New Roman"/>
          <w:color w:val="auto"/>
          <w:sz w:val="24"/>
        </w:rPr>
        <w:t>.</w:t>
      </w:r>
    </w:p>
    <w:p w:rsidR="003117F4" w:rsidRPr="00E10F2B" w:rsidRDefault="00C80D6F" w:rsidP="00B04FC4">
      <w:pPr>
        <w:pStyle w:val="Default"/>
        <w:spacing w:line="360" w:lineRule="auto"/>
        <w:jc w:val="both"/>
        <w:rPr>
          <w:rFonts w:ascii="Times New Roman" w:hAnsi="Times New Roman" w:cs="Times New Roman"/>
          <w:color w:val="auto"/>
          <w:sz w:val="24"/>
        </w:rPr>
      </w:pPr>
      <w:r w:rsidRPr="00E10F2B">
        <w:rPr>
          <w:rFonts w:ascii="Times New Roman" w:hAnsi="Times New Roman" w:cs="Times New Roman"/>
          <w:color w:val="auto"/>
          <w:sz w:val="24"/>
        </w:rPr>
        <w:tab/>
        <w:t>Em 1859</w:t>
      </w:r>
      <w:r w:rsidR="006E0573"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o Imperador Pedro II visita terras pertencentes à província de Sergipe, passando por Vila Nova. Era prática comum do imperador a visita, a sabatina e a avaliação dos professores das escolas das localidades que ele visitava. Em Vila Nova</w:t>
      </w:r>
      <w:r w:rsidR="006E0573"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não foi diferente, o imperador relatou em seu diário de viagens um pouco da impressão que teve da educação na vila</w:t>
      </w:r>
      <w:r w:rsidR="00E777B6" w:rsidRPr="00E10F2B">
        <w:rPr>
          <w:rFonts w:ascii="Times New Roman" w:hAnsi="Times New Roman" w:cs="Times New Roman"/>
          <w:color w:val="auto"/>
          <w:sz w:val="24"/>
        </w:rPr>
        <w:t>.</w:t>
      </w:r>
    </w:p>
    <w:p w:rsidR="003117F4" w:rsidRPr="00E10F2B" w:rsidRDefault="00C80D6F" w:rsidP="00601A41">
      <w:pPr>
        <w:pStyle w:val="Default"/>
        <w:spacing w:after="240"/>
        <w:ind w:left="2268"/>
        <w:jc w:val="both"/>
        <w:rPr>
          <w:rFonts w:ascii="Times New Roman" w:hAnsi="Times New Roman" w:cs="Times New Roman"/>
          <w:color w:val="auto"/>
        </w:rPr>
      </w:pPr>
      <w:r w:rsidRPr="00E10F2B">
        <w:rPr>
          <w:rFonts w:ascii="Times New Roman" w:hAnsi="Times New Roman" w:cs="Times New Roman"/>
          <w:color w:val="auto"/>
          <w:sz w:val="20"/>
          <w:szCs w:val="20"/>
        </w:rPr>
        <w:t>Visitei a escola de meninos, cujo professor tinha vindo para o Penedo por causa da festa, constando que a esta escola concorrem somente sete ou oito meninos. A casa é imprópria. Fui depois à de meninas onde se achavam presentes 22 alunas, informando a professora, que parece muito moça, e é mulher de um velho major reformado de linha, Leandro (e por isso trouxesse capela de virgem), que são 26 as matriculadas. Algumas delas leram e uma delas, de quatro irmãs, da família Costa, todas de cara viva, fez uma conta de dividir com prontidão e certeza, lend</w:t>
      </w:r>
      <w:r w:rsidR="006E0573" w:rsidRPr="00E10F2B">
        <w:rPr>
          <w:rFonts w:ascii="Times New Roman" w:hAnsi="Times New Roman" w:cs="Times New Roman"/>
          <w:color w:val="auto"/>
          <w:sz w:val="20"/>
          <w:szCs w:val="20"/>
        </w:rPr>
        <w:t>o menos mal (PEDRO II, 2003, p.</w:t>
      </w:r>
      <w:r w:rsidR="00737218" w:rsidRPr="00E10F2B">
        <w:rPr>
          <w:rFonts w:ascii="Times New Roman" w:hAnsi="Times New Roman" w:cs="Times New Roman"/>
          <w:color w:val="auto"/>
          <w:sz w:val="20"/>
          <w:szCs w:val="20"/>
        </w:rPr>
        <w:t>53</w:t>
      </w:r>
      <w:r w:rsidRPr="00E10F2B">
        <w:rPr>
          <w:rFonts w:ascii="Times New Roman" w:hAnsi="Times New Roman" w:cs="Times New Roman"/>
          <w:color w:val="auto"/>
          <w:sz w:val="20"/>
          <w:szCs w:val="20"/>
        </w:rPr>
        <w:t xml:space="preserve">). </w:t>
      </w:r>
    </w:p>
    <w:p w:rsidR="003117F4" w:rsidRPr="00E10F2B" w:rsidRDefault="00C80D6F" w:rsidP="00B04FC4">
      <w:pPr>
        <w:pStyle w:val="Default"/>
        <w:spacing w:line="360" w:lineRule="auto"/>
        <w:jc w:val="both"/>
        <w:rPr>
          <w:rFonts w:ascii="Times New Roman" w:hAnsi="Times New Roman" w:cs="Times New Roman"/>
          <w:color w:val="auto"/>
          <w:sz w:val="24"/>
        </w:rPr>
      </w:pPr>
      <w:r w:rsidRPr="00E10F2B">
        <w:rPr>
          <w:rFonts w:ascii="Times New Roman" w:hAnsi="Times New Roman" w:cs="Times New Roman"/>
          <w:color w:val="auto"/>
        </w:rPr>
        <w:tab/>
      </w:r>
      <w:r w:rsidRPr="00E10F2B">
        <w:rPr>
          <w:rFonts w:ascii="Times New Roman" w:hAnsi="Times New Roman" w:cs="Times New Roman"/>
          <w:color w:val="auto"/>
          <w:sz w:val="24"/>
        </w:rPr>
        <w:tab/>
        <w:t>Em uma tentativa de dar novos rumos e adequar a educação sergipana à nova realidade, foi criado em 1862 o Liceu Sergipense. Instalado na nova capital da Província, teve vida breve, já que em 1864 foi extinto por conta do reduzido número de alunos.</w:t>
      </w:r>
    </w:p>
    <w:p w:rsidR="003117F4" w:rsidRPr="00E10F2B" w:rsidRDefault="00C80D6F" w:rsidP="00B04FC4">
      <w:pPr>
        <w:pStyle w:val="Default"/>
        <w:spacing w:line="360" w:lineRule="auto"/>
        <w:jc w:val="both"/>
        <w:rPr>
          <w:rFonts w:ascii="Times New Roman" w:hAnsi="Times New Roman" w:cs="Times New Roman"/>
          <w:color w:val="auto"/>
          <w:sz w:val="24"/>
        </w:rPr>
      </w:pPr>
      <w:r w:rsidRPr="00E10F2B">
        <w:rPr>
          <w:rFonts w:ascii="Times New Roman" w:hAnsi="Times New Roman" w:cs="Times New Roman"/>
          <w:color w:val="auto"/>
          <w:sz w:val="24"/>
        </w:rPr>
        <w:tab/>
        <w:t>O cenário sergipano só começa a ser modificado a partir da década de 1870</w:t>
      </w:r>
      <w:r w:rsidR="006E0573"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quando </w:t>
      </w:r>
      <w:proofErr w:type="gramStart"/>
      <w:r w:rsidRPr="00E10F2B">
        <w:rPr>
          <w:rFonts w:ascii="Times New Roman" w:hAnsi="Times New Roman" w:cs="Times New Roman"/>
          <w:color w:val="auto"/>
          <w:sz w:val="24"/>
        </w:rPr>
        <w:t>começou-se</w:t>
      </w:r>
      <w:proofErr w:type="gramEnd"/>
      <w:r w:rsidRPr="00E10F2B">
        <w:rPr>
          <w:rFonts w:ascii="Times New Roman" w:hAnsi="Times New Roman" w:cs="Times New Roman"/>
          <w:color w:val="auto"/>
          <w:sz w:val="24"/>
        </w:rPr>
        <w:t xml:space="preserve"> </w:t>
      </w:r>
      <w:r w:rsidR="006E0573" w:rsidRPr="00E10F2B">
        <w:rPr>
          <w:rFonts w:ascii="Times New Roman" w:hAnsi="Times New Roman" w:cs="Times New Roman"/>
          <w:color w:val="auto"/>
          <w:sz w:val="24"/>
        </w:rPr>
        <w:t xml:space="preserve">a </w:t>
      </w:r>
      <w:r w:rsidRPr="00E10F2B">
        <w:rPr>
          <w:rFonts w:ascii="Times New Roman" w:hAnsi="Times New Roman" w:cs="Times New Roman"/>
          <w:color w:val="auto"/>
          <w:sz w:val="24"/>
        </w:rPr>
        <w:t xml:space="preserve">esboçar um novo modelo educacional na Província. Para Franco: </w:t>
      </w:r>
    </w:p>
    <w:p w:rsidR="003117F4" w:rsidRPr="00E10F2B" w:rsidRDefault="00C80D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A criação do colégio Atheneu Sergipense, pelo presidente provincial Tenente-Coronel Francisco José Cardoso Júnior, evidenciou o interesse na melhoria do ensino público em Sergipe. Estruturado para oferecer os cursos de Humanidades e o Normal, com duração de 4 anos, o Atheneu representava uma esperança p</w:t>
      </w:r>
      <w:r w:rsidR="006E0573" w:rsidRPr="00E10F2B">
        <w:rPr>
          <w:rFonts w:ascii="Times New Roman" w:hAnsi="Times New Roman" w:cs="Times New Roman"/>
          <w:color w:val="auto"/>
          <w:sz w:val="20"/>
          <w:szCs w:val="20"/>
        </w:rPr>
        <w:t>ara a ordem social, no tocante à</w:t>
      </w:r>
      <w:r w:rsidRPr="00E10F2B">
        <w:rPr>
          <w:rFonts w:ascii="Times New Roman" w:hAnsi="Times New Roman" w:cs="Times New Roman"/>
          <w:color w:val="auto"/>
          <w:sz w:val="20"/>
          <w:szCs w:val="20"/>
        </w:rPr>
        <w:t xml:space="preserve"> disponibilização de uma instituição competente também para a formação de professores.  </w:t>
      </w:r>
      <w:bookmarkStart w:id="10" w:name="__DdeLink__245_4159320288"/>
      <w:r w:rsidRPr="00E10F2B">
        <w:rPr>
          <w:rFonts w:ascii="Times New Roman" w:hAnsi="Times New Roman" w:cs="Times New Roman"/>
          <w:color w:val="auto"/>
          <w:sz w:val="20"/>
          <w:szCs w:val="20"/>
        </w:rPr>
        <w:t>(2017, p. 180</w:t>
      </w:r>
      <w:bookmarkEnd w:id="10"/>
      <w:r w:rsidRPr="00E10F2B">
        <w:rPr>
          <w:rFonts w:ascii="Times New Roman" w:hAnsi="Times New Roman" w:cs="Times New Roman"/>
          <w:color w:val="auto"/>
          <w:sz w:val="20"/>
          <w:szCs w:val="20"/>
        </w:rPr>
        <w:t>)</w:t>
      </w:r>
    </w:p>
    <w:p w:rsidR="003117F4" w:rsidRPr="00E10F2B" w:rsidRDefault="00C80D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tab/>
        <w:t>Mesmo com esse novo propósito</w:t>
      </w:r>
      <w:r w:rsidR="006E0573"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os problemas continuaram existindo, pois ainda</w:t>
      </w:r>
      <w:r w:rsidR="006E0573"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se</w:t>
      </w:r>
      <w:r w:rsidR="0082203F" w:rsidRPr="00E10F2B">
        <w:rPr>
          <w:rFonts w:ascii="Times New Roman" w:hAnsi="Times New Roman" w:cs="Times New Roman"/>
          <w:color w:val="auto"/>
          <w:sz w:val="24"/>
          <w:szCs w:val="24"/>
        </w:rPr>
        <w:t>gundo Franco:</w:t>
      </w:r>
    </w:p>
    <w:p w:rsidR="003117F4" w:rsidRPr="00E10F2B" w:rsidRDefault="00C80D6F" w:rsidP="00601A41">
      <w:pPr>
        <w:spacing w:line="240" w:lineRule="auto"/>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Passada a euforia da inauguração, restou a difícil constatação dos problemas a serem enfrentados. Numa análise inicial, era preciso adequar a proposta de ensino à realidade provincial, e, nessa perspectiva, o Atheneu atendia aos filhos da aristocracia rural, cujos interesses avançavam sobre o Ensino Secundário. Eram péssimas as condições do espaço físico ocupado pelo Colégio, em um prédio cedido pela Câmara Provincial, adaptado</w:t>
      </w:r>
      <w:r w:rsidR="006E0573" w:rsidRPr="00E10F2B">
        <w:rPr>
          <w:rFonts w:ascii="Times New Roman" w:hAnsi="Times New Roman" w:cs="Times New Roman"/>
          <w:color w:val="auto"/>
          <w:sz w:val="20"/>
          <w:szCs w:val="20"/>
        </w:rPr>
        <w:t xml:space="preserve"> para as atividades pedagógicas</w:t>
      </w:r>
      <w:r w:rsidRPr="00E10F2B">
        <w:rPr>
          <w:rFonts w:ascii="Times New Roman" w:hAnsi="Times New Roman" w:cs="Times New Roman"/>
          <w:color w:val="auto"/>
          <w:sz w:val="20"/>
          <w:szCs w:val="20"/>
        </w:rPr>
        <w:t xml:space="preserve"> (2017, p. 180)</w:t>
      </w:r>
      <w:r w:rsidR="006E0573" w:rsidRPr="00E10F2B">
        <w:rPr>
          <w:rFonts w:ascii="Times New Roman" w:hAnsi="Times New Roman" w:cs="Times New Roman"/>
          <w:color w:val="auto"/>
          <w:sz w:val="20"/>
          <w:szCs w:val="20"/>
        </w:rPr>
        <w:t>.</w:t>
      </w:r>
    </w:p>
    <w:p w:rsidR="003117F4" w:rsidRPr="00E10F2B" w:rsidRDefault="00C80D6F" w:rsidP="00B04FC4">
      <w:pPr>
        <w:spacing w:after="0" w:line="360" w:lineRule="auto"/>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b/>
        <w:t>O problema de estrutura da escola é resolvido apenas em 1872, com a inauguração de um prédio construído especificamente para abrigar a instituição de ensino</w:t>
      </w:r>
      <w:r w:rsidR="00104622" w:rsidRPr="00E10F2B">
        <w:rPr>
          <w:rFonts w:ascii="Times New Roman" w:hAnsi="Times New Roman" w:cs="Times New Roman"/>
          <w:color w:val="auto"/>
          <w:sz w:val="24"/>
          <w:szCs w:val="24"/>
        </w:rPr>
        <w:t>.</w:t>
      </w:r>
    </w:p>
    <w:p w:rsidR="003117F4" w:rsidRPr="00E10F2B" w:rsidRDefault="00C80D6F" w:rsidP="00B04FC4">
      <w:pPr>
        <w:spacing w:after="0" w:line="360" w:lineRule="auto"/>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ab/>
        <w:t>A década de 1880 é marcada pelo avanço de ideias positivistas e republicanas. Em 1881</w:t>
      </w:r>
      <w:r w:rsidR="006E0573"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Atheneu Sergipense é transformado em Liceu Secundário de Sergipe, passando a oferecer o curso secundário, possibilitando a habilitação de seus alunos no bacharelado em Letras através </w:t>
      </w:r>
      <w:r w:rsidR="006E0573" w:rsidRPr="00E10F2B">
        <w:rPr>
          <w:rFonts w:ascii="Times New Roman" w:hAnsi="Times New Roman" w:cs="Times New Roman"/>
          <w:color w:val="auto"/>
          <w:sz w:val="24"/>
          <w:szCs w:val="24"/>
        </w:rPr>
        <w:t>da submissão de uma dissertação. N</w:t>
      </w:r>
      <w:r w:rsidRPr="00E10F2B">
        <w:rPr>
          <w:rFonts w:ascii="Times New Roman" w:hAnsi="Times New Roman" w:cs="Times New Roman"/>
          <w:color w:val="auto"/>
          <w:sz w:val="24"/>
          <w:szCs w:val="24"/>
        </w:rPr>
        <w:t>esse mesmo ano</w:t>
      </w:r>
      <w:r w:rsidR="006E0573"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é inaugurada a escola Normal com o objetivo de habilitar profissionais para o magistério</w:t>
      </w:r>
      <w:r w:rsidR="00FB36C2" w:rsidRPr="00E10F2B">
        <w:rPr>
          <w:rFonts w:ascii="Times New Roman" w:hAnsi="Times New Roman" w:cs="Times New Roman"/>
          <w:color w:val="auto"/>
          <w:sz w:val="24"/>
          <w:szCs w:val="24"/>
        </w:rPr>
        <w:t xml:space="preserve"> (NUNES, 2008)</w:t>
      </w:r>
      <w:r w:rsidRPr="00E10F2B">
        <w:rPr>
          <w:rFonts w:ascii="Times New Roman" w:hAnsi="Times New Roman" w:cs="Times New Roman"/>
          <w:color w:val="auto"/>
          <w:sz w:val="24"/>
          <w:szCs w:val="24"/>
        </w:rPr>
        <w:t xml:space="preserve">. </w:t>
      </w:r>
    </w:p>
    <w:p w:rsidR="003117F4" w:rsidRPr="00E10F2B" w:rsidRDefault="00C80D6F"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Apesar dos avanços ocorridos em relação ao período colonial, a situação da educação nacional e sergipana no Brasil Império continuava deficitária, com a existência de um grande contingente de analfabetos, um ensino primário relegado e de restrito acesso</w:t>
      </w:r>
      <w:r w:rsidR="00104622"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e um ensino secundário e superior pouco desenvolvidos e voltados para o atendimento da elite. Além dessas características, podemos ressaltar também “[...] a baixa qualidade da educação e a predominância de uma pedagogia tradicional, fruto da influência conservadora da </w:t>
      </w:r>
      <w:r w:rsidR="006E0573" w:rsidRPr="00E10F2B">
        <w:rPr>
          <w:rFonts w:ascii="Times New Roman" w:hAnsi="Times New Roman" w:cs="Times New Roman"/>
          <w:color w:val="auto"/>
          <w:sz w:val="24"/>
          <w:szCs w:val="24"/>
        </w:rPr>
        <w:t>mentalidade católica brasileira</w:t>
      </w:r>
      <w:r w:rsidRPr="00E10F2B">
        <w:rPr>
          <w:rFonts w:ascii="Times New Roman" w:hAnsi="Times New Roman" w:cs="Times New Roman"/>
          <w:color w:val="auto"/>
          <w:sz w:val="24"/>
          <w:szCs w:val="24"/>
        </w:rPr>
        <w:t>” (SILVA, 2009, p. 101)</w:t>
      </w:r>
      <w:r w:rsidR="006E0573" w:rsidRPr="00E10F2B">
        <w:rPr>
          <w:rFonts w:ascii="Times New Roman" w:hAnsi="Times New Roman" w:cs="Times New Roman"/>
          <w:color w:val="auto"/>
          <w:sz w:val="24"/>
          <w:szCs w:val="24"/>
        </w:rPr>
        <w:t>.</w:t>
      </w:r>
    </w:p>
    <w:p w:rsidR="003117F4" w:rsidRPr="00E10F2B" w:rsidRDefault="00C80D6F"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Ainda segundo Silva (2009), essa mentalidade religiosa </w:t>
      </w:r>
      <w:r w:rsidR="006E0573" w:rsidRPr="00E10F2B">
        <w:rPr>
          <w:rFonts w:ascii="Times New Roman" w:hAnsi="Times New Roman" w:cs="Times New Roman"/>
          <w:color w:val="auto"/>
          <w:sz w:val="24"/>
          <w:szCs w:val="24"/>
        </w:rPr>
        <w:t>continuava prevalecendo</w:t>
      </w:r>
      <w:r w:rsidRPr="00E10F2B">
        <w:rPr>
          <w:rFonts w:ascii="Times New Roman" w:hAnsi="Times New Roman" w:cs="Times New Roman"/>
          <w:color w:val="auto"/>
          <w:sz w:val="24"/>
          <w:szCs w:val="24"/>
        </w:rPr>
        <w:t xml:space="preserve"> durante a primeira metade da República.</w:t>
      </w:r>
    </w:p>
    <w:p w:rsidR="003117F4" w:rsidRPr="00E10F2B" w:rsidRDefault="003117F4" w:rsidP="00B04FC4">
      <w:pPr>
        <w:spacing w:after="0" w:line="360" w:lineRule="auto"/>
        <w:ind w:firstLine="851"/>
        <w:jc w:val="both"/>
        <w:rPr>
          <w:rFonts w:ascii="Times New Roman" w:hAnsi="Times New Roman" w:cs="Times New Roman"/>
          <w:color w:val="auto"/>
          <w:sz w:val="24"/>
          <w:szCs w:val="24"/>
        </w:rPr>
      </w:pPr>
    </w:p>
    <w:p w:rsidR="003117F4" w:rsidRPr="00E10F2B" w:rsidRDefault="00B04FC4" w:rsidP="00114852">
      <w:pPr>
        <w:pStyle w:val="Ttulo3"/>
        <w:rPr>
          <w:rFonts w:ascii="Times New Roman" w:hAnsi="Times New Roman" w:cs="Times New Roman"/>
          <w:color w:val="auto"/>
          <w:sz w:val="24"/>
          <w:szCs w:val="24"/>
        </w:rPr>
      </w:pPr>
      <w:bookmarkStart w:id="11" w:name="_Toc522135363"/>
      <w:bookmarkStart w:id="12" w:name="_Hlk520827020"/>
      <w:r w:rsidRPr="00E10F2B">
        <w:rPr>
          <w:rFonts w:ascii="Times New Roman" w:hAnsi="Times New Roman" w:cs="Times New Roman"/>
          <w:color w:val="auto"/>
          <w:sz w:val="24"/>
          <w:szCs w:val="24"/>
        </w:rPr>
        <w:t>2</w:t>
      </w:r>
      <w:r w:rsidR="00C80D6F" w:rsidRPr="00E10F2B">
        <w:rPr>
          <w:rFonts w:ascii="Times New Roman" w:hAnsi="Times New Roman" w:cs="Times New Roman"/>
          <w:color w:val="auto"/>
          <w:sz w:val="24"/>
          <w:szCs w:val="24"/>
        </w:rPr>
        <w:t>.2.2 A educação na República</w:t>
      </w:r>
      <w:bookmarkEnd w:id="11"/>
    </w:p>
    <w:bookmarkEnd w:id="12"/>
    <w:p w:rsidR="003117F4" w:rsidRPr="00E10F2B" w:rsidRDefault="003117F4" w:rsidP="00B04FC4">
      <w:pPr>
        <w:spacing w:after="0" w:line="360" w:lineRule="auto"/>
        <w:jc w:val="both"/>
        <w:rPr>
          <w:rFonts w:ascii="Times New Roman" w:hAnsi="Times New Roman" w:cs="Times New Roman"/>
          <w:color w:val="auto"/>
        </w:rPr>
      </w:pPr>
    </w:p>
    <w:p w:rsidR="003117F4" w:rsidRPr="00E10F2B" w:rsidRDefault="00C80D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tab/>
        <w:t>A ideia de modernidade foi uma fonte de inspiração para a instalação do regime republicano, afinal</w:t>
      </w:r>
      <w:r w:rsidR="0082203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era preciso justificar o fim da Monarquia e apontar um novo caminho que levasse o país ao progresso.</w:t>
      </w:r>
    </w:p>
    <w:p w:rsidR="003117F4" w:rsidRPr="00E10F2B" w:rsidRDefault="00C80D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O que ocorreu na realidade foi a manutenção de várias estruturas do regime monárquico, tais como: a forte influência dos latifundiários, que passaram a comandar diretamente a política; a influência da Igreja Católica</w:t>
      </w:r>
      <w:r w:rsidR="00104622"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em vários setores, apesar do processo de laicização do estado com o fim do regime de padroado; a forte desigualdade social, acentuada ainda mais pela falta de políticas públicas para a inclusão na sociedade da população negra recém liberta dos laços escravistas. </w:t>
      </w:r>
    </w:p>
    <w:p w:rsidR="003117F4" w:rsidRPr="00E10F2B" w:rsidRDefault="00C80D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Esse período é também caracterizado por uma forte contradição entre a mentalidade conservadora e as diversas mudanças ocasionadas </w:t>
      </w:r>
      <w:r w:rsidRPr="00E10F2B">
        <w:rPr>
          <w:rFonts w:ascii="Times New Roman" w:hAnsi="Times New Roman" w:cs="Times New Roman"/>
          <w:color w:val="auto"/>
          <w:sz w:val="23"/>
          <w:szCs w:val="23"/>
        </w:rPr>
        <w:t>pelos ideais liberais e</w:t>
      </w:r>
      <w:r w:rsidR="0020486A" w:rsidRPr="00E10F2B">
        <w:rPr>
          <w:rFonts w:ascii="Times New Roman" w:hAnsi="Times New Roman" w:cs="Times New Roman"/>
          <w:color w:val="auto"/>
          <w:sz w:val="23"/>
          <w:szCs w:val="23"/>
        </w:rPr>
        <w:t xml:space="preserve"> as</w:t>
      </w:r>
      <w:r w:rsidRPr="00E10F2B">
        <w:rPr>
          <w:rFonts w:ascii="Times New Roman" w:hAnsi="Times New Roman" w:cs="Times New Roman"/>
          <w:color w:val="auto"/>
          <w:sz w:val="23"/>
          <w:szCs w:val="23"/>
        </w:rPr>
        <w:t xml:space="preserve"> inovações técnicas e científicas oriundas da Europa e Estados Unidos. Além disso</w:t>
      </w:r>
      <w:r w:rsidR="0020486A" w:rsidRPr="00E10F2B">
        <w:rPr>
          <w:rFonts w:ascii="Times New Roman" w:hAnsi="Times New Roman" w:cs="Times New Roman"/>
          <w:color w:val="auto"/>
          <w:sz w:val="23"/>
          <w:szCs w:val="23"/>
        </w:rPr>
        <w:t>,</w:t>
      </w:r>
      <w:r w:rsidRPr="00E10F2B">
        <w:rPr>
          <w:rFonts w:ascii="Times New Roman" w:hAnsi="Times New Roman" w:cs="Times New Roman"/>
          <w:color w:val="auto"/>
          <w:sz w:val="23"/>
          <w:szCs w:val="23"/>
        </w:rPr>
        <w:t xml:space="preserve"> várias alterações ocorriam também no cotidiano das pessoas com o aumento do processo de urbanização e da presença dos novos meios tecnológicos de transporte, comunicação, cultura e informação em suas vidas (SILVA, 2009).</w:t>
      </w:r>
    </w:p>
    <w:p w:rsidR="003117F4" w:rsidRPr="00E10F2B" w:rsidRDefault="000F31F3"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highlight w:val="white"/>
        </w:rPr>
        <w:lastRenderedPageBreak/>
        <w:t>C</w:t>
      </w:r>
      <w:r w:rsidR="00C80D6F" w:rsidRPr="00E10F2B">
        <w:rPr>
          <w:rFonts w:ascii="Times New Roman" w:hAnsi="Times New Roman" w:cs="Times New Roman"/>
          <w:color w:val="auto"/>
          <w:sz w:val="24"/>
          <w:szCs w:val="24"/>
          <w:highlight w:val="white"/>
        </w:rPr>
        <w:t>om o novo regime, um novo modelo educacional é implantado sob o comando do General Benjamim Constant Botelho de Magalhães, que executou um</w:t>
      </w:r>
      <w:r w:rsidR="0082203F" w:rsidRPr="00E10F2B">
        <w:rPr>
          <w:rFonts w:ascii="Times New Roman" w:hAnsi="Times New Roman" w:cs="Times New Roman"/>
          <w:color w:val="auto"/>
          <w:sz w:val="24"/>
          <w:szCs w:val="24"/>
          <w:highlight w:val="white"/>
        </w:rPr>
        <w:t>a reforma, a qual</w:t>
      </w:r>
      <w:r w:rsidR="00C80D6F" w:rsidRPr="00E10F2B">
        <w:rPr>
          <w:rFonts w:ascii="Times New Roman" w:hAnsi="Times New Roman" w:cs="Times New Roman"/>
          <w:color w:val="auto"/>
          <w:sz w:val="24"/>
          <w:szCs w:val="24"/>
          <w:highlight w:val="white"/>
        </w:rPr>
        <w:t xml:space="preserve"> promoveu uma série de mudanças no sistema educacional brasileiro. Um dos ícones dessa reforma é o surgimento do</w:t>
      </w:r>
      <w:r w:rsidR="0082203F" w:rsidRPr="00E10F2B">
        <w:rPr>
          <w:rFonts w:ascii="Times New Roman" w:hAnsi="Times New Roman" w:cs="Times New Roman"/>
          <w:color w:val="auto"/>
          <w:sz w:val="24"/>
          <w:szCs w:val="24"/>
          <w:highlight w:val="white"/>
        </w:rPr>
        <w:t>s Grupos Escolares, v</w:t>
      </w:r>
      <w:r w:rsidR="00C80D6F" w:rsidRPr="00E10F2B">
        <w:rPr>
          <w:rFonts w:ascii="Times New Roman" w:hAnsi="Times New Roman" w:cs="Times New Roman"/>
          <w:color w:val="auto"/>
          <w:sz w:val="24"/>
          <w:szCs w:val="24"/>
          <w:highlight w:val="white"/>
        </w:rPr>
        <w:t>istos como um plano para desenvolver a educação no país por uns e como alvo de duras crítica</w:t>
      </w:r>
      <w:r w:rsidR="0082203F" w:rsidRPr="00E10F2B">
        <w:rPr>
          <w:rFonts w:ascii="Times New Roman" w:hAnsi="Times New Roman" w:cs="Times New Roman"/>
          <w:color w:val="auto"/>
          <w:sz w:val="24"/>
          <w:szCs w:val="24"/>
          <w:highlight w:val="white"/>
        </w:rPr>
        <w:t>s</w:t>
      </w:r>
      <w:r w:rsidR="00C80D6F" w:rsidRPr="00E10F2B">
        <w:rPr>
          <w:rFonts w:ascii="Times New Roman" w:hAnsi="Times New Roman" w:cs="Times New Roman"/>
          <w:color w:val="auto"/>
          <w:sz w:val="24"/>
          <w:szCs w:val="24"/>
          <w:highlight w:val="white"/>
        </w:rPr>
        <w:t xml:space="preserve"> por outros.</w:t>
      </w:r>
    </w:p>
    <w:p w:rsidR="003117F4" w:rsidRPr="00E10F2B" w:rsidRDefault="00C80D6F" w:rsidP="00B04FC4">
      <w:pPr>
        <w:spacing w:after="0" w:line="360" w:lineRule="auto"/>
        <w:ind w:firstLine="850"/>
        <w:jc w:val="both"/>
        <w:rPr>
          <w:rFonts w:ascii="Times New Roman" w:hAnsi="Times New Roman" w:cs="Times New Roman"/>
          <w:color w:val="auto"/>
        </w:rPr>
      </w:pPr>
      <w:r w:rsidRPr="00E10F2B">
        <w:rPr>
          <w:rFonts w:ascii="Times New Roman" w:hAnsi="Times New Roman" w:cs="Times New Roman"/>
          <w:color w:val="auto"/>
          <w:sz w:val="24"/>
          <w:szCs w:val="24"/>
          <w:highlight w:val="white"/>
        </w:rPr>
        <w:t xml:space="preserve">Silva assinala que, </w:t>
      </w:r>
    </w:p>
    <w:p w:rsidR="003117F4" w:rsidRPr="00E10F2B" w:rsidRDefault="00C80D6F" w:rsidP="00601A41">
      <w:pPr>
        <w:spacing w:line="240" w:lineRule="auto"/>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highlight w:val="white"/>
        </w:rPr>
        <w:t>[…] a reunião de escolas isoladas e a construção de edifícios para o “Grupo Escolar” tornou-se uma prática dos governos estaduais republicanos para propagandear a chegada do país t</w:t>
      </w:r>
      <w:r w:rsidR="0082203F" w:rsidRPr="00E10F2B">
        <w:rPr>
          <w:rFonts w:ascii="Times New Roman" w:hAnsi="Times New Roman" w:cs="Times New Roman"/>
          <w:color w:val="auto"/>
          <w:sz w:val="20"/>
          <w:szCs w:val="20"/>
          <w:highlight w:val="white"/>
        </w:rPr>
        <w:t>ambém à modernidade educacional</w:t>
      </w:r>
      <w:r w:rsidRPr="00E10F2B">
        <w:rPr>
          <w:rFonts w:ascii="Times New Roman" w:hAnsi="Times New Roman" w:cs="Times New Roman"/>
          <w:color w:val="auto"/>
          <w:sz w:val="20"/>
          <w:szCs w:val="20"/>
          <w:highlight w:val="white"/>
        </w:rPr>
        <w:t xml:space="preserve"> (2009, p. 108)</w:t>
      </w:r>
      <w:r w:rsidR="0082203F" w:rsidRPr="00E10F2B">
        <w:rPr>
          <w:rFonts w:ascii="Times New Roman" w:hAnsi="Times New Roman" w:cs="Times New Roman"/>
          <w:color w:val="auto"/>
          <w:sz w:val="20"/>
          <w:szCs w:val="20"/>
        </w:rPr>
        <w:t>.</w:t>
      </w:r>
    </w:p>
    <w:p w:rsidR="003117F4" w:rsidRPr="00E10F2B" w:rsidRDefault="00C80D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tab/>
        <w:t>Em Sergipe</w:t>
      </w:r>
      <w:r w:rsidR="0082203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tal prática não foi diferente</w:t>
      </w:r>
      <w:r w:rsidR="0082203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pois, nas primeiras décadas de República</w:t>
      </w:r>
      <w:r w:rsidR="0082203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há um crescimento no número de escolas construídas e no número de alunos matriculados. Nesse período</w:t>
      </w:r>
      <w:r w:rsidR="0082203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podemos destacar a atuação dos presidentes do estado Antônio José de Siqueira Meneses</w:t>
      </w:r>
      <w:r w:rsidRPr="00E10F2B">
        <w:rPr>
          <w:rFonts w:ascii="Times New Roman" w:hAnsi="Times New Roman" w:cs="Times New Roman"/>
          <w:color w:val="auto"/>
          <w:sz w:val="24"/>
          <w:szCs w:val="24"/>
          <w:highlight w:val="white"/>
        </w:rPr>
        <w:t xml:space="preserve"> (1911-1914),</w:t>
      </w:r>
      <w:r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highlight w:val="white"/>
        </w:rPr>
        <w:t xml:space="preserve">Manuel </w:t>
      </w:r>
      <w:proofErr w:type="spellStart"/>
      <w:r w:rsidRPr="00E10F2B">
        <w:rPr>
          <w:rFonts w:ascii="Times New Roman" w:hAnsi="Times New Roman" w:cs="Times New Roman"/>
          <w:color w:val="auto"/>
          <w:sz w:val="24"/>
          <w:szCs w:val="24"/>
          <w:highlight w:val="white"/>
        </w:rPr>
        <w:t>Prisciliano</w:t>
      </w:r>
      <w:proofErr w:type="spellEnd"/>
      <w:r w:rsidRPr="00E10F2B">
        <w:rPr>
          <w:rFonts w:ascii="Times New Roman" w:hAnsi="Times New Roman" w:cs="Times New Roman"/>
          <w:color w:val="auto"/>
          <w:sz w:val="24"/>
          <w:szCs w:val="24"/>
          <w:highlight w:val="white"/>
        </w:rPr>
        <w:t xml:space="preserve"> de Oliveira Valadão (1914-1918)</w:t>
      </w:r>
      <w:r w:rsidRPr="00E10F2B">
        <w:rPr>
          <w:rFonts w:ascii="Times New Roman" w:hAnsi="Times New Roman" w:cs="Times New Roman"/>
          <w:b/>
          <w:color w:val="auto"/>
          <w:sz w:val="24"/>
          <w:szCs w:val="24"/>
          <w:highlight w:val="white"/>
        </w:rPr>
        <w:t>,</w:t>
      </w:r>
      <w:r w:rsidRPr="00E10F2B">
        <w:rPr>
          <w:rFonts w:ascii="Times New Roman" w:hAnsi="Times New Roman" w:cs="Times New Roman"/>
          <w:color w:val="auto"/>
          <w:sz w:val="24"/>
          <w:szCs w:val="24"/>
          <w:highlight w:val="white"/>
        </w:rPr>
        <w:t xml:space="preserve"> José Joaquim Pereira Lobo (1918-1822),</w:t>
      </w:r>
      <w:r w:rsidRPr="00E10F2B">
        <w:rPr>
          <w:rFonts w:ascii="Times New Roman" w:hAnsi="Times New Roman" w:cs="Times New Roman"/>
          <w:color w:val="auto"/>
          <w:sz w:val="24"/>
          <w:szCs w:val="24"/>
        </w:rPr>
        <w:t xml:space="preserve"> </w:t>
      </w:r>
      <w:hyperlink r:id="rId12">
        <w:r w:rsidRPr="00E10F2B">
          <w:rPr>
            <w:rStyle w:val="LinkdaInternet"/>
            <w:rFonts w:ascii="Times New Roman" w:hAnsi="Times New Roman" w:cs="Times New Roman"/>
            <w:color w:val="auto"/>
            <w:sz w:val="24"/>
            <w:szCs w:val="24"/>
            <w:highlight w:val="white"/>
            <w:u w:val="none"/>
          </w:rPr>
          <w:t xml:space="preserve">Maurício </w:t>
        </w:r>
        <w:proofErr w:type="spellStart"/>
        <w:r w:rsidRPr="00E10F2B">
          <w:rPr>
            <w:rStyle w:val="LinkdaInternet"/>
            <w:rFonts w:ascii="Times New Roman" w:hAnsi="Times New Roman" w:cs="Times New Roman"/>
            <w:color w:val="auto"/>
            <w:sz w:val="24"/>
            <w:szCs w:val="24"/>
            <w:highlight w:val="white"/>
            <w:u w:val="none"/>
          </w:rPr>
          <w:t>Graccho</w:t>
        </w:r>
        <w:proofErr w:type="spellEnd"/>
        <w:r w:rsidRPr="00E10F2B">
          <w:rPr>
            <w:rStyle w:val="LinkdaInternet"/>
            <w:rFonts w:ascii="Times New Roman" w:hAnsi="Times New Roman" w:cs="Times New Roman"/>
            <w:color w:val="auto"/>
            <w:sz w:val="24"/>
            <w:szCs w:val="24"/>
            <w:highlight w:val="white"/>
            <w:u w:val="none"/>
          </w:rPr>
          <w:t xml:space="preserve"> Cardoso</w:t>
        </w:r>
      </w:hyperlink>
      <w:r w:rsidRPr="00E10F2B">
        <w:rPr>
          <w:rFonts w:ascii="Times New Roman" w:hAnsi="Times New Roman" w:cs="Times New Roman"/>
          <w:color w:val="auto"/>
          <w:sz w:val="24"/>
          <w:szCs w:val="24"/>
        </w:rPr>
        <w:t xml:space="preserve"> (1922-1926), que foram responsáveis pela ordem de construção de diversos grupos escolares</w:t>
      </w:r>
      <w:r w:rsidR="0020486A" w:rsidRPr="00E10F2B">
        <w:rPr>
          <w:rFonts w:ascii="Times New Roman" w:hAnsi="Times New Roman" w:cs="Times New Roman"/>
          <w:color w:val="auto"/>
          <w:sz w:val="24"/>
          <w:szCs w:val="24"/>
        </w:rPr>
        <w:t xml:space="preserve"> em Sergipe</w:t>
      </w:r>
      <w:r w:rsidRPr="00E10F2B">
        <w:rPr>
          <w:rFonts w:ascii="Times New Roman" w:hAnsi="Times New Roman" w:cs="Times New Roman"/>
          <w:color w:val="auto"/>
          <w:sz w:val="24"/>
          <w:szCs w:val="24"/>
        </w:rPr>
        <w:t xml:space="preserve">. </w:t>
      </w:r>
    </w:p>
    <w:p w:rsidR="003117F4" w:rsidRPr="00E10F2B" w:rsidRDefault="00C80D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tab/>
        <w:t xml:space="preserve">Dentre os grupos escolares construídos nesse período, </w:t>
      </w:r>
      <w:r w:rsidR="0020486A" w:rsidRPr="00E10F2B">
        <w:rPr>
          <w:rFonts w:ascii="Times New Roman" w:hAnsi="Times New Roman" w:cs="Times New Roman"/>
          <w:color w:val="auto"/>
          <w:sz w:val="24"/>
          <w:szCs w:val="24"/>
        </w:rPr>
        <w:t xml:space="preserve">destacamos </w:t>
      </w:r>
      <w:r w:rsidRPr="00E10F2B">
        <w:rPr>
          <w:rFonts w:ascii="Times New Roman" w:hAnsi="Times New Roman" w:cs="Times New Roman"/>
          <w:color w:val="auto"/>
          <w:sz w:val="24"/>
          <w:szCs w:val="24"/>
        </w:rPr>
        <w:t>a construção do Grupo Escolar Monsenhor Olympio Campos</w:t>
      </w:r>
      <w:r w:rsidR="0020486A" w:rsidRPr="00E10F2B">
        <w:rPr>
          <w:rFonts w:ascii="Times New Roman" w:hAnsi="Times New Roman" w:cs="Times New Roman"/>
          <w:color w:val="auto"/>
          <w:sz w:val="24"/>
          <w:szCs w:val="24"/>
        </w:rPr>
        <w:t xml:space="preserve"> na cidade de Vila Nova</w:t>
      </w:r>
      <w:r w:rsidRPr="00E10F2B">
        <w:rPr>
          <w:rFonts w:ascii="Times New Roman" w:hAnsi="Times New Roman" w:cs="Times New Roman"/>
          <w:color w:val="auto"/>
          <w:sz w:val="24"/>
          <w:szCs w:val="24"/>
        </w:rPr>
        <w:t>, idealizad</w:t>
      </w:r>
      <w:r w:rsidR="0020486A" w:rsidRPr="00E10F2B">
        <w:rPr>
          <w:rFonts w:ascii="Times New Roman" w:hAnsi="Times New Roman" w:cs="Times New Roman"/>
          <w:color w:val="auto"/>
          <w:sz w:val="24"/>
          <w:szCs w:val="24"/>
        </w:rPr>
        <w:t>a</w:t>
      </w:r>
      <w:r w:rsidRPr="00E10F2B">
        <w:rPr>
          <w:rFonts w:ascii="Times New Roman" w:hAnsi="Times New Roman" w:cs="Times New Roman"/>
          <w:color w:val="auto"/>
          <w:sz w:val="24"/>
          <w:szCs w:val="24"/>
        </w:rPr>
        <w:t xml:space="preserve"> pelo </w:t>
      </w:r>
      <w:r w:rsidR="000F31F3" w:rsidRPr="00E10F2B">
        <w:rPr>
          <w:rFonts w:ascii="Times New Roman" w:hAnsi="Times New Roman" w:cs="Times New Roman"/>
          <w:color w:val="auto"/>
          <w:sz w:val="24"/>
          <w:szCs w:val="24"/>
        </w:rPr>
        <w:t>presidente do estado</w:t>
      </w:r>
      <w:r w:rsidRPr="00E10F2B">
        <w:rPr>
          <w:rFonts w:ascii="Times New Roman" w:hAnsi="Times New Roman" w:cs="Times New Roman"/>
          <w:color w:val="auto"/>
          <w:sz w:val="24"/>
          <w:szCs w:val="24"/>
        </w:rPr>
        <w:t xml:space="preserve"> General </w:t>
      </w:r>
      <w:r w:rsidRPr="00E10F2B">
        <w:rPr>
          <w:rFonts w:ascii="Times New Roman" w:hAnsi="Times New Roman" w:cs="Times New Roman"/>
          <w:color w:val="auto"/>
          <w:sz w:val="24"/>
          <w:szCs w:val="24"/>
          <w:highlight w:val="white"/>
        </w:rPr>
        <w:t xml:space="preserve">Manuel </w:t>
      </w:r>
      <w:proofErr w:type="spellStart"/>
      <w:r w:rsidRPr="00E10F2B">
        <w:rPr>
          <w:rFonts w:ascii="Times New Roman" w:hAnsi="Times New Roman" w:cs="Times New Roman"/>
          <w:color w:val="auto"/>
          <w:sz w:val="24"/>
          <w:szCs w:val="24"/>
          <w:highlight w:val="white"/>
        </w:rPr>
        <w:t>Prisciliano</w:t>
      </w:r>
      <w:proofErr w:type="spellEnd"/>
      <w:r w:rsidRPr="00E10F2B">
        <w:rPr>
          <w:rFonts w:ascii="Times New Roman" w:hAnsi="Times New Roman" w:cs="Times New Roman"/>
          <w:color w:val="auto"/>
          <w:sz w:val="24"/>
          <w:szCs w:val="24"/>
          <w:highlight w:val="white"/>
        </w:rPr>
        <w:t xml:space="preserve"> de Oliveira Valadão</w:t>
      </w:r>
      <w:r w:rsidRPr="00E10F2B">
        <w:rPr>
          <w:rStyle w:val="ncoradanotaderodap"/>
          <w:rFonts w:ascii="Times New Roman" w:hAnsi="Times New Roman" w:cs="Times New Roman"/>
          <w:color w:val="auto"/>
          <w:sz w:val="24"/>
          <w:szCs w:val="24"/>
          <w:highlight w:val="white"/>
        </w:rPr>
        <w:footnoteReference w:id="3"/>
      </w:r>
      <w:r w:rsidR="0082203F" w:rsidRPr="00E10F2B">
        <w:rPr>
          <w:rFonts w:ascii="Times New Roman" w:hAnsi="Times New Roman" w:cs="Times New Roman"/>
          <w:color w:val="auto"/>
          <w:sz w:val="24"/>
          <w:szCs w:val="24"/>
          <w:highlight w:val="white"/>
        </w:rPr>
        <w:t>, cujo</w:t>
      </w:r>
      <w:r w:rsidRPr="00E10F2B">
        <w:rPr>
          <w:rFonts w:ascii="Times New Roman" w:hAnsi="Times New Roman" w:cs="Times New Roman"/>
          <w:color w:val="auto"/>
          <w:sz w:val="24"/>
          <w:szCs w:val="24"/>
          <w:highlight w:val="white"/>
        </w:rPr>
        <w:t xml:space="preserve"> projeto de construção teve continuidade na administração do </w:t>
      </w:r>
      <w:r w:rsidR="000F31F3" w:rsidRPr="00E10F2B">
        <w:rPr>
          <w:rFonts w:ascii="Times New Roman" w:hAnsi="Times New Roman" w:cs="Times New Roman"/>
          <w:color w:val="auto"/>
          <w:sz w:val="24"/>
          <w:szCs w:val="24"/>
          <w:highlight w:val="white"/>
        </w:rPr>
        <w:t>presidente</w:t>
      </w:r>
      <w:r w:rsidRPr="00E10F2B">
        <w:rPr>
          <w:rFonts w:ascii="Times New Roman" w:hAnsi="Times New Roman" w:cs="Times New Roman"/>
          <w:color w:val="auto"/>
          <w:sz w:val="24"/>
          <w:szCs w:val="24"/>
          <w:highlight w:val="white"/>
        </w:rPr>
        <w:t xml:space="preserve"> Coronel José Joaquim Pereira Lobo</w:t>
      </w:r>
      <w:r w:rsidRPr="00E10F2B">
        <w:rPr>
          <w:rStyle w:val="ncoradanotaderodap"/>
          <w:rFonts w:ascii="Times New Roman" w:hAnsi="Times New Roman" w:cs="Times New Roman"/>
          <w:color w:val="auto"/>
          <w:sz w:val="24"/>
          <w:szCs w:val="24"/>
          <w:highlight w:val="white"/>
        </w:rPr>
        <w:footnoteReference w:id="4"/>
      </w:r>
      <w:r w:rsidR="000F31F3" w:rsidRPr="00E10F2B">
        <w:rPr>
          <w:rFonts w:ascii="Times New Roman" w:hAnsi="Times New Roman" w:cs="Times New Roman"/>
          <w:color w:val="auto"/>
          <w:sz w:val="24"/>
          <w:szCs w:val="24"/>
          <w:highlight w:val="white"/>
        </w:rPr>
        <w:t>. A</w:t>
      </w:r>
      <w:r w:rsidRPr="00E10F2B">
        <w:rPr>
          <w:rFonts w:ascii="Times New Roman" w:hAnsi="Times New Roman" w:cs="Times New Roman"/>
          <w:color w:val="auto"/>
          <w:sz w:val="24"/>
          <w:szCs w:val="24"/>
          <w:highlight w:val="white"/>
        </w:rPr>
        <w:t>pesar de ser um prédio de padrão modesto houve uma série de dificuldades para a c</w:t>
      </w:r>
      <w:r w:rsidR="0020486A" w:rsidRPr="00E10F2B">
        <w:rPr>
          <w:rFonts w:ascii="Times New Roman" w:hAnsi="Times New Roman" w:cs="Times New Roman"/>
          <w:color w:val="auto"/>
          <w:sz w:val="24"/>
          <w:szCs w:val="24"/>
          <w:highlight w:val="white"/>
        </w:rPr>
        <w:t>onclusão dessa e de outras obras</w:t>
      </w:r>
      <w:r w:rsidRPr="00E10F2B">
        <w:rPr>
          <w:rFonts w:ascii="Times New Roman" w:hAnsi="Times New Roman" w:cs="Times New Roman"/>
          <w:color w:val="auto"/>
          <w:sz w:val="24"/>
          <w:szCs w:val="24"/>
          <w:highlight w:val="white"/>
        </w:rPr>
        <w:t xml:space="preserve">, </w:t>
      </w:r>
      <w:r w:rsidR="0020486A" w:rsidRPr="00E10F2B">
        <w:rPr>
          <w:rFonts w:ascii="Times New Roman" w:hAnsi="Times New Roman" w:cs="Times New Roman"/>
          <w:color w:val="auto"/>
          <w:sz w:val="24"/>
          <w:szCs w:val="24"/>
          <w:highlight w:val="white"/>
        </w:rPr>
        <w:t>conforme atesta</w:t>
      </w:r>
      <w:r w:rsidRPr="00E10F2B">
        <w:rPr>
          <w:rFonts w:ascii="Times New Roman" w:hAnsi="Times New Roman" w:cs="Times New Roman"/>
          <w:color w:val="auto"/>
          <w:sz w:val="24"/>
          <w:szCs w:val="24"/>
          <w:highlight w:val="white"/>
        </w:rPr>
        <w:t xml:space="preserve"> Santos</w:t>
      </w:r>
      <w:r w:rsidR="0020486A" w:rsidRPr="00E10F2B">
        <w:rPr>
          <w:rFonts w:ascii="Times New Roman" w:hAnsi="Times New Roman" w:cs="Times New Roman"/>
          <w:color w:val="auto"/>
          <w:sz w:val="24"/>
          <w:szCs w:val="24"/>
          <w:highlight w:val="white"/>
        </w:rPr>
        <w:t>:</w:t>
      </w:r>
      <w:r w:rsidRPr="00E10F2B">
        <w:rPr>
          <w:rFonts w:ascii="Times New Roman" w:hAnsi="Times New Roman" w:cs="Times New Roman"/>
          <w:color w:val="auto"/>
          <w:sz w:val="24"/>
          <w:szCs w:val="24"/>
          <w:highlight w:val="white"/>
        </w:rPr>
        <w:t xml:space="preserve"> </w:t>
      </w:r>
    </w:p>
    <w:p w:rsidR="003117F4" w:rsidRPr="00E10F2B" w:rsidRDefault="00C80D6F" w:rsidP="00601A41">
      <w:pPr>
        <w:pStyle w:val="Default"/>
        <w:spacing w:after="240"/>
        <w:ind w:left="2268"/>
        <w:jc w:val="both"/>
        <w:rPr>
          <w:rFonts w:ascii="Times New Roman" w:hAnsi="Times New Roman" w:cs="Times New Roman"/>
          <w:color w:val="auto"/>
        </w:rPr>
      </w:pPr>
      <w:r w:rsidRPr="00E10F2B">
        <w:rPr>
          <w:rFonts w:ascii="Times New Roman" w:hAnsi="Times New Roman" w:cs="Times New Roman"/>
          <w:color w:val="auto"/>
          <w:sz w:val="20"/>
          <w:szCs w:val="20"/>
          <w:highlight w:val="white"/>
        </w:rPr>
        <w:t xml:space="preserve">A construção de prédios mais modestos era defendida por muitos, pois seria o melhor meio para substituir as escolas isoladas por modernos grupos. Essa defesa também foi motivada pela difícil situação financeira do Estado no governo de Pereira Lobo, o que impedia construção de novas escolas. Um sinal dessa crise é que alguns grupos escolares que tiveram suas obras iniciadas entre os anos de 1917 e 1918 só foram inaugurados em 1923, durante o governo de </w:t>
      </w:r>
      <w:proofErr w:type="spellStart"/>
      <w:r w:rsidRPr="00E10F2B">
        <w:rPr>
          <w:rFonts w:ascii="Times New Roman" w:hAnsi="Times New Roman" w:cs="Times New Roman"/>
          <w:color w:val="auto"/>
          <w:sz w:val="20"/>
          <w:szCs w:val="20"/>
          <w:highlight w:val="white"/>
        </w:rPr>
        <w:t>Graccho</w:t>
      </w:r>
      <w:proofErr w:type="spellEnd"/>
      <w:r w:rsidRPr="00E10F2B">
        <w:rPr>
          <w:rFonts w:ascii="Times New Roman" w:hAnsi="Times New Roman" w:cs="Times New Roman"/>
          <w:color w:val="auto"/>
          <w:sz w:val="20"/>
          <w:szCs w:val="20"/>
          <w:highlight w:val="white"/>
        </w:rPr>
        <w:t xml:space="preserve"> Cardoso, como é o caso dos grupos “</w:t>
      </w:r>
      <w:proofErr w:type="spellStart"/>
      <w:r w:rsidRPr="00E10F2B">
        <w:rPr>
          <w:rFonts w:ascii="Times New Roman" w:hAnsi="Times New Roman" w:cs="Times New Roman"/>
          <w:color w:val="auto"/>
          <w:sz w:val="20"/>
          <w:szCs w:val="20"/>
          <w:highlight w:val="white"/>
        </w:rPr>
        <w:t>Gumersindo</w:t>
      </w:r>
      <w:proofErr w:type="spellEnd"/>
      <w:r w:rsidRPr="00E10F2B">
        <w:rPr>
          <w:rFonts w:ascii="Times New Roman" w:hAnsi="Times New Roman" w:cs="Times New Roman"/>
          <w:color w:val="auto"/>
          <w:sz w:val="20"/>
          <w:szCs w:val="20"/>
          <w:highlight w:val="white"/>
        </w:rPr>
        <w:t xml:space="preserve"> Bessa”, em Estância, e o “Olympio Campos</w:t>
      </w:r>
      <w:r w:rsidR="00A42D86" w:rsidRPr="00E10F2B">
        <w:rPr>
          <w:rFonts w:ascii="Times New Roman" w:hAnsi="Times New Roman" w:cs="Times New Roman"/>
          <w:color w:val="auto"/>
          <w:sz w:val="20"/>
          <w:szCs w:val="20"/>
          <w:highlight w:val="white"/>
        </w:rPr>
        <w:t>” em Vila Nova (atual Neópolis) (2009, p.48)</w:t>
      </w:r>
      <w:r w:rsidR="00A42D86" w:rsidRPr="00E10F2B">
        <w:rPr>
          <w:rFonts w:ascii="Times New Roman" w:hAnsi="Times New Roman" w:cs="Times New Roman"/>
          <w:color w:val="auto"/>
          <w:sz w:val="20"/>
          <w:szCs w:val="20"/>
        </w:rPr>
        <w:t>.</w:t>
      </w:r>
    </w:p>
    <w:p w:rsidR="003117F4" w:rsidRPr="00E10F2B" w:rsidRDefault="00C80D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highlight w:val="white"/>
        </w:rPr>
        <w:tab/>
        <w:t xml:space="preserve">A inauguração do prédio </w:t>
      </w:r>
      <w:r w:rsidR="000F31F3" w:rsidRPr="00E10F2B">
        <w:rPr>
          <w:rFonts w:ascii="Times New Roman" w:hAnsi="Times New Roman" w:cs="Times New Roman"/>
          <w:color w:val="auto"/>
          <w:sz w:val="24"/>
          <w:szCs w:val="24"/>
          <w:highlight w:val="white"/>
        </w:rPr>
        <w:t xml:space="preserve">só ocorreu </w:t>
      </w:r>
      <w:r w:rsidRPr="00E10F2B">
        <w:rPr>
          <w:rFonts w:ascii="Times New Roman" w:hAnsi="Times New Roman" w:cs="Times New Roman"/>
          <w:color w:val="auto"/>
          <w:sz w:val="24"/>
          <w:szCs w:val="24"/>
          <w:highlight w:val="white"/>
        </w:rPr>
        <w:t>no ano de 1923, na gestão d</w:t>
      </w:r>
      <w:r w:rsidR="000F31F3" w:rsidRPr="00E10F2B">
        <w:rPr>
          <w:rFonts w:ascii="Times New Roman" w:hAnsi="Times New Roman" w:cs="Times New Roman"/>
          <w:color w:val="auto"/>
          <w:sz w:val="24"/>
          <w:szCs w:val="24"/>
          <w:highlight w:val="white"/>
        </w:rPr>
        <w:t xml:space="preserve">e </w:t>
      </w:r>
      <w:r w:rsidRPr="00E10F2B">
        <w:rPr>
          <w:rFonts w:ascii="Times New Roman" w:hAnsi="Times New Roman" w:cs="Times New Roman"/>
          <w:color w:val="auto"/>
          <w:sz w:val="24"/>
          <w:szCs w:val="24"/>
          <w:highlight w:val="white"/>
        </w:rPr>
        <w:t xml:space="preserve">Maurício </w:t>
      </w:r>
      <w:proofErr w:type="spellStart"/>
      <w:r w:rsidRPr="00E10F2B">
        <w:rPr>
          <w:rFonts w:ascii="Times New Roman" w:hAnsi="Times New Roman" w:cs="Times New Roman"/>
          <w:color w:val="auto"/>
          <w:sz w:val="24"/>
          <w:szCs w:val="24"/>
          <w:highlight w:val="white"/>
        </w:rPr>
        <w:t>Gracho</w:t>
      </w:r>
      <w:proofErr w:type="spellEnd"/>
      <w:r w:rsidRPr="00E10F2B">
        <w:rPr>
          <w:rFonts w:ascii="Times New Roman" w:hAnsi="Times New Roman" w:cs="Times New Roman"/>
          <w:color w:val="auto"/>
          <w:sz w:val="24"/>
          <w:szCs w:val="24"/>
          <w:highlight w:val="white"/>
        </w:rPr>
        <w:t xml:space="preserve"> Cardoso </w:t>
      </w:r>
      <w:r w:rsidR="000F31F3" w:rsidRPr="00E10F2B">
        <w:rPr>
          <w:rFonts w:ascii="Times New Roman" w:hAnsi="Times New Roman" w:cs="Times New Roman"/>
          <w:color w:val="auto"/>
          <w:sz w:val="24"/>
          <w:szCs w:val="24"/>
          <w:highlight w:val="white"/>
        </w:rPr>
        <w:t xml:space="preserve">e </w:t>
      </w:r>
      <w:r w:rsidRPr="00E10F2B">
        <w:rPr>
          <w:rFonts w:ascii="Times New Roman" w:hAnsi="Times New Roman" w:cs="Times New Roman"/>
          <w:color w:val="auto"/>
          <w:sz w:val="24"/>
          <w:szCs w:val="24"/>
          <w:highlight w:val="white"/>
        </w:rPr>
        <w:t xml:space="preserve">foi assunto de um discurso do então </w:t>
      </w:r>
      <w:r w:rsidR="000F31F3" w:rsidRPr="00E10F2B">
        <w:rPr>
          <w:rFonts w:ascii="Times New Roman" w:hAnsi="Times New Roman" w:cs="Times New Roman"/>
          <w:color w:val="auto"/>
          <w:sz w:val="24"/>
          <w:szCs w:val="24"/>
          <w:highlight w:val="white"/>
        </w:rPr>
        <w:t>presidente</w:t>
      </w:r>
      <w:r w:rsidRPr="00E10F2B">
        <w:rPr>
          <w:rFonts w:ascii="Times New Roman" w:hAnsi="Times New Roman" w:cs="Times New Roman"/>
          <w:color w:val="auto"/>
          <w:sz w:val="24"/>
          <w:szCs w:val="24"/>
          <w:highlight w:val="white"/>
        </w:rPr>
        <w:t xml:space="preserve">: </w:t>
      </w:r>
    </w:p>
    <w:p w:rsidR="003117F4" w:rsidRPr="00E10F2B" w:rsidRDefault="00C80D6F" w:rsidP="00B04FC4">
      <w:pPr>
        <w:spacing w:after="0" w:line="240" w:lineRule="auto"/>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highlight w:val="white"/>
        </w:rPr>
        <w:t xml:space="preserve">Tendo começado a minha gestão a 24 de </w:t>
      </w:r>
      <w:proofErr w:type="gramStart"/>
      <w:r w:rsidRPr="00E10F2B">
        <w:rPr>
          <w:rFonts w:ascii="Times New Roman" w:hAnsi="Times New Roman" w:cs="Times New Roman"/>
          <w:color w:val="auto"/>
          <w:sz w:val="20"/>
          <w:szCs w:val="20"/>
          <w:highlight w:val="white"/>
        </w:rPr>
        <w:t>Outubro</w:t>
      </w:r>
      <w:proofErr w:type="gramEnd"/>
      <w:r w:rsidRPr="00E10F2B">
        <w:rPr>
          <w:rFonts w:ascii="Times New Roman" w:hAnsi="Times New Roman" w:cs="Times New Roman"/>
          <w:color w:val="auto"/>
          <w:sz w:val="20"/>
          <w:szCs w:val="20"/>
          <w:highlight w:val="white"/>
        </w:rPr>
        <w:t xml:space="preserve"> de 1922, i</w:t>
      </w:r>
      <w:r w:rsidRPr="00E10F2B">
        <w:rPr>
          <w:rFonts w:ascii="Times New Roman" w:hAnsi="Times New Roman" w:cs="Times New Roman"/>
          <w:color w:val="auto"/>
          <w:sz w:val="20"/>
          <w:szCs w:val="20"/>
        </w:rPr>
        <w:t xml:space="preserve">naugurava, em Maio de 1923, o primeiro grupo escolar na cidade de Estância, sob o patronímico de </w:t>
      </w:r>
      <w:proofErr w:type="spellStart"/>
      <w:r w:rsidRPr="00E10F2B">
        <w:rPr>
          <w:rFonts w:ascii="Times New Roman" w:hAnsi="Times New Roman" w:cs="Times New Roman"/>
          <w:color w:val="auto"/>
          <w:sz w:val="20"/>
          <w:szCs w:val="20"/>
        </w:rPr>
        <w:t>Gumersindo</w:t>
      </w:r>
      <w:proofErr w:type="spellEnd"/>
      <w:r w:rsidRPr="00E10F2B">
        <w:rPr>
          <w:rFonts w:ascii="Times New Roman" w:hAnsi="Times New Roman" w:cs="Times New Roman"/>
          <w:color w:val="auto"/>
          <w:sz w:val="20"/>
          <w:szCs w:val="20"/>
        </w:rPr>
        <w:t xml:space="preserve"> Bessa. Essa obra durou de 1918 aos fins de 1922, sendo pecuniariamente solvido o respectivo </w:t>
      </w:r>
      <w:proofErr w:type="spellStart"/>
      <w:r w:rsidRPr="00E10F2B">
        <w:rPr>
          <w:rFonts w:ascii="Times New Roman" w:hAnsi="Times New Roman" w:cs="Times New Roman"/>
          <w:color w:val="auto"/>
          <w:sz w:val="20"/>
          <w:szCs w:val="20"/>
        </w:rPr>
        <w:t>contracto</w:t>
      </w:r>
      <w:proofErr w:type="spellEnd"/>
      <w:r w:rsidRPr="00E10F2B">
        <w:rPr>
          <w:rFonts w:ascii="Times New Roman" w:hAnsi="Times New Roman" w:cs="Times New Roman"/>
          <w:color w:val="auto"/>
          <w:sz w:val="20"/>
          <w:szCs w:val="20"/>
        </w:rPr>
        <w:t xml:space="preserve"> na </w:t>
      </w:r>
      <w:proofErr w:type="spellStart"/>
      <w:r w:rsidRPr="00E10F2B">
        <w:rPr>
          <w:rFonts w:ascii="Times New Roman" w:hAnsi="Times New Roman" w:cs="Times New Roman"/>
          <w:color w:val="auto"/>
          <w:sz w:val="20"/>
          <w:szCs w:val="20"/>
        </w:rPr>
        <w:t>actual</w:t>
      </w:r>
      <w:proofErr w:type="spellEnd"/>
      <w:r w:rsidRPr="00E10F2B">
        <w:rPr>
          <w:rFonts w:ascii="Times New Roman" w:hAnsi="Times New Roman" w:cs="Times New Roman"/>
          <w:color w:val="auto"/>
          <w:sz w:val="20"/>
          <w:szCs w:val="20"/>
        </w:rPr>
        <w:t xml:space="preserve"> administração. Veio logo depois o Grupo Olympio Campos, em Villanova, iniciado também em 1917, para servir de reunião de escolas. Já encontrei acabada a construção desse edifício, que é péssima, limitando-me, simplesmente, a rematar o respectivo aca</w:t>
      </w:r>
      <w:r w:rsidR="00A42D86" w:rsidRPr="00E10F2B">
        <w:rPr>
          <w:rFonts w:ascii="Times New Roman" w:hAnsi="Times New Roman" w:cs="Times New Roman"/>
          <w:color w:val="auto"/>
          <w:sz w:val="20"/>
          <w:szCs w:val="20"/>
        </w:rPr>
        <w:t>bamento, quando de sua entrega à</w:t>
      </w:r>
      <w:r w:rsidRPr="00E10F2B">
        <w:rPr>
          <w:rFonts w:ascii="Times New Roman" w:hAnsi="Times New Roman" w:cs="Times New Roman"/>
          <w:color w:val="auto"/>
          <w:sz w:val="20"/>
          <w:szCs w:val="20"/>
        </w:rPr>
        <w:t xml:space="preserve"> população (SERGIPE, 1924, p. 14 APUD SANTOS,</w:t>
      </w:r>
      <w:r w:rsidR="00737218" w:rsidRPr="00E10F2B">
        <w:rPr>
          <w:rFonts w:ascii="Times New Roman" w:hAnsi="Times New Roman" w:cs="Times New Roman"/>
          <w:color w:val="auto"/>
          <w:sz w:val="20"/>
          <w:szCs w:val="20"/>
        </w:rPr>
        <w:t xml:space="preserve"> 2014,</w:t>
      </w:r>
      <w:r w:rsidRPr="00E10F2B">
        <w:rPr>
          <w:rFonts w:ascii="Times New Roman" w:hAnsi="Times New Roman" w:cs="Times New Roman"/>
          <w:color w:val="auto"/>
          <w:sz w:val="20"/>
          <w:szCs w:val="20"/>
        </w:rPr>
        <w:t xml:space="preserve"> p. 3).</w:t>
      </w:r>
    </w:p>
    <w:p w:rsidR="00737218" w:rsidRPr="00E10F2B" w:rsidRDefault="00737218" w:rsidP="00B04FC4">
      <w:pPr>
        <w:spacing w:after="0" w:line="240" w:lineRule="auto"/>
        <w:ind w:left="2268"/>
        <w:jc w:val="both"/>
        <w:rPr>
          <w:rFonts w:ascii="Times New Roman" w:hAnsi="Times New Roman" w:cs="Times New Roman"/>
          <w:color w:val="auto"/>
        </w:rPr>
      </w:pPr>
    </w:p>
    <w:p w:rsidR="003117F4" w:rsidRPr="00E10F2B" w:rsidRDefault="00C80D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Segundo Azevedo, </w:t>
      </w:r>
      <w:r w:rsidRPr="00E10F2B">
        <w:rPr>
          <w:rFonts w:ascii="Times New Roman" w:hAnsi="Times New Roman" w:cs="Times New Roman"/>
          <w:color w:val="auto"/>
          <w:sz w:val="24"/>
          <w:szCs w:val="24"/>
        </w:rPr>
        <w:tab/>
      </w:r>
    </w:p>
    <w:p w:rsidR="003117F4" w:rsidRPr="00E10F2B" w:rsidRDefault="00C80D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highlight w:val="white"/>
        </w:rPr>
        <w:t xml:space="preserve">Os grupos escolares foram importantes para a educação escolar primária </w:t>
      </w:r>
      <w:r w:rsidRPr="00E10F2B">
        <w:rPr>
          <w:rFonts w:ascii="Times New Roman" w:hAnsi="Times New Roman" w:cs="Times New Roman"/>
          <w:color w:val="auto"/>
          <w:sz w:val="20"/>
          <w:szCs w:val="20"/>
        </w:rPr>
        <w:t xml:space="preserve">sistematizada. Eles contribuíram para a educação escolar também ao disponibilizar seu espaço para outras atividades de instrução. Assim, por solicitação do Intendente Municipal de Neópolis, o Grupo Olympio Campos abrigou em seus salões a ‘Escola </w:t>
      </w:r>
      <w:r w:rsidRPr="00E10F2B">
        <w:rPr>
          <w:rFonts w:ascii="Times New Roman" w:hAnsi="Times New Roman" w:cs="Times New Roman"/>
          <w:color w:val="auto"/>
          <w:sz w:val="20"/>
          <w:szCs w:val="20"/>
          <w:highlight w:val="white"/>
        </w:rPr>
        <w:t xml:space="preserve">Municipal 3 de Maio’, durante mais de um ano. Não havendo </w:t>
      </w:r>
      <w:proofErr w:type="spellStart"/>
      <w:r w:rsidRPr="00E10F2B">
        <w:rPr>
          <w:rFonts w:ascii="Times New Roman" w:hAnsi="Times New Roman" w:cs="Times New Roman"/>
          <w:color w:val="auto"/>
          <w:sz w:val="20"/>
          <w:szCs w:val="20"/>
          <w:highlight w:val="white"/>
        </w:rPr>
        <w:t>contra-ordem</w:t>
      </w:r>
      <w:proofErr w:type="spellEnd"/>
      <w:r w:rsidRPr="00E10F2B">
        <w:rPr>
          <w:rFonts w:ascii="Times New Roman" w:hAnsi="Times New Roman" w:cs="Times New Roman"/>
          <w:color w:val="auto"/>
          <w:sz w:val="20"/>
          <w:szCs w:val="20"/>
          <w:highlight w:val="white"/>
        </w:rPr>
        <w:t xml:space="preserve"> da Diretoria </w:t>
      </w:r>
      <w:r w:rsidRPr="00E10F2B">
        <w:rPr>
          <w:rFonts w:ascii="Times New Roman" w:hAnsi="Times New Roman" w:cs="Times New Roman"/>
          <w:color w:val="auto"/>
          <w:sz w:val="20"/>
          <w:szCs w:val="20"/>
        </w:rPr>
        <w:t>Geral da Instrução, voltou a acolher a Escola em outras ocasiões. Ao considerar a necessidade e utilidade do Grupo como um núcleo de combate ao analfabetismo, a direção do “Olympio Campos” chegava a se adiantar em relação à Diretoria da Instrução e concedia o direito de uso dos salões. A Escola era noturna e destinava-se aos operários, contando com uma matrícula de 49 alunos entre rapazes e moças. Em abril de 1928</w:t>
      </w:r>
      <w:r w:rsidR="00A42D86" w:rsidRPr="00E10F2B">
        <w:rPr>
          <w:rFonts w:ascii="Times New Roman" w:hAnsi="Times New Roman" w:cs="Times New Roman"/>
          <w:color w:val="auto"/>
          <w:sz w:val="20"/>
          <w:szCs w:val="20"/>
        </w:rPr>
        <w:t>,</w:t>
      </w:r>
      <w:r w:rsidRPr="00E10F2B">
        <w:rPr>
          <w:rFonts w:ascii="Times New Roman" w:hAnsi="Times New Roman" w:cs="Times New Roman"/>
          <w:color w:val="auto"/>
          <w:sz w:val="20"/>
          <w:szCs w:val="20"/>
        </w:rPr>
        <w:t xml:space="preserve"> foi novamente inaugurada, agora de forma oficial a “Escola Noturna Municipal 3 de Maio”, com uma matrícula de 70 alunos, todos operários, sendo 58 mulheres e apenas 12 homens, em um dos Salões (Dr. Manoel Luís) do Grupo, com aprovação do </w:t>
      </w:r>
      <w:r w:rsidRPr="00E10F2B">
        <w:rPr>
          <w:rFonts w:ascii="Times New Roman" w:hAnsi="Times New Roman" w:cs="Times New Roman"/>
          <w:color w:val="auto"/>
          <w:sz w:val="20"/>
          <w:szCs w:val="20"/>
          <w:highlight w:val="white"/>
        </w:rPr>
        <w:t>Diretor da Ins</w:t>
      </w:r>
      <w:r w:rsidR="00A42D86" w:rsidRPr="00E10F2B">
        <w:rPr>
          <w:rFonts w:ascii="Times New Roman" w:hAnsi="Times New Roman" w:cs="Times New Roman"/>
          <w:color w:val="auto"/>
          <w:sz w:val="20"/>
          <w:szCs w:val="20"/>
          <w:highlight w:val="white"/>
        </w:rPr>
        <w:t>trução, professor Franco Freire</w:t>
      </w:r>
      <w:r w:rsidRPr="00E10F2B">
        <w:rPr>
          <w:rFonts w:ascii="Times New Roman" w:hAnsi="Times New Roman" w:cs="Times New Roman"/>
          <w:color w:val="auto"/>
          <w:sz w:val="20"/>
          <w:szCs w:val="20"/>
          <w:highlight w:val="white"/>
        </w:rPr>
        <w:t xml:space="preserve"> (2011, p. 7 e 8)</w:t>
      </w:r>
      <w:r w:rsidR="00A42D86" w:rsidRPr="00E10F2B">
        <w:rPr>
          <w:rFonts w:ascii="Times New Roman" w:hAnsi="Times New Roman" w:cs="Times New Roman"/>
          <w:color w:val="auto"/>
          <w:sz w:val="20"/>
          <w:szCs w:val="20"/>
        </w:rPr>
        <w:t>.</w:t>
      </w:r>
    </w:p>
    <w:p w:rsidR="003117F4" w:rsidRPr="00E10F2B" w:rsidRDefault="00C80D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highlight w:val="white"/>
        </w:rPr>
        <w:t>Dessa forma</w:t>
      </w:r>
      <w:r w:rsidR="00A42D86" w:rsidRPr="00E10F2B">
        <w:rPr>
          <w:rFonts w:ascii="Times New Roman" w:hAnsi="Times New Roman" w:cs="Times New Roman"/>
          <w:color w:val="auto"/>
          <w:sz w:val="24"/>
          <w:szCs w:val="24"/>
          <w:highlight w:val="white"/>
        </w:rPr>
        <w:t>,</w:t>
      </w:r>
      <w:r w:rsidRPr="00E10F2B">
        <w:rPr>
          <w:rFonts w:ascii="Times New Roman" w:hAnsi="Times New Roman" w:cs="Times New Roman"/>
          <w:color w:val="auto"/>
          <w:sz w:val="24"/>
          <w:szCs w:val="24"/>
          <w:highlight w:val="white"/>
        </w:rPr>
        <w:t xml:space="preserve"> percebe-se a importância da construção do Grupo Escolar Olympio Campos para a história e para uma relativa mudança do panorama educacional de Vila Nova e do interior sergipano.</w:t>
      </w:r>
      <w:r w:rsidR="003F0665" w:rsidRPr="00E10F2B">
        <w:rPr>
          <w:rFonts w:ascii="Times New Roman" w:hAnsi="Times New Roman" w:cs="Times New Roman"/>
          <w:color w:val="auto"/>
          <w:sz w:val="24"/>
          <w:szCs w:val="24"/>
          <w:highlight w:val="white"/>
        </w:rPr>
        <w:t xml:space="preserve"> O motivo de darmos ênfase a esse Grupo Escolar não está só no fato de ter sido a primeira escola com uma estrutura considerada adequada no município, mas também pelo fato de</w:t>
      </w:r>
      <w:r w:rsidR="00A42D86" w:rsidRPr="00E10F2B">
        <w:rPr>
          <w:rFonts w:ascii="Times New Roman" w:hAnsi="Times New Roman" w:cs="Times New Roman"/>
          <w:color w:val="auto"/>
          <w:sz w:val="24"/>
          <w:szCs w:val="24"/>
          <w:highlight w:val="white"/>
        </w:rPr>
        <w:t xml:space="preserve"> e</w:t>
      </w:r>
      <w:r w:rsidR="003F0665" w:rsidRPr="00E10F2B">
        <w:rPr>
          <w:rFonts w:ascii="Times New Roman" w:hAnsi="Times New Roman" w:cs="Times New Roman"/>
          <w:color w:val="auto"/>
          <w:sz w:val="24"/>
          <w:szCs w:val="24"/>
          <w:highlight w:val="white"/>
        </w:rPr>
        <w:t xml:space="preserve">sse prédio atualmente abrigar o </w:t>
      </w:r>
      <w:r w:rsidR="00970A1A" w:rsidRPr="00E10F2B">
        <w:rPr>
          <w:rFonts w:ascii="Times New Roman" w:hAnsi="Times New Roman"/>
          <w:bCs/>
          <w:color w:val="auto"/>
          <w:sz w:val="24"/>
          <w:szCs w:val="24"/>
        </w:rPr>
        <w:t>C</w:t>
      </w:r>
      <w:r w:rsidR="00970A1A">
        <w:rPr>
          <w:rFonts w:ascii="Times New Roman" w:hAnsi="Times New Roman"/>
          <w:bCs/>
          <w:color w:val="auto"/>
          <w:sz w:val="24"/>
          <w:szCs w:val="24"/>
        </w:rPr>
        <w:t xml:space="preserve">entro de Excelência </w:t>
      </w:r>
      <w:r w:rsidR="003F0665" w:rsidRPr="00E10F2B">
        <w:rPr>
          <w:rFonts w:ascii="Times New Roman" w:hAnsi="Times New Roman" w:cs="Times New Roman"/>
          <w:color w:val="auto"/>
          <w:sz w:val="24"/>
          <w:szCs w:val="24"/>
          <w:highlight w:val="white"/>
        </w:rPr>
        <w:t xml:space="preserve">Marechal Pereira Lobo, local em que desenvolvemos nossas atividades como professor e que serve de base para a presente pesquisa. </w:t>
      </w:r>
    </w:p>
    <w:p w:rsidR="003117F4" w:rsidRPr="00E10F2B" w:rsidRDefault="00C80D6F" w:rsidP="00B04FC4">
      <w:pPr>
        <w:spacing w:after="0" w:line="360" w:lineRule="auto"/>
        <w:ind w:firstLine="850"/>
        <w:jc w:val="both"/>
        <w:rPr>
          <w:rFonts w:ascii="Times New Roman" w:hAnsi="Times New Roman" w:cs="Times New Roman"/>
          <w:color w:val="auto"/>
        </w:rPr>
      </w:pPr>
      <w:r w:rsidRPr="00E10F2B">
        <w:rPr>
          <w:rFonts w:ascii="Times New Roman" w:hAnsi="Times New Roman" w:cs="Times New Roman"/>
          <w:color w:val="auto"/>
          <w:sz w:val="24"/>
          <w:szCs w:val="24"/>
          <w:highlight w:val="white"/>
        </w:rPr>
        <w:t>Apesar d</w:t>
      </w:r>
      <w:r w:rsidR="003F0665" w:rsidRPr="00E10F2B">
        <w:rPr>
          <w:rFonts w:ascii="Times New Roman" w:hAnsi="Times New Roman" w:cs="Times New Roman"/>
          <w:color w:val="auto"/>
          <w:sz w:val="24"/>
          <w:szCs w:val="24"/>
          <w:highlight w:val="white"/>
        </w:rPr>
        <w:t>o</w:t>
      </w:r>
      <w:r w:rsidRPr="00E10F2B">
        <w:rPr>
          <w:rFonts w:ascii="Times New Roman" w:hAnsi="Times New Roman" w:cs="Times New Roman"/>
          <w:color w:val="auto"/>
          <w:sz w:val="24"/>
          <w:szCs w:val="24"/>
          <w:highlight w:val="white"/>
        </w:rPr>
        <w:t xml:space="preserve"> impulso</w:t>
      </w:r>
      <w:r w:rsidR="003F0665" w:rsidRPr="00E10F2B">
        <w:rPr>
          <w:rFonts w:ascii="Times New Roman" w:hAnsi="Times New Roman" w:cs="Times New Roman"/>
          <w:color w:val="auto"/>
          <w:sz w:val="24"/>
          <w:szCs w:val="24"/>
          <w:highlight w:val="white"/>
        </w:rPr>
        <w:t xml:space="preserve"> gerado pela ampliação do número de Grupos Escolares</w:t>
      </w:r>
      <w:r w:rsidRPr="00E10F2B">
        <w:rPr>
          <w:rFonts w:ascii="Times New Roman" w:hAnsi="Times New Roman" w:cs="Times New Roman"/>
          <w:color w:val="auto"/>
          <w:sz w:val="24"/>
          <w:szCs w:val="24"/>
          <w:highlight w:val="white"/>
        </w:rPr>
        <w:t>, tais ações ainda não foram suficientes para promover uma transformação impactante no quadro educacional do país</w:t>
      </w:r>
      <w:r w:rsidR="003F0665" w:rsidRPr="00E10F2B">
        <w:rPr>
          <w:rFonts w:ascii="Times New Roman" w:hAnsi="Times New Roman" w:cs="Times New Roman"/>
          <w:color w:val="auto"/>
          <w:sz w:val="24"/>
          <w:szCs w:val="24"/>
          <w:highlight w:val="white"/>
        </w:rPr>
        <w:t xml:space="preserve"> e de Sergipe</w:t>
      </w:r>
      <w:r w:rsidR="00A42D86" w:rsidRPr="00E10F2B">
        <w:rPr>
          <w:rFonts w:ascii="Times New Roman" w:hAnsi="Times New Roman" w:cs="Times New Roman"/>
          <w:color w:val="auto"/>
          <w:sz w:val="24"/>
          <w:szCs w:val="24"/>
          <w:highlight w:val="white"/>
        </w:rPr>
        <w:t>,</w:t>
      </w:r>
      <w:r w:rsidRPr="00E10F2B">
        <w:rPr>
          <w:rFonts w:ascii="Times New Roman" w:hAnsi="Times New Roman" w:cs="Times New Roman"/>
          <w:color w:val="auto"/>
          <w:sz w:val="24"/>
          <w:szCs w:val="24"/>
          <w:highlight w:val="white"/>
        </w:rPr>
        <w:t xml:space="preserve"> pois os índices de analfabetismo continuavam enormes.</w:t>
      </w:r>
    </w:p>
    <w:p w:rsidR="003117F4" w:rsidRPr="00E10F2B" w:rsidRDefault="00C80D6F" w:rsidP="00B04FC4">
      <w:pPr>
        <w:spacing w:after="0" w:line="360" w:lineRule="auto"/>
        <w:ind w:firstLine="850"/>
        <w:jc w:val="both"/>
        <w:rPr>
          <w:rFonts w:ascii="Times New Roman" w:hAnsi="Times New Roman" w:cs="Times New Roman"/>
          <w:color w:val="auto"/>
        </w:rPr>
      </w:pPr>
      <w:r w:rsidRPr="00E10F2B">
        <w:rPr>
          <w:rFonts w:ascii="Times New Roman" w:hAnsi="Times New Roman" w:cs="Times New Roman"/>
          <w:color w:val="auto"/>
          <w:sz w:val="24"/>
          <w:szCs w:val="24"/>
          <w:highlight w:val="white"/>
        </w:rPr>
        <w:t xml:space="preserve">Em relação ao ensino secundário nesse período, ele se manteve nos mesmos moldes do período monárquico, com </w:t>
      </w:r>
      <w:r w:rsidR="006E7EC9" w:rsidRPr="00E10F2B">
        <w:rPr>
          <w:rFonts w:ascii="Times New Roman" w:hAnsi="Times New Roman" w:cs="Times New Roman"/>
          <w:color w:val="auto"/>
          <w:sz w:val="24"/>
          <w:szCs w:val="24"/>
          <w:highlight w:val="white"/>
        </w:rPr>
        <w:t>pouquíssimas</w:t>
      </w:r>
      <w:r w:rsidRPr="00E10F2B">
        <w:rPr>
          <w:rFonts w:ascii="Times New Roman" w:hAnsi="Times New Roman" w:cs="Times New Roman"/>
          <w:color w:val="auto"/>
          <w:sz w:val="24"/>
          <w:szCs w:val="24"/>
          <w:highlight w:val="white"/>
        </w:rPr>
        <w:t xml:space="preserve"> alterações e sem aumento de oferta para a população em geral, continuando focado </w:t>
      </w:r>
      <w:r w:rsidR="003F0665" w:rsidRPr="00E10F2B">
        <w:rPr>
          <w:rFonts w:ascii="Times New Roman" w:hAnsi="Times New Roman" w:cs="Times New Roman"/>
          <w:color w:val="auto"/>
          <w:sz w:val="24"/>
          <w:szCs w:val="24"/>
          <w:highlight w:val="white"/>
        </w:rPr>
        <w:t>n</w:t>
      </w:r>
      <w:r w:rsidR="00A42D86" w:rsidRPr="00E10F2B">
        <w:rPr>
          <w:rFonts w:ascii="Times New Roman" w:hAnsi="Times New Roman" w:cs="Times New Roman"/>
          <w:color w:val="auto"/>
          <w:sz w:val="24"/>
          <w:szCs w:val="24"/>
          <w:highlight w:val="white"/>
        </w:rPr>
        <w:t>o atendimento à</w:t>
      </w:r>
      <w:r w:rsidRPr="00E10F2B">
        <w:rPr>
          <w:rFonts w:ascii="Times New Roman" w:hAnsi="Times New Roman" w:cs="Times New Roman"/>
          <w:color w:val="auto"/>
          <w:sz w:val="24"/>
          <w:szCs w:val="24"/>
          <w:highlight w:val="white"/>
        </w:rPr>
        <w:t>s classes mais abastadas da população.</w:t>
      </w:r>
    </w:p>
    <w:p w:rsidR="003117F4" w:rsidRPr="00E10F2B" w:rsidRDefault="00C80D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highlight w:val="white"/>
        </w:rPr>
        <w:t>Com o início da Era Vargas, a partir de 1930, ocorrem diversos eventos</w:t>
      </w:r>
      <w:r w:rsidR="00A42D86" w:rsidRPr="00E10F2B">
        <w:rPr>
          <w:rFonts w:ascii="Times New Roman" w:hAnsi="Times New Roman" w:cs="Times New Roman"/>
          <w:color w:val="auto"/>
          <w:sz w:val="24"/>
          <w:szCs w:val="24"/>
          <w:highlight w:val="white"/>
        </w:rPr>
        <w:t>,</w:t>
      </w:r>
      <w:r w:rsidRPr="00E10F2B">
        <w:rPr>
          <w:rFonts w:ascii="Times New Roman" w:hAnsi="Times New Roman" w:cs="Times New Roman"/>
          <w:color w:val="auto"/>
          <w:sz w:val="24"/>
          <w:szCs w:val="24"/>
          <w:highlight w:val="white"/>
        </w:rPr>
        <w:t xml:space="preserve"> como a criação do Ministério dos Negócios da Educação e Saúde Pública</w:t>
      </w:r>
      <w:r w:rsidR="006E7EC9" w:rsidRPr="00E10F2B">
        <w:rPr>
          <w:rFonts w:ascii="Times New Roman" w:hAnsi="Times New Roman" w:cs="Times New Roman"/>
          <w:color w:val="auto"/>
          <w:sz w:val="24"/>
          <w:szCs w:val="24"/>
          <w:highlight w:val="white"/>
        </w:rPr>
        <w:t>,</w:t>
      </w:r>
      <w:r w:rsidR="00A42D86" w:rsidRPr="00E10F2B">
        <w:rPr>
          <w:rFonts w:ascii="Times New Roman" w:hAnsi="Times New Roman" w:cs="Times New Roman"/>
          <w:color w:val="auto"/>
          <w:sz w:val="24"/>
          <w:szCs w:val="24"/>
          <w:highlight w:val="white"/>
        </w:rPr>
        <w:t xml:space="preserve"> a Reforma Campos e</w:t>
      </w:r>
      <w:r w:rsidRPr="00E10F2B">
        <w:rPr>
          <w:rFonts w:ascii="Times New Roman" w:hAnsi="Times New Roman" w:cs="Times New Roman"/>
          <w:color w:val="auto"/>
          <w:sz w:val="24"/>
          <w:szCs w:val="24"/>
          <w:highlight w:val="white"/>
        </w:rPr>
        <w:t xml:space="preserve"> o “Manifesto dos Pioneir</w:t>
      </w:r>
      <w:r w:rsidR="00A42D86" w:rsidRPr="00E10F2B">
        <w:rPr>
          <w:rFonts w:ascii="Times New Roman" w:hAnsi="Times New Roman" w:cs="Times New Roman"/>
          <w:color w:val="auto"/>
          <w:sz w:val="24"/>
          <w:szCs w:val="24"/>
          <w:highlight w:val="white"/>
        </w:rPr>
        <w:t>os da Educação Nova” que, aliados à</w:t>
      </w:r>
      <w:r w:rsidRPr="00E10F2B">
        <w:rPr>
          <w:rFonts w:ascii="Times New Roman" w:hAnsi="Times New Roman" w:cs="Times New Roman"/>
          <w:color w:val="auto"/>
          <w:sz w:val="24"/>
          <w:szCs w:val="24"/>
          <w:highlight w:val="white"/>
        </w:rPr>
        <w:t xml:space="preserve"> influência de ideias da Escola Nova e a contribuição de intelectuais</w:t>
      </w:r>
      <w:r w:rsidR="00A42D86" w:rsidRPr="00E10F2B">
        <w:rPr>
          <w:rFonts w:ascii="Times New Roman" w:hAnsi="Times New Roman" w:cs="Times New Roman"/>
          <w:color w:val="auto"/>
          <w:sz w:val="24"/>
          <w:szCs w:val="24"/>
          <w:highlight w:val="white"/>
        </w:rPr>
        <w:t>, como</w:t>
      </w:r>
      <w:r w:rsidRPr="00E10F2B">
        <w:rPr>
          <w:rFonts w:ascii="Times New Roman" w:hAnsi="Times New Roman" w:cs="Times New Roman"/>
          <w:color w:val="auto"/>
          <w:sz w:val="24"/>
          <w:szCs w:val="24"/>
          <w:highlight w:val="white"/>
        </w:rPr>
        <w:t> Lourenço Filho, Fernando de Azevedo e Anísio Teixeira</w:t>
      </w:r>
      <w:r w:rsidR="00A42D86" w:rsidRPr="00E10F2B">
        <w:rPr>
          <w:rFonts w:ascii="Times New Roman" w:hAnsi="Times New Roman" w:cs="Times New Roman"/>
          <w:color w:val="auto"/>
          <w:sz w:val="24"/>
          <w:szCs w:val="24"/>
          <w:highlight w:val="white"/>
        </w:rPr>
        <w:t>,</w:t>
      </w:r>
      <w:r w:rsidRPr="00E10F2B">
        <w:rPr>
          <w:rFonts w:ascii="Times New Roman" w:hAnsi="Times New Roman" w:cs="Times New Roman"/>
          <w:color w:val="auto"/>
          <w:sz w:val="24"/>
          <w:szCs w:val="24"/>
          <w:highlight w:val="white"/>
        </w:rPr>
        <w:t xml:space="preserve"> ajuda</w:t>
      </w:r>
      <w:r w:rsidR="00424BCE" w:rsidRPr="00E10F2B">
        <w:rPr>
          <w:rFonts w:ascii="Times New Roman" w:hAnsi="Times New Roman" w:cs="Times New Roman"/>
          <w:color w:val="auto"/>
          <w:sz w:val="24"/>
          <w:szCs w:val="24"/>
          <w:highlight w:val="white"/>
        </w:rPr>
        <w:t>ra</w:t>
      </w:r>
      <w:r w:rsidRPr="00E10F2B">
        <w:rPr>
          <w:rFonts w:ascii="Times New Roman" w:hAnsi="Times New Roman" w:cs="Times New Roman"/>
          <w:color w:val="auto"/>
          <w:sz w:val="24"/>
          <w:szCs w:val="24"/>
          <w:highlight w:val="white"/>
        </w:rPr>
        <w:t>m a promover uma modernização da educação brasileira.</w:t>
      </w:r>
    </w:p>
    <w:p w:rsidR="003117F4" w:rsidRPr="00E10F2B" w:rsidRDefault="00C80D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highlight w:val="white"/>
        </w:rPr>
        <w:t>A organização do Conselho Nacional de Educação em 1931 e a </w:t>
      </w:r>
      <w:hyperlink r:id="rId13">
        <w:r w:rsidRPr="00E10F2B">
          <w:rPr>
            <w:rStyle w:val="LinkdaInternet"/>
            <w:rFonts w:ascii="Times New Roman" w:hAnsi="Times New Roman" w:cs="Times New Roman"/>
            <w:color w:val="auto"/>
            <w:sz w:val="24"/>
            <w:szCs w:val="24"/>
            <w:highlight w:val="white"/>
            <w:u w:val="none"/>
          </w:rPr>
          <w:t>Constituição de 1934</w:t>
        </w:r>
      </w:hyperlink>
      <w:r w:rsidRPr="00E10F2B">
        <w:rPr>
          <w:rStyle w:val="LinkdaInternet"/>
          <w:rFonts w:ascii="Times New Roman" w:hAnsi="Times New Roman" w:cs="Times New Roman"/>
          <w:color w:val="auto"/>
          <w:sz w:val="24"/>
          <w:szCs w:val="24"/>
          <w:highlight w:val="white"/>
          <w:u w:val="none"/>
        </w:rPr>
        <w:t>,</w:t>
      </w:r>
      <w:r w:rsidRPr="00E10F2B">
        <w:rPr>
          <w:rFonts w:ascii="Times New Roman" w:hAnsi="Times New Roman" w:cs="Times New Roman"/>
          <w:color w:val="auto"/>
          <w:sz w:val="24"/>
          <w:szCs w:val="24"/>
          <w:highlight w:val="white"/>
        </w:rPr>
        <w:t xml:space="preserve"> que deu ao Conselho a incumbência de criar o Plano Nacional de Educação, esboçaram a ideia de construção de uma política educacional para o Brasil. </w:t>
      </w:r>
    </w:p>
    <w:p w:rsidR="003117F4" w:rsidRPr="00E10F2B" w:rsidRDefault="00C80D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highlight w:val="white"/>
        </w:rPr>
        <w:lastRenderedPageBreak/>
        <w:t>A implantação do Estado Novo em 1937, apesar da manutenção de várias diretrizes relacionadas à educação da Constituição de 1934, promoveu a estagnação do processo educacional brasileiro, pois</w:t>
      </w:r>
      <w:r w:rsidR="00A42D86" w:rsidRPr="00E10F2B">
        <w:rPr>
          <w:rFonts w:ascii="Times New Roman" w:hAnsi="Times New Roman" w:cs="Times New Roman"/>
          <w:color w:val="auto"/>
          <w:sz w:val="24"/>
          <w:szCs w:val="24"/>
          <w:highlight w:val="white"/>
        </w:rPr>
        <w:t>,</w:t>
      </w:r>
      <w:r w:rsidRPr="00E10F2B">
        <w:rPr>
          <w:rFonts w:ascii="Times New Roman" w:hAnsi="Times New Roman" w:cs="Times New Roman"/>
          <w:color w:val="auto"/>
          <w:sz w:val="24"/>
          <w:szCs w:val="24"/>
          <w:highlight w:val="white"/>
        </w:rPr>
        <w:t xml:space="preserve"> segundo Bispo: “O sistema educacional era utilizado para difundir entre as crianças e jovens o espírito do novo regime, essencialmente cí</w:t>
      </w:r>
      <w:r w:rsidR="00A42D86" w:rsidRPr="00E10F2B">
        <w:rPr>
          <w:rFonts w:ascii="Times New Roman" w:hAnsi="Times New Roman" w:cs="Times New Roman"/>
          <w:color w:val="auto"/>
          <w:sz w:val="24"/>
          <w:szCs w:val="24"/>
          <w:highlight w:val="white"/>
        </w:rPr>
        <w:t>vico e nacionalista</w:t>
      </w:r>
      <w:r w:rsidRPr="00E10F2B">
        <w:rPr>
          <w:rFonts w:ascii="Times New Roman" w:hAnsi="Times New Roman" w:cs="Times New Roman"/>
          <w:color w:val="auto"/>
          <w:sz w:val="24"/>
          <w:szCs w:val="24"/>
          <w:highlight w:val="white"/>
        </w:rPr>
        <w:t>” (</w:t>
      </w:r>
      <w:bookmarkStart w:id="13" w:name="__DdeLink__372_1081141136"/>
      <w:r w:rsidRPr="00E10F2B">
        <w:rPr>
          <w:rFonts w:ascii="Times New Roman" w:hAnsi="Times New Roman" w:cs="Times New Roman"/>
          <w:color w:val="auto"/>
          <w:sz w:val="24"/>
          <w:szCs w:val="24"/>
          <w:highlight w:val="white"/>
        </w:rPr>
        <w:t>2003, p. 1</w:t>
      </w:r>
      <w:bookmarkEnd w:id="13"/>
      <w:r w:rsidRPr="00E10F2B">
        <w:rPr>
          <w:rFonts w:ascii="Times New Roman" w:hAnsi="Times New Roman" w:cs="Times New Roman"/>
          <w:color w:val="auto"/>
          <w:sz w:val="24"/>
          <w:szCs w:val="24"/>
          <w:highlight w:val="white"/>
        </w:rPr>
        <w:t>)</w:t>
      </w:r>
      <w:r w:rsidR="00A42D86" w:rsidRPr="00E10F2B">
        <w:rPr>
          <w:rFonts w:ascii="Times New Roman" w:hAnsi="Times New Roman" w:cs="Times New Roman"/>
          <w:color w:val="auto"/>
          <w:sz w:val="24"/>
          <w:szCs w:val="24"/>
        </w:rPr>
        <w:t>.</w:t>
      </w:r>
    </w:p>
    <w:p w:rsidR="003117F4" w:rsidRPr="00E10F2B" w:rsidRDefault="00C80D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highlight w:val="white"/>
        </w:rPr>
        <w:t>No início da década de 1940</w:t>
      </w:r>
      <w:r w:rsidR="00A42D86" w:rsidRPr="00E10F2B">
        <w:rPr>
          <w:rFonts w:ascii="Times New Roman" w:hAnsi="Times New Roman" w:cs="Times New Roman"/>
          <w:color w:val="auto"/>
          <w:sz w:val="24"/>
          <w:szCs w:val="24"/>
          <w:highlight w:val="white"/>
        </w:rPr>
        <w:t>,</w:t>
      </w:r>
      <w:r w:rsidRPr="00E10F2B">
        <w:rPr>
          <w:rFonts w:ascii="Times New Roman" w:hAnsi="Times New Roman" w:cs="Times New Roman"/>
          <w:color w:val="auto"/>
          <w:sz w:val="24"/>
          <w:szCs w:val="24"/>
          <w:highlight w:val="white"/>
        </w:rPr>
        <w:t xml:space="preserve"> a educação sergipana ainda sofria com a carência financeira e a desorganização administrativa. Apesar do aumento do número de escolas, as matriculas escolares representavam um “</w:t>
      </w:r>
      <w:r w:rsidR="00424BCE" w:rsidRPr="00E10F2B">
        <w:rPr>
          <w:rFonts w:ascii="Times New Roman" w:hAnsi="Times New Roman" w:cs="Times New Roman"/>
          <w:color w:val="auto"/>
          <w:sz w:val="24"/>
          <w:szCs w:val="24"/>
          <w:highlight w:val="white"/>
        </w:rPr>
        <w:t xml:space="preserve">[...] </w:t>
      </w:r>
      <w:r w:rsidRPr="00E10F2B">
        <w:rPr>
          <w:rFonts w:ascii="Times New Roman" w:hAnsi="Times New Roman" w:cs="Times New Roman"/>
          <w:color w:val="auto"/>
          <w:sz w:val="24"/>
          <w:szCs w:val="24"/>
        </w:rPr>
        <w:t xml:space="preserve">número ainda pequeno em relação à população escolarizável” (Diário Oficial do Estado, 25/5/1942, Apud BISPO, </w:t>
      </w:r>
      <w:r w:rsidRPr="00E10F2B">
        <w:rPr>
          <w:rFonts w:ascii="Times New Roman" w:hAnsi="Times New Roman" w:cs="Times New Roman"/>
          <w:color w:val="auto"/>
          <w:sz w:val="24"/>
          <w:szCs w:val="24"/>
          <w:highlight w:val="white"/>
        </w:rPr>
        <w:t>2003, p. 1</w:t>
      </w:r>
      <w:r w:rsidRPr="00E10F2B">
        <w:rPr>
          <w:rFonts w:ascii="Times New Roman" w:hAnsi="Times New Roman" w:cs="Times New Roman"/>
          <w:color w:val="auto"/>
          <w:sz w:val="24"/>
          <w:szCs w:val="24"/>
        </w:rPr>
        <w:t>).  As propostas educacionais do Estado Novo foram inseridas na rede educacional através do Departamento de Educação, que buscava seguir fidedignamente tais orientações.</w:t>
      </w:r>
    </w:p>
    <w:p w:rsidR="003117F4" w:rsidRPr="00E10F2B" w:rsidRDefault="00C80D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No panorama nacional</w:t>
      </w:r>
      <w:r w:rsidR="00A42D8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ano de 1942 é marcado pela Reforma Capanema. Essa reforma promoveu uma série de mudanças em todas as áreas da educação brasileira, mas foi na educação secundária que a Reforma deixou sua marca mais profunda. Segundo análise de </w:t>
      </w:r>
      <w:proofErr w:type="spellStart"/>
      <w:r w:rsidRPr="00E10F2B">
        <w:rPr>
          <w:rFonts w:ascii="Times New Roman" w:hAnsi="Times New Roman" w:cs="Times New Roman"/>
          <w:color w:val="auto"/>
          <w:sz w:val="24"/>
          <w:szCs w:val="24"/>
        </w:rPr>
        <w:t>Schwartzman</w:t>
      </w:r>
      <w:proofErr w:type="spellEnd"/>
      <w:r w:rsidRPr="00E10F2B">
        <w:rPr>
          <w:rFonts w:ascii="Times New Roman" w:hAnsi="Times New Roman" w:cs="Times New Roman"/>
          <w:color w:val="auto"/>
          <w:sz w:val="24"/>
          <w:szCs w:val="24"/>
        </w:rPr>
        <w:t xml:space="preserve">, </w:t>
      </w:r>
      <w:proofErr w:type="spellStart"/>
      <w:r w:rsidRPr="00E10F2B">
        <w:rPr>
          <w:rFonts w:ascii="Times New Roman" w:hAnsi="Times New Roman" w:cs="Times New Roman"/>
          <w:color w:val="auto"/>
          <w:sz w:val="24"/>
          <w:szCs w:val="24"/>
        </w:rPr>
        <w:t>Bomeny</w:t>
      </w:r>
      <w:proofErr w:type="spellEnd"/>
      <w:r w:rsidRPr="00E10F2B">
        <w:rPr>
          <w:rFonts w:ascii="Times New Roman" w:hAnsi="Times New Roman" w:cs="Times New Roman"/>
          <w:color w:val="auto"/>
          <w:sz w:val="24"/>
          <w:szCs w:val="24"/>
        </w:rPr>
        <w:t xml:space="preserve"> e Costa:</w:t>
      </w:r>
    </w:p>
    <w:p w:rsidR="003117F4" w:rsidRPr="00E10F2B" w:rsidRDefault="00C80D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O sistema educacional deveria corresponder à divisão econômico-social do trabalho. A educação deveria servir ao desenvolvimento de habilidades e mentalidades de acordo com os diversos papéis atribuídos às diversas classes ou categorias sociais. Teríamos, assim, a educação superior, a educação secundária, a educação primária, a educação profissional e a educação feminina; uma educação destinada à elite da elite, outra educação para a elite urbana, uma outra para os jovens que comporiam o grande "exército de trabalhadores necessários à utilização</w:t>
      </w:r>
      <w:r w:rsidR="008859D8" w:rsidRPr="00E10F2B">
        <w:rPr>
          <w:rFonts w:ascii="Times New Roman" w:hAnsi="Times New Roman" w:cs="Times New Roman"/>
          <w:color w:val="auto"/>
          <w:sz w:val="20"/>
          <w:szCs w:val="20"/>
        </w:rPr>
        <w:t xml:space="preserve"> da riqueza potencial da nação" </w:t>
      </w:r>
      <w:r w:rsidRPr="00E10F2B">
        <w:rPr>
          <w:rFonts w:ascii="Times New Roman" w:hAnsi="Times New Roman" w:cs="Times New Roman"/>
          <w:color w:val="auto"/>
          <w:sz w:val="20"/>
          <w:szCs w:val="20"/>
        </w:rPr>
        <w:t xml:space="preserve">" e outra ainda para as mulheres. A educação deveria estar, antes de tudo, a serviço da nação, "realidade moral, política e econômica" a </w:t>
      </w:r>
      <w:r w:rsidR="008859D8" w:rsidRPr="00E10F2B">
        <w:rPr>
          <w:rFonts w:ascii="Times New Roman" w:hAnsi="Times New Roman" w:cs="Times New Roman"/>
          <w:color w:val="auto"/>
          <w:sz w:val="20"/>
          <w:szCs w:val="20"/>
        </w:rPr>
        <w:t>ser constituída</w:t>
      </w:r>
      <w:r w:rsidRPr="00E10F2B">
        <w:rPr>
          <w:rFonts w:ascii="Times New Roman" w:hAnsi="Times New Roman" w:cs="Times New Roman"/>
          <w:color w:val="auto"/>
          <w:sz w:val="20"/>
          <w:szCs w:val="20"/>
        </w:rPr>
        <w:t xml:space="preserve"> (2000, p. 205)</w:t>
      </w:r>
      <w:r w:rsidR="008859D8" w:rsidRPr="00E10F2B">
        <w:rPr>
          <w:rFonts w:ascii="Times New Roman" w:hAnsi="Times New Roman" w:cs="Times New Roman"/>
          <w:color w:val="auto"/>
          <w:sz w:val="20"/>
          <w:szCs w:val="20"/>
        </w:rPr>
        <w:t>.</w:t>
      </w:r>
    </w:p>
    <w:p w:rsidR="003117F4" w:rsidRPr="00E10F2B" w:rsidRDefault="00C80D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Teríamos</w:t>
      </w:r>
      <w:r w:rsidR="008859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assim</w:t>
      </w:r>
      <w:r w:rsidR="008859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uma educação voltada aos interesses e objetivos propostos pelo Estado Novo como a moral, o civismo e as responsabilidades individuais, bem como, uma educação que dividia os níveis de ensino de acordo com os níveis econômico-sociais da população.</w:t>
      </w:r>
    </w:p>
    <w:p w:rsidR="003117F4" w:rsidRPr="00E10F2B" w:rsidRDefault="00C80D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highlight w:val="white"/>
        </w:rPr>
        <w:t>Com o fim do Estado Novo e o processo de redemocratização do país, mais uma vez foi necessária a organização de uma nova Carta Magna. A Constituição de 1946 distancia-se da Constituição de 1937 em relação à educação</w:t>
      </w:r>
      <w:r w:rsidR="006E7EC9" w:rsidRPr="00E10F2B">
        <w:rPr>
          <w:rFonts w:ascii="Times New Roman" w:hAnsi="Times New Roman" w:cs="Times New Roman"/>
          <w:color w:val="auto"/>
          <w:sz w:val="24"/>
          <w:szCs w:val="24"/>
          <w:highlight w:val="white"/>
        </w:rPr>
        <w:t>. S</w:t>
      </w:r>
      <w:r w:rsidRPr="00E10F2B">
        <w:rPr>
          <w:rFonts w:ascii="Times New Roman" w:hAnsi="Times New Roman" w:cs="Times New Roman"/>
          <w:color w:val="auto"/>
          <w:sz w:val="24"/>
          <w:szCs w:val="24"/>
          <w:highlight w:val="white"/>
        </w:rPr>
        <w:t xml:space="preserve">ua grande inovação era a estipulação de recursos mínimos a serem aplicados na educação. Para </w:t>
      </w:r>
      <w:proofErr w:type="spellStart"/>
      <w:r w:rsidRPr="00E10F2B">
        <w:rPr>
          <w:rFonts w:ascii="Times New Roman" w:hAnsi="Times New Roman" w:cs="Times New Roman"/>
          <w:color w:val="auto"/>
          <w:sz w:val="24"/>
          <w:szCs w:val="24"/>
          <w:highlight w:val="white"/>
        </w:rPr>
        <w:t>Romanelli</w:t>
      </w:r>
      <w:proofErr w:type="spellEnd"/>
      <w:r w:rsidRPr="00E10F2B">
        <w:rPr>
          <w:rFonts w:ascii="Times New Roman" w:hAnsi="Times New Roman" w:cs="Times New Roman"/>
          <w:color w:val="auto"/>
          <w:sz w:val="24"/>
          <w:szCs w:val="24"/>
          <w:highlight w:val="white"/>
        </w:rPr>
        <w:t>:</w:t>
      </w:r>
    </w:p>
    <w:p w:rsidR="003117F4" w:rsidRPr="00E10F2B" w:rsidRDefault="00C80D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 esses recursos não eram suficientes para efetivar o direito à educação assinalado nos dispositivos constitucionais. Todavia, a estipulação em lei, da obrigatoriedade do poder público de reservar, para esse fim, um mínimo de recursos, já revelava, da parte dele, um certo grau de preocupação em estabelecer condições mínimas para que </w:t>
      </w:r>
      <w:r w:rsidR="008859D8" w:rsidRPr="00E10F2B">
        <w:rPr>
          <w:rFonts w:ascii="Times New Roman" w:hAnsi="Times New Roman" w:cs="Times New Roman"/>
          <w:color w:val="auto"/>
          <w:sz w:val="20"/>
          <w:szCs w:val="20"/>
        </w:rPr>
        <w:t>fosse assegurado aquele direito</w:t>
      </w:r>
      <w:r w:rsidRPr="00E10F2B">
        <w:rPr>
          <w:rFonts w:ascii="Times New Roman" w:hAnsi="Times New Roman" w:cs="Times New Roman"/>
          <w:color w:val="auto"/>
          <w:sz w:val="20"/>
          <w:szCs w:val="20"/>
        </w:rPr>
        <w:t xml:space="preserve"> (2005, p. 171)</w:t>
      </w:r>
      <w:r w:rsidR="008859D8" w:rsidRPr="00E10F2B">
        <w:rPr>
          <w:rFonts w:ascii="Times New Roman" w:hAnsi="Times New Roman" w:cs="Times New Roman"/>
          <w:color w:val="auto"/>
          <w:sz w:val="20"/>
          <w:szCs w:val="20"/>
        </w:rPr>
        <w:t>.</w:t>
      </w:r>
    </w:p>
    <w:p w:rsidR="003117F4" w:rsidRPr="00E10F2B" w:rsidRDefault="00C80D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A partir de 1948</w:t>
      </w:r>
      <w:r w:rsidR="008859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iniciam-se as discussões para a criação da primeira Lei de Diretrizes e Bases para a educação brasileira. O embate entre os que defendiam a </w:t>
      </w:r>
      <w:r w:rsidRPr="00E10F2B">
        <w:rPr>
          <w:rFonts w:ascii="Times New Roman" w:hAnsi="Times New Roman" w:cs="Times New Roman"/>
          <w:color w:val="auto"/>
          <w:sz w:val="24"/>
          <w:szCs w:val="24"/>
        </w:rPr>
        <w:lastRenderedPageBreak/>
        <w:t>centralização da educação e os que defe</w:t>
      </w:r>
      <w:r w:rsidR="008859D8" w:rsidRPr="00E10F2B">
        <w:rPr>
          <w:rFonts w:ascii="Times New Roman" w:hAnsi="Times New Roman" w:cs="Times New Roman"/>
          <w:color w:val="auto"/>
          <w:sz w:val="24"/>
          <w:szCs w:val="24"/>
        </w:rPr>
        <w:t>ndiam a descentralização fez</w:t>
      </w:r>
      <w:r w:rsidRPr="00E10F2B">
        <w:rPr>
          <w:rFonts w:ascii="Times New Roman" w:hAnsi="Times New Roman" w:cs="Times New Roman"/>
          <w:color w:val="auto"/>
          <w:sz w:val="24"/>
          <w:szCs w:val="24"/>
        </w:rPr>
        <w:t xml:space="preserve"> com que as discussões durassem até 1961, quando, enfim, após longo tempo de tramitação, foi sancionada a primeira </w:t>
      </w:r>
      <w:proofErr w:type="spellStart"/>
      <w:r w:rsidRPr="00E10F2B">
        <w:rPr>
          <w:rFonts w:ascii="Times New Roman" w:hAnsi="Times New Roman" w:cs="Times New Roman"/>
          <w:color w:val="auto"/>
          <w:sz w:val="24"/>
          <w:szCs w:val="24"/>
        </w:rPr>
        <w:t>LDB</w:t>
      </w:r>
      <w:proofErr w:type="spellEnd"/>
      <w:r w:rsidRPr="00E10F2B">
        <w:rPr>
          <w:rFonts w:ascii="Times New Roman" w:hAnsi="Times New Roman" w:cs="Times New Roman"/>
          <w:color w:val="auto"/>
          <w:sz w:val="24"/>
          <w:szCs w:val="24"/>
        </w:rPr>
        <w:t xml:space="preserve"> brasileira, sob a denominação de Lei </w:t>
      </w:r>
      <w:r w:rsidR="006E7EC9" w:rsidRPr="00E10F2B">
        <w:rPr>
          <w:rFonts w:ascii="Times New Roman" w:hAnsi="Times New Roman" w:cs="Times New Roman"/>
          <w:color w:val="auto"/>
          <w:sz w:val="24"/>
          <w:szCs w:val="24"/>
        </w:rPr>
        <w:t xml:space="preserve">nº </w:t>
      </w:r>
      <w:r w:rsidRPr="00E10F2B">
        <w:rPr>
          <w:rFonts w:ascii="Times New Roman" w:hAnsi="Times New Roman" w:cs="Times New Roman"/>
          <w:color w:val="auto"/>
          <w:sz w:val="24"/>
          <w:szCs w:val="24"/>
        </w:rPr>
        <w:t xml:space="preserve">4.024/61, tendo sido publicada em 20 de dezembro de 1961 pelo então presidente João Goulart. </w:t>
      </w:r>
      <w:r w:rsidRPr="00E10F2B">
        <w:rPr>
          <w:rFonts w:ascii="Times New Roman" w:hAnsi="Times New Roman" w:cs="Times New Roman"/>
          <w:color w:val="auto"/>
          <w:sz w:val="24"/>
          <w:szCs w:val="24"/>
          <w:highlight w:val="white"/>
        </w:rPr>
        <w:t>Essa Lei foi caracterizada por: dar mais autonomia aos órgãos estaduais, diminuindo a centralização do poder no MEC; r</w:t>
      </w:r>
      <w:r w:rsidRPr="00E10F2B">
        <w:rPr>
          <w:rFonts w:ascii="Times New Roman" w:hAnsi="Times New Roman" w:cs="Times New Roman"/>
          <w:color w:val="auto"/>
          <w:sz w:val="24"/>
          <w:szCs w:val="24"/>
        </w:rPr>
        <w:t>egulamentar a existência dos Conselhos Estaduais de Educação e do Conselho Federal de Educação; garantir o empenho de 12% do orçamento da União e 20% dos municípios com a educação; o repasse de dinheiro público não era exclusivo apenas às instituições de ensino públicas, as instituições particulares poderiam receber recursos mediante ao disposto nos artigos 93º, 94º e 95º; tornar obrigatória a matrícula nos quatro anos do ensino primário; estabelecer a necessidade de formação do professor para o ensino primário no ensino normal de grau ginasial ou colegial e a formação do professor para o ensino médio nos cursos de nível superior.</w:t>
      </w:r>
    </w:p>
    <w:p w:rsidR="003117F4" w:rsidRPr="00E10F2B" w:rsidRDefault="00C80D6F" w:rsidP="00B04FC4">
      <w:pPr>
        <w:spacing w:after="0" w:line="360" w:lineRule="auto"/>
        <w:ind w:firstLine="850"/>
        <w:jc w:val="both"/>
        <w:rPr>
          <w:rFonts w:ascii="Times New Roman" w:hAnsi="Times New Roman" w:cs="Times New Roman"/>
          <w:color w:val="auto"/>
        </w:rPr>
      </w:pPr>
      <w:r w:rsidRPr="00E10F2B">
        <w:rPr>
          <w:rFonts w:ascii="Times New Roman" w:hAnsi="Times New Roman" w:cs="Times New Roman"/>
          <w:color w:val="auto"/>
          <w:sz w:val="24"/>
          <w:szCs w:val="24"/>
        </w:rPr>
        <w:t xml:space="preserve">Na visão de </w:t>
      </w:r>
      <w:proofErr w:type="spellStart"/>
      <w:r w:rsidRPr="00E10F2B">
        <w:rPr>
          <w:rFonts w:ascii="Times New Roman" w:hAnsi="Times New Roman" w:cs="Times New Roman"/>
          <w:color w:val="auto"/>
          <w:sz w:val="24"/>
          <w:szCs w:val="24"/>
        </w:rPr>
        <w:t>Romanelli</w:t>
      </w:r>
      <w:proofErr w:type="spellEnd"/>
      <w:r w:rsidR="008859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essa primeira </w:t>
      </w:r>
      <w:proofErr w:type="spellStart"/>
      <w:r w:rsidRPr="00E10F2B">
        <w:rPr>
          <w:rFonts w:ascii="Times New Roman" w:hAnsi="Times New Roman" w:cs="Times New Roman"/>
          <w:color w:val="auto"/>
          <w:sz w:val="24"/>
          <w:szCs w:val="24"/>
        </w:rPr>
        <w:t>LDB</w:t>
      </w:r>
      <w:proofErr w:type="spellEnd"/>
      <w:r w:rsidRPr="00E10F2B">
        <w:rPr>
          <w:rFonts w:ascii="Times New Roman" w:hAnsi="Times New Roman" w:cs="Times New Roman"/>
          <w:color w:val="auto"/>
          <w:sz w:val="24"/>
          <w:szCs w:val="24"/>
        </w:rPr>
        <w:t xml:space="preserve"> “</w:t>
      </w:r>
      <w:r w:rsidR="006E7EC9"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atendeu mais a interesses de ordem política do que a interesses sociais emergentes e, até</w:t>
      </w:r>
      <w:r w:rsidR="008859D8" w:rsidRPr="00E10F2B">
        <w:rPr>
          <w:rFonts w:ascii="Times New Roman" w:hAnsi="Times New Roman" w:cs="Times New Roman"/>
          <w:color w:val="auto"/>
          <w:sz w:val="24"/>
          <w:szCs w:val="24"/>
        </w:rPr>
        <w:t xml:space="preserve"> mesmo, a interesses econômicos</w:t>
      </w:r>
      <w:r w:rsidRPr="00E10F2B">
        <w:rPr>
          <w:rFonts w:ascii="Times New Roman" w:hAnsi="Times New Roman" w:cs="Times New Roman"/>
          <w:color w:val="auto"/>
          <w:sz w:val="24"/>
          <w:szCs w:val="24"/>
        </w:rPr>
        <w:t>” (1986, p. 257)</w:t>
      </w:r>
      <w:r w:rsidR="008859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p>
    <w:p w:rsidR="003117F4" w:rsidRPr="00E10F2B" w:rsidRDefault="00C80D6F" w:rsidP="00B04FC4">
      <w:pPr>
        <w:spacing w:after="0" w:line="360" w:lineRule="auto"/>
        <w:ind w:firstLine="850"/>
        <w:jc w:val="both"/>
        <w:rPr>
          <w:rFonts w:ascii="Times New Roman" w:hAnsi="Times New Roman" w:cs="Times New Roman"/>
          <w:color w:val="auto"/>
        </w:rPr>
      </w:pPr>
      <w:r w:rsidRPr="00E10F2B">
        <w:rPr>
          <w:rFonts w:ascii="Times New Roman" w:hAnsi="Times New Roman" w:cs="Times New Roman"/>
          <w:color w:val="auto"/>
          <w:sz w:val="24"/>
          <w:szCs w:val="24"/>
        </w:rPr>
        <w:t xml:space="preserve">Em resumo, depois de anos de debates, conflitos e esforços para a sua aprovação, essa primeira </w:t>
      </w:r>
      <w:proofErr w:type="spellStart"/>
      <w:r w:rsidRPr="00E10F2B">
        <w:rPr>
          <w:rFonts w:ascii="Times New Roman" w:hAnsi="Times New Roman" w:cs="Times New Roman"/>
          <w:color w:val="auto"/>
          <w:sz w:val="24"/>
          <w:szCs w:val="24"/>
        </w:rPr>
        <w:t>LDB</w:t>
      </w:r>
      <w:proofErr w:type="spellEnd"/>
      <w:r w:rsidRPr="00E10F2B">
        <w:rPr>
          <w:rFonts w:ascii="Times New Roman" w:hAnsi="Times New Roman" w:cs="Times New Roman"/>
          <w:color w:val="auto"/>
          <w:sz w:val="24"/>
          <w:szCs w:val="24"/>
        </w:rPr>
        <w:t xml:space="preserve"> não agradou a nenhum dos grupos que se formaram para a sua formulação. Nas palavras de Silva:</w:t>
      </w:r>
    </w:p>
    <w:p w:rsidR="003117F4" w:rsidRPr="00E10F2B" w:rsidRDefault="00C80D6F" w:rsidP="00601A41">
      <w:pPr>
        <w:spacing w:line="240" w:lineRule="auto"/>
        <w:ind w:left="2268"/>
        <w:jc w:val="both"/>
        <w:rPr>
          <w:rFonts w:ascii="Times New Roman" w:hAnsi="Times New Roman" w:cs="Times New Roman"/>
          <w:color w:val="auto"/>
          <w:highlight w:val="white"/>
        </w:rPr>
      </w:pPr>
      <w:r w:rsidRPr="00E10F2B">
        <w:rPr>
          <w:rFonts w:ascii="Times New Roman" w:hAnsi="Times New Roman" w:cs="Times New Roman"/>
          <w:color w:val="auto"/>
          <w:sz w:val="20"/>
          <w:szCs w:val="20"/>
          <w:highlight w:val="white"/>
        </w:rPr>
        <w:t>A contri</w:t>
      </w:r>
      <w:r w:rsidRPr="00E10F2B">
        <w:rPr>
          <w:rFonts w:ascii="Times New Roman" w:hAnsi="Times New Roman" w:cs="Times New Roman"/>
          <w:color w:val="auto"/>
          <w:sz w:val="20"/>
          <w:szCs w:val="20"/>
          <w:highlight w:val="white"/>
        </w:rPr>
        <w:softHyphen/>
        <w:t xml:space="preserve">buição mais significativa dessa </w:t>
      </w:r>
      <w:proofErr w:type="spellStart"/>
      <w:r w:rsidRPr="00E10F2B">
        <w:rPr>
          <w:rFonts w:ascii="Times New Roman" w:hAnsi="Times New Roman" w:cs="Times New Roman"/>
          <w:color w:val="auto"/>
          <w:sz w:val="20"/>
          <w:szCs w:val="20"/>
          <w:highlight w:val="white"/>
        </w:rPr>
        <w:t>LDB</w:t>
      </w:r>
      <w:proofErr w:type="spellEnd"/>
      <w:r w:rsidRPr="00E10F2B">
        <w:rPr>
          <w:rFonts w:ascii="Times New Roman" w:hAnsi="Times New Roman" w:cs="Times New Roman"/>
          <w:color w:val="auto"/>
          <w:sz w:val="20"/>
          <w:szCs w:val="20"/>
          <w:highlight w:val="white"/>
        </w:rPr>
        <w:t xml:space="preserve"> foi o estabelecimento dos sistemas de ensino da União, dos Estados e do Distrito Federal, procurando articular os diversos graus e ramos de ensino. Foram tomadas, assim, medidas para a unificação e descentralizaç</w:t>
      </w:r>
      <w:r w:rsidR="008859D8" w:rsidRPr="00E10F2B">
        <w:rPr>
          <w:rFonts w:ascii="Times New Roman" w:hAnsi="Times New Roman" w:cs="Times New Roman"/>
          <w:color w:val="auto"/>
          <w:sz w:val="20"/>
          <w:szCs w:val="20"/>
          <w:highlight w:val="white"/>
        </w:rPr>
        <w:t>ão do sistema escolar no Brasil</w:t>
      </w:r>
      <w:r w:rsidRPr="00E10F2B">
        <w:rPr>
          <w:rFonts w:ascii="Times New Roman" w:hAnsi="Times New Roman" w:cs="Times New Roman"/>
          <w:color w:val="auto"/>
          <w:sz w:val="20"/>
          <w:szCs w:val="20"/>
          <w:highlight w:val="white"/>
        </w:rPr>
        <w:t xml:space="preserve"> (2009, p. 127)</w:t>
      </w:r>
      <w:r w:rsidR="008859D8" w:rsidRPr="00E10F2B">
        <w:rPr>
          <w:rFonts w:ascii="Times New Roman" w:hAnsi="Times New Roman" w:cs="Times New Roman"/>
          <w:color w:val="auto"/>
          <w:sz w:val="20"/>
          <w:szCs w:val="20"/>
          <w:highlight w:val="white"/>
        </w:rPr>
        <w:t>.</w:t>
      </w:r>
    </w:p>
    <w:p w:rsidR="003117F4" w:rsidRPr="00E10F2B" w:rsidRDefault="00C80D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tab/>
        <w:t>Na gestão do Governador de Sergipe José Rollemberg Leite (1</w:t>
      </w:r>
      <w:r w:rsidR="006E7EC9" w:rsidRPr="00E10F2B">
        <w:rPr>
          <w:rFonts w:ascii="Times New Roman" w:hAnsi="Times New Roman" w:cs="Times New Roman"/>
          <w:color w:val="auto"/>
          <w:sz w:val="24"/>
          <w:szCs w:val="24"/>
        </w:rPr>
        <w:t>9</w:t>
      </w:r>
      <w:r w:rsidRPr="00E10F2B">
        <w:rPr>
          <w:rFonts w:ascii="Times New Roman" w:hAnsi="Times New Roman" w:cs="Times New Roman"/>
          <w:color w:val="auto"/>
          <w:sz w:val="24"/>
          <w:szCs w:val="24"/>
        </w:rPr>
        <w:t>47-1951), conclui-se a reforma do Grupo Escolar Olympio Campos e</w:t>
      </w:r>
      <w:r w:rsidR="008859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em março de 1950</w:t>
      </w:r>
      <w:r w:rsidR="008859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escola é inaugurada, sendo sua gestão educacional transferida da Igreja Católica para o Governo do Estado. O Grupo também recebe uma nova denominação, sendo rebatizado com o nome de Grupo </w:t>
      </w:r>
      <w:r w:rsidR="006E7EC9" w:rsidRPr="00E10F2B">
        <w:rPr>
          <w:rFonts w:ascii="Times New Roman" w:hAnsi="Times New Roman" w:cs="Times New Roman"/>
          <w:color w:val="auto"/>
          <w:sz w:val="24"/>
          <w:szCs w:val="24"/>
        </w:rPr>
        <w:t>E</w:t>
      </w:r>
      <w:r w:rsidRPr="00E10F2B">
        <w:rPr>
          <w:rFonts w:ascii="Times New Roman" w:hAnsi="Times New Roman" w:cs="Times New Roman"/>
          <w:color w:val="auto"/>
          <w:sz w:val="24"/>
          <w:szCs w:val="24"/>
        </w:rPr>
        <w:t>scolar Marechal Pereira Lobo, em homenagem ao Presidente de Estado que contribuiu para a sua construção. O Grupo Escolar, nesse momento, ofertava turmas do ABC até a quarta série do ano primário.</w:t>
      </w:r>
    </w:p>
    <w:p w:rsidR="003117F4" w:rsidRPr="00E10F2B" w:rsidRDefault="00C80D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tab/>
        <w:t>Ainda na década de 1950, mais precisamente no ano de 1953, o Governo Federal criou o Ministério da Saúde</w:t>
      </w:r>
      <w:r w:rsidRPr="00E10F2B">
        <w:rPr>
          <w:rFonts w:ascii="Times New Roman" w:hAnsi="Times New Roman" w:cs="Times New Roman"/>
          <w:color w:val="auto"/>
          <w:sz w:val="24"/>
          <w:szCs w:val="24"/>
          <w:highlight w:val="white"/>
        </w:rPr>
        <w:t>,</w:t>
      </w:r>
      <w:r w:rsidRPr="00E10F2B">
        <w:rPr>
          <w:rFonts w:ascii="Times New Roman" w:hAnsi="Times New Roman" w:cs="Times New Roman"/>
          <w:color w:val="auto"/>
          <w:sz w:val="24"/>
          <w:szCs w:val="24"/>
        </w:rPr>
        <w:t xml:space="preserve"> retirando do Ministério da Educação e Saúde a responsabilidade de administração destinada à pasta criada. A partir de então, o órgão federal responsável pela educação passa a se chamar oficialmente de Ministério da Educação e Cultura (MEC)</w:t>
      </w:r>
      <w:r w:rsidR="008859D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denominação que é mantida até hoje.</w:t>
      </w:r>
    </w:p>
    <w:p w:rsidR="003117F4" w:rsidRPr="00E10F2B" w:rsidRDefault="00C80D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lastRenderedPageBreak/>
        <w:tab/>
        <w:t xml:space="preserve">Com o impulso dado pela aprovação </w:t>
      </w:r>
      <w:r w:rsidR="006E7EC9" w:rsidRPr="00E10F2B">
        <w:rPr>
          <w:rFonts w:ascii="Times New Roman" w:hAnsi="Times New Roman" w:cs="Times New Roman"/>
          <w:color w:val="auto"/>
          <w:sz w:val="24"/>
          <w:szCs w:val="24"/>
        </w:rPr>
        <w:t xml:space="preserve">da </w:t>
      </w:r>
      <w:r w:rsidRPr="00E10F2B">
        <w:rPr>
          <w:rFonts w:ascii="Times New Roman" w:hAnsi="Times New Roman" w:cs="Times New Roman"/>
          <w:color w:val="auto"/>
          <w:sz w:val="24"/>
          <w:szCs w:val="24"/>
        </w:rPr>
        <w:t xml:space="preserve">primeira </w:t>
      </w:r>
      <w:proofErr w:type="spellStart"/>
      <w:r w:rsidRPr="00E10F2B">
        <w:rPr>
          <w:rFonts w:ascii="Times New Roman" w:hAnsi="Times New Roman" w:cs="Times New Roman"/>
          <w:color w:val="auto"/>
          <w:sz w:val="24"/>
          <w:szCs w:val="24"/>
        </w:rPr>
        <w:t>LDB</w:t>
      </w:r>
      <w:proofErr w:type="spellEnd"/>
      <w:r w:rsidRPr="00E10F2B">
        <w:rPr>
          <w:rFonts w:ascii="Times New Roman" w:hAnsi="Times New Roman" w:cs="Times New Roman"/>
          <w:color w:val="auto"/>
          <w:sz w:val="24"/>
          <w:szCs w:val="24"/>
        </w:rPr>
        <w:t>, foi elaborado o primeiro Pl</w:t>
      </w:r>
      <w:r w:rsidR="008859D8" w:rsidRPr="00E10F2B">
        <w:rPr>
          <w:rFonts w:ascii="Times New Roman" w:hAnsi="Times New Roman" w:cs="Times New Roman"/>
          <w:color w:val="auto"/>
          <w:sz w:val="24"/>
          <w:szCs w:val="24"/>
        </w:rPr>
        <w:t>ano Nacional da Educação (1962). E</w:t>
      </w:r>
      <w:r w:rsidRPr="00E10F2B">
        <w:rPr>
          <w:rFonts w:ascii="Times New Roman" w:hAnsi="Times New Roman" w:cs="Times New Roman"/>
          <w:color w:val="auto"/>
          <w:sz w:val="24"/>
          <w:szCs w:val="24"/>
        </w:rPr>
        <w:t>sse documento,</w:t>
      </w:r>
    </w:p>
    <w:p w:rsidR="003117F4" w:rsidRPr="00E10F2B" w:rsidRDefault="00C80D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não foi proposto na forma de um projeto de lei, mas apenas como uma iniciativa do Ministério da Educação e Cultura, iniciativa essa aprovada pelo então Conselho Federal de Educação. Era basicamente um conjunto de metas quantitativas e qualitativas a serem al</w:t>
      </w:r>
      <w:r w:rsidR="008859D8" w:rsidRPr="00E10F2B">
        <w:rPr>
          <w:rFonts w:ascii="Times New Roman" w:hAnsi="Times New Roman" w:cs="Times New Roman"/>
          <w:color w:val="auto"/>
          <w:sz w:val="20"/>
          <w:szCs w:val="20"/>
        </w:rPr>
        <w:t>cançadas num prazo de oito anos</w:t>
      </w:r>
      <w:r w:rsidRPr="00E10F2B">
        <w:rPr>
          <w:rFonts w:ascii="Times New Roman" w:hAnsi="Times New Roman" w:cs="Times New Roman"/>
          <w:color w:val="auto"/>
          <w:sz w:val="20"/>
          <w:szCs w:val="20"/>
        </w:rPr>
        <w:t xml:space="preserve"> (Brasil, 2001)</w:t>
      </w:r>
      <w:r w:rsidR="008859D8" w:rsidRPr="00E10F2B">
        <w:rPr>
          <w:rFonts w:ascii="Times New Roman" w:hAnsi="Times New Roman" w:cs="Times New Roman"/>
          <w:color w:val="auto"/>
          <w:sz w:val="20"/>
          <w:szCs w:val="20"/>
        </w:rPr>
        <w:t>.</w:t>
      </w:r>
    </w:p>
    <w:p w:rsidR="003117F4" w:rsidRPr="00E10F2B" w:rsidRDefault="00C80D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Apesar dos avanços obtidos </w:t>
      </w:r>
      <w:r w:rsidR="008859D8" w:rsidRPr="00E10F2B">
        <w:rPr>
          <w:rFonts w:ascii="Times New Roman" w:hAnsi="Times New Roman" w:cs="Times New Roman"/>
          <w:color w:val="auto"/>
          <w:sz w:val="24"/>
          <w:szCs w:val="24"/>
        </w:rPr>
        <w:t>quanto ao</w:t>
      </w:r>
      <w:r w:rsidRPr="00E10F2B">
        <w:rPr>
          <w:rFonts w:ascii="Times New Roman" w:hAnsi="Times New Roman" w:cs="Times New Roman"/>
          <w:color w:val="auto"/>
          <w:sz w:val="24"/>
          <w:szCs w:val="24"/>
        </w:rPr>
        <w:t xml:space="preserve"> aumento do número de matrícula, segundo </w:t>
      </w:r>
      <w:proofErr w:type="spellStart"/>
      <w:r w:rsidRPr="00E10F2B">
        <w:rPr>
          <w:rFonts w:ascii="Times New Roman" w:hAnsi="Times New Roman" w:cs="Times New Roman"/>
          <w:color w:val="auto"/>
          <w:sz w:val="24"/>
          <w:szCs w:val="24"/>
        </w:rPr>
        <w:t>Romanelli</w:t>
      </w:r>
      <w:proofErr w:type="spellEnd"/>
      <w:r w:rsidRPr="00E10F2B">
        <w:rPr>
          <w:rFonts w:ascii="Times New Roman" w:hAnsi="Times New Roman" w:cs="Times New Roman"/>
          <w:color w:val="auto"/>
          <w:sz w:val="24"/>
          <w:szCs w:val="24"/>
        </w:rPr>
        <w:t>, em termos de extensão de escolaridade, “</w:t>
      </w:r>
      <w:r w:rsidR="006E7EC9"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a Lei de Diretrizes e Bases e o Plano Nacional de Educação, se não falharam completamente, pelo menos não conseguiram resolver o problema da democratização do ensino” (</w:t>
      </w:r>
      <w:r w:rsidR="00737218" w:rsidRPr="00E10F2B">
        <w:rPr>
          <w:rFonts w:ascii="Times New Roman" w:hAnsi="Times New Roman" w:cs="Times New Roman"/>
          <w:color w:val="auto"/>
          <w:sz w:val="24"/>
          <w:szCs w:val="24"/>
        </w:rPr>
        <w:t>1986</w:t>
      </w:r>
      <w:r w:rsidRPr="00E10F2B">
        <w:rPr>
          <w:rFonts w:ascii="Times New Roman" w:hAnsi="Times New Roman" w:cs="Times New Roman"/>
          <w:color w:val="auto"/>
          <w:sz w:val="24"/>
          <w:szCs w:val="24"/>
        </w:rPr>
        <w:t xml:space="preserve">, p. 187). </w:t>
      </w:r>
    </w:p>
    <w:p w:rsidR="003117F4" w:rsidRPr="00E10F2B" w:rsidRDefault="00C80D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tab/>
        <w:t>No decorrer da década de 1960, ocorre mais um importante acontecimento para a educação sergipana, o início do processo de criação da Universidade Federal de Sergipe.</w:t>
      </w:r>
    </w:p>
    <w:p w:rsidR="003117F4" w:rsidRPr="00E10F2B" w:rsidRDefault="00C80D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A </w:t>
      </w:r>
      <w:proofErr w:type="spellStart"/>
      <w:r w:rsidRPr="00E10F2B">
        <w:rPr>
          <w:rFonts w:ascii="Times New Roman" w:hAnsi="Times New Roman" w:cs="Times New Roman"/>
          <w:color w:val="auto"/>
          <w:sz w:val="20"/>
          <w:szCs w:val="20"/>
        </w:rPr>
        <w:t>UFS</w:t>
      </w:r>
      <w:proofErr w:type="spellEnd"/>
      <w:r w:rsidRPr="00E10F2B">
        <w:rPr>
          <w:rFonts w:ascii="Times New Roman" w:hAnsi="Times New Roman" w:cs="Times New Roman"/>
          <w:color w:val="auto"/>
          <w:sz w:val="20"/>
          <w:szCs w:val="20"/>
        </w:rPr>
        <w:t xml:space="preserve"> começou a ser criada no ano de 1963, pela lei n. 1.194, de 11 de junho, quando o governador do Estado de Sergipe, João de Seixas Dória, autorizou a transferência dos estabelecimentos de ensino superior existentes no Estado para a </w:t>
      </w:r>
      <w:r w:rsidR="00675D7D" w:rsidRPr="00E10F2B">
        <w:rPr>
          <w:rFonts w:ascii="Times New Roman" w:hAnsi="Times New Roman" w:cs="Times New Roman"/>
          <w:color w:val="auto"/>
          <w:sz w:val="20"/>
          <w:szCs w:val="20"/>
        </w:rPr>
        <w:t>Universidade Federal de Sergipe</w:t>
      </w:r>
      <w:r w:rsidRPr="00E10F2B">
        <w:rPr>
          <w:rFonts w:ascii="Times New Roman" w:hAnsi="Times New Roman" w:cs="Times New Roman"/>
          <w:color w:val="auto"/>
          <w:sz w:val="20"/>
          <w:szCs w:val="20"/>
        </w:rPr>
        <w:t xml:space="preserve"> (Bretas &amp; Oliveira, 2014, p. 157)</w:t>
      </w:r>
      <w:r w:rsidR="00675D7D" w:rsidRPr="00E10F2B">
        <w:rPr>
          <w:rFonts w:ascii="Times New Roman" w:hAnsi="Times New Roman" w:cs="Times New Roman"/>
          <w:color w:val="auto"/>
          <w:sz w:val="20"/>
          <w:szCs w:val="20"/>
        </w:rPr>
        <w:t>.</w:t>
      </w:r>
    </w:p>
    <w:p w:rsidR="003117F4" w:rsidRPr="00E10F2B" w:rsidRDefault="00C80D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tab/>
        <w:t xml:space="preserve"> </w:t>
      </w:r>
      <w:r w:rsidR="009817CC" w:rsidRPr="00E10F2B">
        <w:rPr>
          <w:rFonts w:ascii="Times New Roman" w:hAnsi="Times New Roman" w:cs="Times New Roman"/>
          <w:color w:val="auto"/>
          <w:sz w:val="24"/>
          <w:szCs w:val="24"/>
        </w:rPr>
        <w:t>O projeto de</w:t>
      </w:r>
      <w:r w:rsidRPr="00E10F2B">
        <w:rPr>
          <w:rFonts w:ascii="Times New Roman" w:hAnsi="Times New Roman" w:cs="Times New Roman"/>
          <w:color w:val="auto"/>
          <w:sz w:val="24"/>
          <w:szCs w:val="24"/>
        </w:rPr>
        <w:t xml:space="preserve"> criação da Universidade Federal de Sergipe e sua respectiva efetivação em 1968, já sob o comando do regime militar, constitui-se em um relev</w:t>
      </w:r>
      <w:r w:rsidR="00675D7D" w:rsidRPr="00E10F2B">
        <w:rPr>
          <w:rFonts w:ascii="Times New Roman" w:hAnsi="Times New Roman" w:cs="Times New Roman"/>
          <w:color w:val="auto"/>
          <w:sz w:val="24"/>
          <w:szCs w:val="24"/>
        </w:rPr>
        <w:t>ante marco para o avanço científ</w:t>
      </w:r>
      <w:r w:rsidRPr="00E10F2B">
        <w:rPr>
          <w:rFonts w:ascii="Times New Roman" w:hAnsi="Times New Roman" w:cs="Times New Roman"/>
          <w:color w:val="auto"/>
          <w:sz w:val="24"/>
          <w:szCs w:val="24"/>
        </w:rPr>
        <w:t>ico e educacional no estado</w:t>
      </w:r>
      <w:r w:rsidR="00675D7D"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alterando o panorama de produção científica e, principalmente, conforme o enfoque do trabalho, de formação de docentes para a atuação na educação pública e particular do estado.</w:t>
      </w:r>
    </w:p>
    <w:p w:rsidR="003117F4" w:rsidRPr="00E10F2B" w:rsidRDefault="00C80D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tab/>
        <w:t xml:space="preserve">A </w:t>
      </w:r>
      <w:proofErr w:type="spellStart"/>
      <w:r w:rsidRPr="00E10F2B">
        <w:rPr>
          <w:rFonts w:ascii="Times New Roman" w:hAnsi="Times New Roman" w:cs="Times New Roman"/>
          <w:color w:val="auto"/>
          <w:sz w:val="24"/>
          <w:szCs w:val="24"/>
        </w:rPr>
        <w:t>LDB</w:t>
      </w:r>
      <w:proofErr w:type="spellEnd"/>
      <w:r w:rsidRPr="00E10F2B">
        <w:rPr>
          <w:rFonts w:ascii="Times New Roman" w:hAnsi="Times New Roman" w:cs="Times New Roman"/>
          <w:color w:val="auto"/>
          <w:sz w:val="24"/>
          <w:szCs w:val="24"/>
        </w:rPr>
        <w:t xml:space="preserve"> de 1961 e suas respectivas atualizações duram 10 anos, o Golpe Civil-militar de 1964 e as mudanças políticas trazidas por ele, vão interferir diretamente na vida educacional, mas apesar dessa interferência, uma nova Lei de Diretrizes e Bases só seria aprovada em 1971, sob o título de Lei </w:t>
      </w:r>
      <w:r w:rsidR="009817CC" w:rsidRPr="00E10F2B">
        <w:rPr>
          <w:rFonts w:ascii="Times New Roman" w:hAnsi="Times New Roman" w:cs="Times New Roman"/>
          <w:color w:val="auto"/>
          <w:sz w:val="24"/>
          <w:szCs w:val="24"/>
        </w:rPr>
        <w:t>nº</w:t>
      </w:r>
      <w:r w:rsidRPr="00E10F2B">
        <w:rPr>
          <w:rFonts w:ascii="Times New Roman" w:hAnsi="Times New Roman" w:cs="Times New Roman"/>
          <w:color w:val="auto"/>
          <w:sz w:val="24"/>
          <w:szCs w:val="24"/>
        </w:rPr>
        <w:t xml:space="preserve"> 5.692 de 11 agosto de 1971</w:t>
      </w:r>
      <w:r w:rsidR="00675D7D"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no mandato do Presidente General Emílio Garrastazu Médici .</w:t>
      </w:r>
    </w:p>
    <w:p w:rsidR="003117F4" w:rsidRPr="00E10F2B" w:rsidRDefault="00C80D6F" w:rsidP="00B04FC4">
      <w:pPr>
        <w:spacing w:after="0" w:line="360" w:lineRule="auto"/>
        <w:ind w:firstLine="850"/>
        <w:jc w:val="both"/>
        <w:rPr>
          <w:rFonts w:ascii="Times New Roman" w:hAnsi="Times New Roman" w:cs="Times New Roman"/>
          <w:color w:val="auto"/>
        </w:rPr>
      </w:pPr>
      <w:r w:rsidRPr="00E10F2B">
        <w:rPr>
          <w:rFonts w:ascii="Times New Roman" w:hAnsi="Times New Roman" w:cs="Times New Roman"/>
          <w:color w:val="auto"/>
          <w:sz w:val="24"/>
          <w:szCs w:val="24"/>
        </w:rPr>
        <w:t xml:space="preserve">A educação durante o regime militar (1964-1985) foi pautada: pela assinatura de diversos acordos de cooperação entre o MEC e a </w:t>
      </w:r>
      <w:proofErr w:type="spellStart"/>
      <w:r w:rsidRPr="00E10F2B">
        <w:rPr>
          <w:rFonts w:ascii="Times New Roman" w:hAnsi="Times New Roman" w:cs="Times New Roman"/>
          <w:color w:val="auto"/>
          <w:sz w:val="24"/>
          <w:szCs w:val="24"/>
        </w:rPr>
        <w:t>USAID</w:t>
      </w:r>
      <w:proofErr w:type="spellEnd"/>
      <w:r w:rsidRPr="00E10F2B">
        <w:rPr>
          <w:rFonts w:ascii="Times New Roman" w:hAnsi="Times New Roman" w:cs="Times New Roman"/>
          <w:color w:val="auto"/>
          <w:sz w:val="24"/>
          <w:szCs w:val="24"/>
        </w:rPr>
        <w:t xml:space="preserve"> (Agência dos Estados Unidos para o Desenvolvimento Internacional) com o objetivo de modernizar a educação brasileira, o que deixava bem claro o </w:t>
      </w:r>
      <w:r w:rsidR="009817CC" w:rsidRPr="00E10F2B">
        <w:rPr>
          <w:rFonts w:ascii="Times New Roman" w:hAnsi="Times New Roman" w:cs="Times New Roman"/>
          <w:color w:val="auto"/>
          <w:sz w:val="24"/>
          <w:szCs w:val="24"/>
        </w:rPr>
        <w:t>posicionamento</w:t>
      </w:r>
      <w:r w:rsidRPr="00E10F2B">
        <w:rPr>
          <w:rFonts w:ascii="Times New Roman" w:hAnsi="Times New Roman" w:cs="Times New Roman"/>
          <w:color w:val="auto"/>
          <w:sz w:val="24"/>
          <w:szCs w:val="24"/>
        </w:rPr>
        <w:t xml:space="preserve"> do Brasil ao lado dos Estados Unidos perante o cenário da Guerra Fria; pela influência do setor privado e da Igreja Católica, que vão, através de suas instituições de ensino, dominar uma boa parcela da oferta de vagas no segmento educacional; na criação do Movimento Brasileiro de Alfabetização (MOBRAL), que tinha como objetivo reduzir os altos índices de </w:t>
      </w:r>
      <w:r w:rsidR="009817CC" w:rsidRPr="00E10F2B">
        <w:rPr>
          <w:rFonts w:ascii="Times New Roman" w:hAnsi="Times New Roman" w:cs="Times New Roman"/>
          <w:color w:val="auto"/>
          <w:sz w:val="24"/>
          <w:szCs w:val="24"/>
        </w:rPr>
        <w:t>analfabetismo</w:t>
      </w:r>
      <w:r w:rsidRPr="00E10F2B">
        <w:rPr>
          <w:rFonts w:ascii="Times New Roman" w:hAnsi="Times New Roman" w:cs="Times New Roman"/>
          <w:color w:val="auto"/>
          <w:sz w:val="24"/>
          <w:szCs w:val="24"/>
        </w:rPr>
        <w:t xml:space="preserve"> existentes; em um Ensino Médio voltado à formação profissional, que visava </w:t>
      </w:r>
      <w:r w:rsidR="00675D7D" w:rsidRPr="00E10F2B">
        <w:rPr>
          <w:rFonts w:ascii="Times New Roman" w:hAnsi="Times New Roman" w:cs="Times New Roman"/>
          <w:color w:val="auto"/>
          <w:sz w:val="24"/>
          <w:szCs w:val="24"/>
        </w:rPr>
        <w:t>a</w:t>
      </w:r>
      <w:r w:rsidRPr="00E10F2B">
        <w:rPr>
          <w:rFonts w:ascii="Times New Roman" w:hAnsi="Times New Roman" w:cs="Times New Roman"/>
          <w:color w:val="auto"/>
          <w:sz w:val="24"/>
          <w:szCs w:val="24"/>
        </w:rPr>
        <w:t xml:space="preserve">o atendimento de uma ideologia desenvolvimentista e de </w:t>
      </w:r>
      <w:r w:rsidRPr="00E10F2B">
        <w:rPr>
          <w:rFonts w:ascii="Times New Roman" w:hAnsi="Times New Roman" w:cs="Times New Roman"/>
          <w:color w:val="auto"/>
          <w:sz w:val="24"/>
          <w:szCs w:val="24"/>
        </w:rPr>
        <w:lastRenderedPageBreak/>
        <w:t>atendimento do capitalismo; e o controle político e ide</w:t>
      </w:r>
      <w:r w:rsidR="00675D7D" w:rsidRPr="00E10F2B">
        <w:rPr>
          <w:rFonts w:ascii="Times New Roman" w:hAnsi="Times New Roman" w:cs="Times New Roman"/>
          <w:color w:val="auto"/>
          <w:sz w:val="24"/>
          <w:szCs w:val="24"/>
        </w:rPr>
        <w:t>ológico em seus diversos níveis. P</w:t>
      </w:r>
      <w:r w:rsidRPr="00E10F2B">
        <w:rPr>
          <w:rFonts w:ascii="Times New Roman" w:hAnsi="Times New Roman" w:cs="Times New Roman"/>
          <w:color w:val="auto"/>
          <w:sz w:val="24"/>
          <w:szCs w:val="24"/>
        </w:rPr>
        <w:t>ara isso:</w:t>
      </w:r>
    </w:p>
    <w:p w:rsidR="003117F4" w:rsidRPr="00E10F2B" w:rsidRDefault="00C80D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A repressão foi fortemente exercida, vigiando professores e suas condutas, observando alunos e expulsando os subversivos, todos esses atos eram respaldados na ideologia de Segurança Nacional, na qual de certa maneira funcionava como um movimento anti-intelectual em nome de um anticomuni</w:t>
      </w:r>
      <w:r w:rsidR="00675D7D" w:rsidRPr="00E10F2B">
        <w:rPr>
          <w:rFonts w:ascii="Times New Roman" w:hAnsi="Times New Roman" w:cs="Times New Roman"/>
          <w:color w:val="auto"/>
          <w:sz w:val="20"/>
          <w:szCs w:val="20"/>
        </w:rPr>
        <w:t>smo propositadamente exacerbado</w:t>
      </w:r>
      <w:r w:rsidRPr="00E10F2B">
        <w:rPr>
          <w:rFonts w:ascii="Times New Roman" w:hAnsi="Times New Roman" w:cs="Times New Roman"/>
          <w:color w:val="auto"/>
          <w:sz w:val="20"/>
          <w:szCs w:val="20"/>
        </w:rPr>
        <w:t xml:space="preserve"> (</w:t>
      </w:r>
      <w:r w:rsidR="00675D7D" w:rsidRPr="00E10F2B">
        <w:rPr>
          <w:rFonts w:ascii="Times New Roman" w:hAnsi="Times New Roman" w:cs="Times New Roman"/>
          <w:color w:val="auto"/>
          <w:sz w:val="20"/>
          <w:szCs w:val="20"/>
        </w:rPr>
        <w:t xml:space="preserve">PAULINO &amp; PEREIRA, </w:t>
      </w:r>
      <w:r w:rsidRPr="00E10F2B">
        <w:rPr>
          <w:rFonts w:ascii="Times New Roman" w:hAnsi="Times New Roman" w:cs="Times New Roman"/>
          <w:color w:val="auto"/>
          <w:sz w:val="20"/>
          <w:szCs w:val="20"/>
        </w:rPr>
        <w:t>2006 p.1946)</w:t>
      </w:r>
      <w:r w:rsidR="00675D7D" w:rsidRPr="00E10F2B">
        <w:rPr>
          <w:rFonts w:ascii="Times New Roman" w:hAnsi="Times New Roman" w:cs="Times New Roman"/>
          <w:color w:val="auto"/>
          <w:sz w:val="20"/>
          <w:szCs w:val="20"/>
        </w:rPr>
        <w:t>.</w:t>
      </w:r>
    </w:p>
    <w:p w:rsidR="003117F4" w:rsidRPr="00E10F2B" w:rsidRDefault="00C80D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A nova </w:t>
      </w:r>
      <w:proofErr w:type="spellStart"/>
      <w:r w:rsidRPr="00E10F2B">
        <w:rPr>
          <w:rFonts w:ascii="Times New Roman" w:hAnsi="Times New Roman" w:cs="Times New Roman"/>
          <w:color w:val="auto"/>
          <w:sz w:val="24"/>
          <w:szCs w:val="24"/>
        </w:rPr>
        <w:t>LDB</w:t>
      </w:r>
      <w:proofErr w:type="spellEnd"/>
      <w:r w:rsidRPr="00E10F2B">
        <w:rPr>
          <w:rFonts w:ascii="Times New Roman" w:hAnsi="Times New Roman" w:cs="Times New Roman"/>
          <w:color w:val="auto"/>
          <w:sz w:val="24"/>
          <w:szCs w:val="24"/>
        </w:rPr>
        <w:t xml:space="preserve"> de 1971 teve como principais características: a previsão de um núcleo comum para o currículo de 1º e 2º grau</w:t>
      </w:r>
      <w:r w:rsidR="009817CC" w:rsidRPr="00E10F2B">
        <w:rPr>
          <w:rFonts w:ascii="Times New Roman" w:hAnsi="Times New Roman" w:cs="Times New Roman"/>
          <w:color w:val="auto"/>
          <w:sz w:val="24"/>
          <w:szCs w:val="24"/>
        </w:rPr>
        <w:t>s</w:t>
      </w:r>
      <w:r w:rsidRPr="00E10F2B">
        <w:rPr>
          <w:rFonts w:ascii="Times New Roman" w:hAnsi="Times New Roman" w:cs="Times New Roman"/>
          <w:color w:val="auto"/>
          <w:sz w:val="24"/>
          <w:szCs w:val="24"/>
        </w:rPr>
        <w:t xml:space="preserve"> e uma parte diversificada em função das peculiaridades locais; a inclusão da educação moral e cívica, educação física, educação artística e programas de saúde como matérias obrigatórias do currículo, além do </w:t>
      </w:r>
      <w:hyperlink r:id="rId14">
        <w:r w:rsidRPr="00E10F2B">
          <w:rPr>
            <w:rStyle w:val="LinkdaInternet"/>
            <w:rFonts w:ascii="Times New Roman" w:hAnsi="Times New Roman" w:cs="Times New Roman"/>
            <w:color w:val="auto"/>
            <w:sz w:val="24"/>
            <w:szCs w:val="24"/>
            <w:u w:val="none"/>
          </w:rPr>
          <w:t>ensino religioso</w:t>
        </w:r>
      </w:hyperlink>
      <w:r w:rsidRPr="00E10F2B">
        <w:rPr>
          <w:rFonts w:ascii="Times New Roman" w:hAnsi="Times New Roman" w:cs="Times New Roman"/>
          <w:color w:val="auto"/>
          <w:sz w:val="24"/>
          <w:szCs w:val="24"/>
        </w:rPr>
        <w:t xml:space="preserve"> facultativo; a ampliação do Ensino de 1º grau</w:t>
      </w:r>
      <w:r w:rsidR="002C36E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passando a ser obrigatório </w:t>
      </w:r>
      <w:r w:rsidR="009817CC" w:rsidRPr="00E10F2B">
        <w:rPr>
          <w:rFonts w:ascii="Times New Roman" w:hAnsi="Times New Roman" w:cs="Times New Roman"/>
          <w:color w:val="auto"/>
          <w:sz w:val="24"/>
          <w:szCs w:val="24"/>
        </w:rPr>
        <w:t xml:space="preserve">para as crianças </w:t>
      </w:r>
      <w:r w:rsidR="002C36E8" w:rsidRPr="00E10F2B">
        <w:rPr>
          <w:rFonts w:ascii="Times New Roman" w:hAnsi="Times New Roman" w:cs="Times New Roman"/>
          <w:color w:val="auto"/>
          <w:sz w:val="24"/>
          <w:szCs w:val="24"/>
        </w:rPr>
        <w:t xml:space="preserve">na faixa etária </w:t>
      </w:r>
      <w:r w:rsidRPr="00E10F2B">
        <w:rPr>
          <w:rFonts w:ascii="Times New Roman" w:hAnsi="Times New Roman" w:cs="Times New Roman"/>
          <w:color w:val="auto"/>
          <w:sz w:val="24"/>
          <w:szCs w:val="24"/>
        </w:rPr>
        <w:t>dos 7 aos 14 a</w:t>
      </w:r>
      <w:r w:rsidR="00675D7D" w:rsidRPr="00E10F2B">
        <w:rPr>
          <w:rFonts w:ascii="Times New Roman" w:hAnsi="Times New Roman" w:cs="Times New Roman"/>
          <w:color w:val="auto"/>
          <w:sz w:val="24"/>
          <w:szCs w:val="24"/>
        </w:rPr>
        <w:t>nos; a implantação da Educação à</w:t>
      </w:r>
      <w:r w:rsidRPr="00E10F2B">
        <w:rPr>
          <w:rFonts w:ascii="Times New Roman" w:hAnsi="Times New Roman" w:cs="Times New Roman"/>
          <w:color w:val="auto"/>
          <w:sz w:val="24"/>
          <w:szCs w:val="24"/>
        </w:rPr>
        <w:t xml:space="preserve"> distância como</w:t>
      </w:r>
      <w:r w:rsidR="002C36E8"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modalidade do ensino supletivo; a formação preferencial do professor para o ensino de 1º grau, da 1ª à 4ª séries, em habilitação específica no 2º grau (curso pedagógico); a formação preferencial do professor para o ensino de 1º e 2º grau</w:t>
      </w:r>
      <w:r w:rsidR="002C36E8" w:rsidRPr="00E10F2B">
        <w:rPr>
          <w:rFonts w:ascii="Times New Roman" w:hAnsi="Times New Roman" w:cs="Times New Roman"/>
          <w:color w:val="auto"/>
          <w:sz w:val="24"/>
          <w:szCs w:val="24"/>
        </w:rPr>
        <w:t>s</w:t>
      </w:r>
      <w:r w:rsidRPr="00E10F2B">
        <w:rPr>
          <w:rFonts w:ascii="Times New Roman" w:hAnsi="Times New Roman" w:cs="Times New Roman"/>
          <w:color w:val="auto"/>
          <w:sz w:val="24"/>
          <w:szCs w:val="24"/>
        </w:rPr>
        <w:t xml:space="preserve"> em curso de nível superior</w:t>
      </w:r>
      <w:r w:rsidR="002C36E8" w:rsidRPr="00E10F2B">
        <w:rPr>
          <w:rFonts w:ascii="Times New Roman" w:hAnsi="Times New Roman" w:cs="Times New Roman"/>
          <w:color w:val="auto"/>
          <w:sz w:val="24"/>
          <w:szCs w:val="24"/>
        </w:rPr>
        <w:t xml:space="preserve"> ao nível </w:t>
      </w:r>
      <w:r w:rsidRPr="00E10F2B">
        <w:rPr>
          <w:rFonts w:ascii="Times New Roman" w:hAnsi="Times New Roman" w:cs="Times New Roman"/>
          <w:color w:val="auto"/>
          <w:sz w:val="24"/>
          <w:szCs w:val="24"/>
        </w:rPr>
        <w:t>de graduação; a formação preferencial dos especialistas da educação em curso superior de graduação ou pós-graduação</w:t>
      </w:r>
      <w:r w:rsidR="002C36E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aplicação de dinheiro público não exclusivo às instituições de ensino públicas e a previsão de gastos de 20% do orçamento municipal com educação, não prevendo a dotação orçamentária para a União ou os estados.</w:t>
      </w:r>
    </w:p>
    <w:p w:rsidR="003117F4" w:rsidRPr="00E10F2B" w:rsidRDefault="00C80D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Sobre essa segunda </w:t>
      </w:r>
      <w:proofErr w:type="spellStart"/>
      <w:r w:rsidRPr="00E10F2B">
        <w:rPr>
          <w:rFonts w:ascii="Times New Roman" w:hAnsi="Times New Roman" w:cs="Times New Roman"/>
          <w:color w:val="auto"/>
          <w:sz w:val="24"/>
          <w:szCs w:val="24"/>
        </w:rPr>
        <w:t>LDB</w:t>
      </w:r>
      <w:proofErr w:type="spellEnd"/>
      <w:r w:rsidRPr="00E10F2B">
        <w:rPr>
          <w:rFonts w:ascii="Times New Roman" w:hAnsi="Times New Roman" w:cs="Times New Roman"/>
          <w:color w:val="auto"/>
          <w:sz w:val="24"/>
          <w:szCs w:val="24"/>
        </w:rPr>
        <w:t>, Silva conclui que:</w:t>
      </w:r>
    </w:p>
    <w:p w:rsidR="00683107" w:rsidRPr="00E10F2B" w:rsidRDefault="00C80D6F" w:rsidP="00601A41">
      <w:pPr>
        <w:spacing w:line="240" w:lineRule="auto"/>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no que diz respeito ao ensino inicial, que a exigência de uma maior escolarização foi algo positivo e que a estrutura adotada então de uma certa forma prevalece até hoje. Porém, no que diz respeito à política de profissionalização forçada do Ensino Médio, o fracasso da iniciativa foi patente. Inicialmente, devido aos altos custos desse tipo de escola (exigem oficinas, equipamentos e laboratórios), também em decor</w:t>
      </w:r>
      <w:r w:rsidRPr="00E10F2B">
        <w:rPr>
          <w:rFonts w:ascii="Times New Roman" w:hAnsi="Times New Roman" w:cs="Times New Roman"/>
          <w:color w:val="auto"/>
          <w:sz w:val="20"/>
          <w:szCs w:val="20"/>
        </w:rPr>
        <w:softHyphen/>
        <w:t>rência da defasagem entre o sistema educacional e o sistema ocupacional, pela falta de professores especializados e porque a demanda pelo ensino superior não diminuiu em função da ampliação da escola profissionalizante.</w:t>
      </w:r>
      <w:r w:rsidR="00683107" w:rsidRPr="00E10F2B">
        <w:rPr>
          <w:rFonts w:ascii="Times New Roman" w:hAnsi="Times New Roman" w:cs="Times New Roman"/>
          <w:color w:val="auto"/>
          <w:sz w:val="20"/>
          <w:szCs w:val="20"/>
        </w:rPr>
        <w:t xml:space="preserve"> </w:t>
      </w:r>
      <w:r w:rsidR="00683107" w:rsidRPr="00E10F2B">
        <w:rPr>
          <w:rFonts w:ascii="Times New Roman" w:hAnsi="Times New Roman" w:cs="Times New Roman"/>
          <w:color w:val="auto"/>
          <w:sz w:val="20"/>
          <w:szCs w:val="20"/>
          <w:highlight w:val="white"/>
        </w:rPr>
        <w:t>(2009, p. 136)</w:t>
      </w:r>
    </w:p>
    <w:p w:rsidR="003117F4" w:rsidRPr="00E10F2B" w:rsidRDefault="00C80D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O sistema educacional sergipano seguiu as orientações do sistema nacional imposto pelo regime militar. </w:t>
      </w:r>
    </w:p>
    <w:p w:rsidR="003117F4" w:rsidRPr="00E10F2B" w:rsidRDefault="00C80D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Com o início do processo de abertura democrática</w:t>
      </w:r>
      <w:r w:rsidR="00675D7D"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partir de 1978, a realidade política brasileira</w:t>
      </w:r>
      <w:r w:rsidR="00675D7D"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aos poucos</w:t>
      </w:r>
      <w:r w:rsidR="00675D7D"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vai sendo alterada, mas a realidade educacional ainda padecia. </w:t>
      </w:r>
    </w:p>
    <w:p w:rsidR="003117F4" w:rsidRPr="00E10F2B" w:rsidRDefault="00C80D6F" w:rsidP="00B04FC4">
      <w:pPr>
        <w:spacing w:after="0" w:line="360" w:lineRule="auto"/>
        <w:ind w:firstLine="850"/>
        <w:jc w:val="both"/>
        <w:rPr>
          <w:rFonts w:ascii="Times New Roman" w:hAnsi="Times New Roman" w:cs="Times New Roman"/>
          <w:color w:val="auto"/>
        </w:rPr>
      </w:pPr>
      <w:r w:rsidRPr="00E10F2B">
        <w:rPr>
          <w:rFonts w:ascii="Times New Roman" w:hAnsi="Times New Roman" w:cs="Times New Roman"/>
          <w:color w:val="auto"/>
          <w:sz w:val="24"/>
          <w:szCs w:val="24"/>
        </w:rPr>
        <w:t>Segundo Palma Filho:</w:t>
      </w:r>
    </w:p>
    <w:p w:rsidR="003117F4" w:rsidRPr="00E10F2B" w:rsidRDefault="00C80D6F" w:rsidP="00601A41">
      <w:pPr>
        <w:spacing w:line="240" w:lineRule="auto"/>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De acordo com o Censo de 1980, a população brasileira em idade escolar é de aproximadamente 23 milhões, da qual 7.540.451 não frequentam a escola de 1º grau, portanto, 1/3. Na zona rural, a situação ainda é pior. De um total de 9.229.511 pessoas em idade escolar, quase metade não frequenta a escola. O índice de analfabetismo no Brasil é de 25,5%, portanto, também no terreno da universalização do ensino de 1º grau, os governos m</w:t>
      </w:r>
      <w:r w:rsidR="00675D7D" w:rsidRPr="00E10F2B">
        <w:rPr>
          <w:rFonts w:ascii="Times New Roman" w:hAnsi="Times New Roman" w:cs="Times New Roman"/>
          <w:color w:val="auto"/>
          <w:sz w:val="20"/>
          <w:szCs w:val="20"/>
        </w:rPr>
        <w:t xml:space="preserve">ilitares não lograram êxito </w:t>
      </w:r>
      <w:r w:rsidRPr="00E10F2B">
        <w:rPr>
          <w:rFonts w:ascii="Times New Roman" w:hAnsi="Times New Roman" w:cs="Times New Roman"/>
          <w:color w:val="auto"/>
          <w:sz w:val="20"/>
          <w:szCs w:val="20"/>
        </w:rPr>
        <w:t>(2005, p.90)</w:t>
      </w:r>
      <w:r w:rsidR="00675D7D" w:rsidRPr="00E10F2B">
        <w:rPr>
          <w:rFonts w:ascii="Times New Roman" w:hAnsi="Times New Roman" w:cs="Times New Roman"/>
          <w:color w:val="auto"/>
          <w:sz w:val="20"/>
          <w:szCs w:val="20"/>
        </w:rPr>
        <w:t>.</w:t>
      </w:r>
    </w:p>
    <w:p w:rsidR="003117F4" w:rsidRPr="00E10F2B" w:rsidRDefault="00675D7D"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lastRenderedPageBreak/>
        <w:t>Como se pode</w:t>
      </w:r>
      <w:r w:rsidR="00C80D6F" w:rsidRPr="00E10F2B">
        <w:rPr>
          <w:rFonts w:ascii="Times New Roman" w:hAnsi="Times New Roman" w:cs="Times New Roman"/>
          <w:color w:val="auto"/>
          <w:sz w:val="24"/>
          <w:szCs w:val="24"/>
        </w:rPr>
        <w:t xml:space="preserve"> observar, os índices da educação brasileira durante o regime militar, apesar de todas as ações implementadas, continu</w:t>
      </w:r>
      <w:r w:rsidR="00396D14" w:rsidRPr="00E10F2B">
        <w:rPr>
          <w:rFonts w:ascii="Times New Roman" w:hAnsi="Times New Roman" w:cs="Times New Roman"/>
          <w:color w:val="auto"/>
          <w:sz w:val="24"/>
          <w:szCs w:val="24"/>
        </w:rPr>
        <w:t>a</w:t>
      </w:r>
      <w:r w:rsidR="00C80D6F" w:rsidRPr="00E10F2B">
        <w:rPr>
          <w:rFonts w:ascii="Times New Roman" w:hAnsi="Times New Roman" w:cs="Times New Roman"/>
          <w:color w:val="auto"/>
          <w:sz w:val="24"/>
          <w:szCs w:val="24"/>
        </w:rPr>
        <w:t xml:space="preserve">vam alarmantes. </w:t>
      </w:r>
    </w:p>
    <w:p w:rsidR="003117F4" w:rsidRPr="00E10F2B" w:rsidRDefault="00C80D6F" w:rsidP="00B04FC4">
      <w:pPr>
        <w:spacing w:after="0" w:line="360" w:lineRule="auto"/>
        <w:ind w:firstLine="850"/>
        <w:jc w:val="both"/>
        <w:rPr>
          <w:rFonts w:ascii="Times New Roman" w:hAnsi="Times New Roman" w:cs="Times New Roman"/>
          <w:color w:val="auto"/>
        </w:rPr>
      </w:pPr>
      <w:r w:rsidRPr="00E10F2B">
        <w:rPr>
          <w:rFonts w:ascii="Times New Roman" w:hAnsi="Times New Roman" w:cs="Times New Roman"/>
          <w:color w:val="auto"/>
          <w:sz w:val="24"/>
          <w:szCs w:val="24"/>
        </w:rPr>
        <w:t>Em 1982</w:t>
      </w:r>
      <w:r w:rsidR="00675D7D"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ocorrem eleições diretas para os governos estaduais, </w:t>
      </w:r>
      <w:r w:rsidR="0079508B" w:rsidRPr="00E10F2B">
        <w:rPr>
          <w:rFonts w:ascii="Times New Roman" w:hAnsi="Times New Roman" w:cs="Times New Roman"/>
          <w:color w:val="auto"/>
          <w:sz w:val="24"/>
          <w:szCs w:val="24"/>
        </w:rPr>
        <w:t>abrindo a possibilidade de os</w:t>
      </w:r>
      <w:r w:rsidRPr="00E10F2B">
        <w:rPr>
          <w:rFonts w:ascii="Times New Roman" w:hAnsi="Times New Roman" w:cs="Times New Roman"/>
          <w:color w:val="auto"/>
          <w:sz w:val="24"/>
          <w:szCs w:val="24"/>
        </w:rPr>
        <w:t xml:space="preserve"> estados passarem a ter determinada autonomia frente </w:t>
      </w:r>
      <w:r w:rsidR="0079508B" w:rsidRPr="00E10F2B">
        <w:rPr>
          <w:rFonts w:ascii="Times New Roman" w:hAnsi="Times New Roman" w:cs="Times New Roman"/>
          <w:color w:val="auto"/>
          <w:sz w:val="24"/>
          <w:szCs w:val="24"/>
        </w:rPr>
        <w:t>a</w:t>
      </w:r>
      <w:r w:rsidRPr="00E10F2B">
        <w:rPr>
          <w:rFonts w:ascii="Times New Roman" w:hAnsi="Times New Roman" w:cs="Times New Roman"/>
          <w:color w:val="auto"/>
          <w:sz w:val="24"/>
          <w:szCs w:val="24"/>
        </w:rPr>
        <w:t>o Governo Federal. No Rio de Janeiro, no governo de Leonel Brizola (1983-1987)</w:t>
      </w:r>
      <w:r w:rsidR="0079508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r w:rsidR="00396D14"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são criados os </w:t>
      </w:r>
      <w:proofErr w:type="spellStart"/>
      <w:r w:rsidRPr="00E10F2B">
        <w:rPr>
          <w:rFonts w:ascii="Times New Roman" w:hAnsi="Times New Roman" w:cs="Times New Roman"/>
          <w:color w:val="auto"/>
          <w:sz w:val="24"/>
          <w:szCs w:val="24"/>
        </w:rPr>
        <w:t>CIEPs</w:t>
      </w:r>
      <w:proofErr w:type="spellEnd"/>
      <w:r w:rsidRPr="00E10F2B">
        <w:rPr>
          <w:rFonts w:ascii="Times New Roman" w:hAnsi="Times New Roman" w:cs="Times New Roman"/>
          <w:color w:val="auto"/>
          <w:sz w:val="24"/>
          <w:szCs w:val="24"/>
        </w:rPr>
        <w:t xml:space="preserve"> (Centro Integrado de Educação Popular), como uma iniciativa do antropólogo e educador Darcy Ribeiro, cuja proposta educacional contemplava a permanência do al</w:t>
      </w:r>
      <w:r w:rsidR="0079508B" w:rsidRPr="00E10F2B">
        <w:rPr>
          <w:rFonts w:ascii="Times New Roman" w:hAnsi="Times New Roman" w:cs="Times New Roman"/>
          <w:color w:val="auto"/>
          <w:sz w:val="24"/>
          <w:szCs w:val="24"/>
        </w:rPr>
        <w:t>uno em tempo integral na escola</w:t>
      </w:r>
      <w:r w:rsidRPr="00E10F2B">
        <w:rPr>
          <w:rFonts w:ascii="Times New Roman" w:hAnsi="Times New Roman" w:cs="Times New Roman"/>
          <w:color w:val="auto"/>
          <w:sz w:val="24"/>
          <w:szCs w:val="24"/>
        </w:rPr>
        <w:t>” (Palma Filho</w:t>
      </w:r>
      <w:r w:rsidR="00396D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2005 p. 123). Uma proposta inovadora que</w:t>
      </w:r>
      <w:r w:rsidR="0079508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em função das mudanças de governo e de supressão de recursos</w:t>
      </w:r>
      <w:r w:rsidR="0079508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não teve continuidade. Posteriormente outras propostas de escolas de ensino integral irão surgir, mas a descontinuidade desses projetos pelos governos </w:t>
      </w:r>
      <w:r w:rsidR="0079508B" w:rsidRPr="00E10F2B">
        <w:rPr>
          <w:rFonts w:ascii="Times New Roman" w:hAnsi="Times New Roman" w:cs="Times New Roman"/>
          <w:color w:val="auto"/>
          <w:sz w:val="24"/>
          <w:szCs w:val="24"/>
        </w:rPr>
        <w:t>dos respectivos momentos</w:t>
      </w:r>
      <w:r w:rsidRPr="00E10F2B">
        <w:rPr>
          <w:rFonts w:ascii="Times New Roman" w:hAnsi="Times New Roman" w:cs="Times New Roman"/>
          <w:color w:val="auto"/>
          <w:sz w:val="24"/>
          <w:szCs w:val="24"/>
        </w:rPr>
        <w:t xml:space="preserve"> não ir</w:t>
      </w:r>
      <w:r w:rsidR="00396D14" w:rsidRPr="00E10F2B">
        <w:rPr>
          <w:rFonts w:ascii="Times New Roman" w:hAnsi="Times New Roman" w:cs="Times New Roman"/>
          <w:color w:val="auto"/>
          <w:sz w:val="24"/>
          <w:szCs w:val="24"/>
        </w:rPr>
        <w:t>á</w:t>
      </w:r>
      <w:r w:rsidRPr="00E10F2B">
        <w:rPr>
          <w:rFonts w:ascii="Times New Roman" w:hAnsi="Times New Roman" w:cs="Times New Roman"/>
          <w:color w:val="auto"/>
          <w:sz w:val="24"/>
          <w:szCs w:val="24"/>
        </w:rPr>
        <w:t xml:space="preserve"> permitir uma análise mais aprofundada sobre os seus resultados.</w:t>
      </w:r>
    </w:p>
    <w:p w:rsidR="003117F4" w:rsidRPr="00E10F2B" w:rsidRDefault="00C80D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Depois de uma forte pressão da sociedade civil, em 1985</w:t>
      </w:r>
      <w:r w:rsidR="0079508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regime militar chegava ao fim. A primeira eleição, pós</w:t>
      </w:r>
      <w:r w:rsidR="0079508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regime militar, para presidente da República</w:t>
      </w:r>
      <w:r w:rsidR="0079508B" w:rsidRPr="00E10F2B">
        <w:rPr>
          <w:rFonts w:ascii="Times New Roman" w:hAnsi="Times New Roman" w:cs="Times New Roman"/>
          <w:color w:val="auto"/>
          <w:sz w:val="24"/>
          <w:szCs w:val="24"/>
        </w:rPr>
        <w:t xml:space="preserve"> ocorreu de forma indireta, na qual</w:t>
      </w:r>
      <w:r w:rsidRPr="00E10F2B">
        <w:rPr>
          <w:rFonts w:ascii="Times New Roman" w:hAnsi="Times New Roman" w:cs="Times New Roman"/>
          <w:color w:val="auto"/>
          <w:sz w:val="24"/>
          <w:szCs w:val="24"/>
        </w:rPr>
        <w:t xml:space="preserve"> saiu vitorioso o candidato Tancredo Neves. Por conta de complicações de saúde, Tancredo Neves não toma posse, sendo empossado presidente o vice-presidente eleito José Sarney no dia 15 de março de 1985. No dia 21 de abril do mesmo ano</w:t>
      </w:r>
      <w:r w:rsidR="0079508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Tancredo Neves faleceu fazendo com que José Sarney assumisse de forma definitiva a presidência da República. </w:t>
      </w:r>
    </w:p>
    <w:p w:rsidR="003117F4" w:rsidRPr="00E10F2B" w:rsidRDefault="00C80D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Os novos rumos da política brasileira e a necessidade de uma reorganização do Estado fizeram com que surgisse a necessidade de elaboração de uma nova Constituição Federal. Por isso, em 1986, ocorreram eleições gerais para a composição de uma Assembleia Nacional Constituinte. A nova Constituição brasileira foi promulgada no dia 5 de outubro de 1988 e</w:t>
      </w:r>
      <w:r w:rsidR="00396D1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com o acréscimo de várias emendas, continua em vigência até hoje. A Constituição de 1988 trouxe novos direcionamentos para a área da educação que estão em processo de desenvolvimento e implantação até os dias atuais.</w:t>
      </w:r>
    </w:p>
    <w:p w:rsidR="003117F4" w:rsidRPr="00E10F2B" w:rsidRDefault="003117F4" w:rsidP="00B04FC4">
      <w:pPr>
        <w:spacing w:after="0" w:line="360" w:lineRule="auto"/>
        <w:jc w:val="both"/>
        <w:rPr>
          <w:rFonts w:ascii="Times New Roman" w:hAnsi="Times New Roman" w:cs="Times New Roman"/>
          <w:color w:val="auto"/>
          <w:sz w:val="24"/>
          <w:szCs w:val="24"/>
        </w:rPr>
      </w:pPr>
    </w:p>
    <w:p w:rsidR="0006156F" w:rsidRPr="00E10F2B" w:rsidRDefault="00B04FC4" w:rsidP="00114852">
      <w:pPr>
        <w:pStyle w:val="Ttulo3"/>
        <w:rPr>
          <w:rFonts w:ascii="Times New Roman" w:hAnsi="Times New Roman" w:cs="Times New Roman"/>
          <w:color w:val="auto"/>
          <w:sz w:val="24"/>
          <w:szCs w:val="24"/>
        </w:rPr>
      </w:pPr>
      <w:bookmarkStart w:id="14" w:name="_Toc522135364"/>
      <w:bookmarkStart w:id="15" w:name="_Hlk520827102"/>
      <w:r w:rsidRPr="00E10F2B">
        <w:rPr>
          <w:rFonts w:ascii="Times New Roman" w:hAnsi="Times New Roman" w:cs="Times New Roman"/>
          <w:color w:val="auto"/>
          <w:sz w:val="24"/>
          <w:szCs w:val="24"/>
        </w:rPr>
        <w:t>2</w:t>
      </w:r>
      <w:r w:rsidR="0006156F" w:rsidRPr="00E10F2B">
        <w:rPr>
          <w:rFonts w:ascii="Times New Roman" w:hAnsi="Times New Roman" w:cs="Times New Roman"/>
          <w:color w:val="auto"/>
          <w:sz w:val="24"/>
          <w:szCs w:val="24"/>
        </w:rPr>
        <w:t>.2.3 A Constituição de 1988 e os novos rumos da educação no país</w:t>
      </w:r>
      <w:bookmarkEnd w:id="14"/>
    </w:p>
    <w:bookmarkEnd w:id="15"/>
    <w:p w:rsidR="0006156F" w:rsidRPr="00E10F2B" w:rsidRDefault="0006156F" w:rsidP="00B04FC4">
      <w:pPr>
        <w:spacing w:after="0" w:line="240" w:lineRule="auto"/>
        <w:jc w:val="both"/>
        <w:rPr>
          <w:rFonts w:ascii="Times New Roman" w:hAnsi="Times New Roman" w:cs="Times New Roman"/>
          <w:b/>
          <w:bCs/>
          <w:color w:val="auto"/>
          <w:sz w:val="24"/>
          <w:szCs w:val="24"/>
        </w:rPr>
      </w:pP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A Constituição de 1988 foi considerada pelo presidente da Assembleia Nacional Constituinte deputado Ulisses Guimarães como uma “Constituição Cidadã”, pelo fato de ter promovido um grande avanço em termos das garantias individuais para os cidadãos brasileiros.</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lastRenderedPageBreak/>
        <w:t>Em relação à educação</w:t>
      </w:r>
      <w:r w:rsidR="0079508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Constituição traz</w:t>
      </w:r>
      <w:r w:rsidR="0079508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logo em seu artigo 6º</w:t>
      </w:r>
      <w:r w:rsidRPr="00E10F2B">
        <w:rPr>
          <w:rStyle w:val="Refdenotaderodap"/>
          <w:rFonts w:ascii="Times New Roman" w:hAnsi="Times New Roman" w:cs="Times New Roman"/>
          <w:color w:val="auto"/>
          <w:sz w:val="24"/>
          <w:szCs w:val="24"/>
        </w:rPr>
        <w:footnoteReference w:id="5"/>
      </w:r>
      <w:r w:rsidR="0079508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r w:rsidR="00396D14" w:rsidRPr="00E10F2B">
        <w:rPr>
          <w:rFonts w:ascii="Times New Roman" w:hAnsi="Times New Roman" w:cs="Times New Roman"/>
          <w:color w:val="auto"/>
          <w:sz w:val="24"/>
          <w:szCs w:val="24"/>
        </w:rPr>
        <w:t>esta</w:t>
      </w:r>
      <w:r w:rsidRPr="00E10F2B">
        <w:rPr>
          <w:rFonts w:ascii="Times New Roman" w:hAnsi="Times New Roman" w:cs="Times New Roman"/>
          <w:color w:val="auto"/>
          <w:sz w:val="24"/>
          <w:szCs w:val="24"/>
        </w:rPr>
        <w:t xml:space="preserve"> como sendo um dos direitos sociais do cidadão e coloca em seu artigo 205º, capítulo </w:t>
      </w:r>
      <w:proofErr w:type="spellStart"/>
      <w:r w:rsidRPr="00E10F2B">
        <w:rPr>
          <w:rFonts w:ascii="Times New Roman" w:hAnsi="Times New Roman" w:cs="Times New Roman"/>
          <w:color w:val="auto"/>
          <w:sz w:val="24"/>
          <w:szCs w:val="24"/>
        </w:rPr>
        <w:t>III</w:t>
      </w:r>
      <w:proofErr w:type="spellEnd"/>
      <w:r w:rsidRPr="00E10F2B">
        <w:rPr>
          <w:rFonts w:ascii="Times New Roman" w:hAnsi="Times New Roman" w:cs="Times New Roman"/>
          <w:color w:val="auto"/>
          <w:sz w:val="24"/>
          <w:szCs w:val="24"/>
        </w:rPr>
        <w:t>, seção I, que: “A educação, direito de todos e dever do Estado e da família, será promovida e incentivada com a colaboração da sociedade, visando ao pleno desenvolvimento da pessoa, seu preparo para o exercício da cidadania e sua qu</w:t>
      </w:r>
      <w:r w:rsidR="0079508B" w:rsidRPr="00E10F2B">
        <w:rPr>
          <w:rFonts w:ascii="Times New Roman" w:hAnsi="Times New Roman" w:cs="Times New Roman"/>
          <w:color w:val="auto"/>
          <w:sz w:val="24"/>
          <w:szCs w:val="24"/>
        </w:rPr>
        <w:t>alificação para o trabalho</w:t>
      </w:r>
      <w:r w:rsidRPr="00E10F2B">
        <w:rPr>
          <w:rFonts w:ascii="Times New Roman" w:hAnsi="Times New Roman" w:cs="Times New Roman"/>
          <w:color w:val="auto"/>
          <w:sz w:val="24"/>
          <w:szCs w:val="24"/>
        </w:rPr>
        <w:t xml:space="preserve">” (Brasil, </w:t>
      </w:r>
      <w:r w:rsidR="00737218" w:rsidRPr="00E10F2B">
        <w:rPr>
          <w:rFonts w:ascii="Times New Roman" w:hAnsi="Times New Roman" w:cs="Times New Roman"/>
          <w:color w:val="auto"/>
          <w:sz w:val="24"/>
          <w:szCs w:val="24"/>
        </w:rPr>
        <w:t>1988</w:t>
      </w:r>
      <w:r w:rsidRPr="00E10F2B">
        <w:rPr>
          <w:rFonts w:ascii="Times New Roman" w:hAnsi="Times New Roman" w:cs="Times New Roman"/>
          <w:color w:val="auto"/>
          <w:sz w:val="24"/>
          <w:szCs w:val="24"/>
        </w:rPr>
        <w:t xml:space="preserve"> p. 160). Logo a princípio</w:t>
      </w:r>
      <w:r w:rsidR="0079508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fica claro que a educação é uma obrigação não só do Estado, mas de todos os entes, organizações, instituições e pessoas que compõem o estado Brasileiro.</w:t>
      </w:r>
    </w:p>
    <w:p w:rsidR="0006156F" w:rsidRPr="00E10F2B" w:rsidRDefault="0006156F" w:rsidP="00FB36C2">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Em seus demais artigos do Capítulo </w:t>
      </w:r>
      <w:proofErr w:type="spellStart"/>
      <w:r w:rsidRPr="00E10F2B">
        <w:rPr>
          <w:rFonts w:ascii="Times New Roman" w:hAnsi="Times New Roman" w:cs="Times New Roman"/>
          <w:color w:val="auto"/>
          <w:sz w:val="24"/>
          <w:szCs w:val="24"/>
        </w:rPr>
        <w:t>III</w:t>
      </w:r>
      <w:proofErr w:type="spellEnd"/>
      <w:r w:rsidRPr="00E10F2B">
        <w:rPr>
          <w:rFonts w:ascii="Times New Roman" w:hAnsi="Times New Roman" w:cs="Times New Roman"/>
          <w:color w:val="auto"/>
          <w:sz w:val="24"/>
          <w:szCs w:val="24"/>
        </w:rPr>
        <w:t>, Seção I, que vai do artigo 205º ao 214º, que tratam sobre educação, a Constituição dispõe sobre: os princípios que a educação será ministrada; a autonomia dada às universidades; o dever do Estado em garantir educação nos mais diversos níveis, etapas e modalidades e o atendimento das necessidades do educando; da liberdade de ensino por parte da iniciativa privada; da fixação de conteúdos mínimos para o ensino fundamental; da organização por parte da União, dos Estados, do Distrito Federal e dos Municípios dos sistemas de ensino em regime de colaboração; a aplicação de recursos para a educação por parte da União, dos Estados, do Distrito Federal e dos Municípios; da destinação dos recursos públicos da educação e por fim o estabelecimento do plano nacional de educação.</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Percebe-se que essa nova Carta Constitucional traz em seu conteúdo uma preocupação com a expansão </w:t>
      </w:r>
      <w:r w:rsidR="00396D14" w:rsidRPr="00E10F2B">
        <w:rPr>
          <w:rFonts w:ascii="Times New Roman" w:hAnsi="Times New Roman" w:cs="Times New Roman"/>
          <w:color w:val="auto"/>
          <w:sz w:val="24"/>
          <w:szCs w:val="24"/>
        </w:rPr>
        <w:t xml:space="preserve">e o </w:t>
      </w:r>
      <w:r w:rsidRPr="00E10F2B">
        <w:rPr>
          <w:rFonts w:ascii="Times New Roman" w:hAnsi="Times New Roman" w:cs="Times New Roman"/>
          <w:color w:val="auto"/>
          <w:sz w:val="24"/>
          <w:szCs w:val="24"/>
        </w:rPr>
        <w:t>estabelec</w:t>
      </w:r>
      <w:r w:rsidR="00396D14" w:rsidRPr="00E10F2B">
        <w:rPr>
          <w:rFonts w:ascii="Times New Roman" w:hAnsi="Times New Roman" w:cs="Times New Roman"/>
          <w:color w:val="auto"/>
          <w:sz w:val="24"/>
          <w:szCs w:val="24"/>
        </w:rPr>
        <w:t>imento de</w:t>
      </w:r>
      <w:r w:rsidRPr="00E10F2B">
        <w:rPr>
          <w:rFonts w:ascii="Times New Roman" w:hAnsi="Times New Roman" w:cs="Times New Roman"/>
          <w:color w:val="auto"/>
          <w:sz w:val="24"/>
          <w:szCs w:val="24"/>
        </w:rPr>
        <w:t xml:space="preserve"> todas as diretrizes necessárias para a construção de um sistema educacional que possa atender todos os cidadãos brasileiros.</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A aprovação de uma nova Carta Constitucional fez necessária a elaboração de uma nova Lei de Diretrizes e Bases – </w:t>
      </w:r>
      <w:proofErr w:type="spellStart"/>
      <w:r w:rsidRPr="00E10F2B">
        <w:rPr>
          <w:rFonts w:ascii="Times New Roman" w:hAnsi="Times New Roman" w:cs="Times New Roman"/>
          <w:color w:val="auto"/>
          <w:sz w:val="24"/>
          <w:szCs w:val="24"/>
        </w:rPr>
        <w:t>LDB</w:t>
      </w:r>
      <w:proofErr w:type="spellEnd"/>
      <w:r w:rsidRPr="00E10F2B">
        <w:rPr>
          <w:rFonts w:ascii="Times New Roman" w:hAnsi="Times New Roman" w:cs="Times New Roman"/>
          <w:color w:val="auto"/>
          <w:sz w:val="24"/>
          <w:szCs w:val="24"/>
        </w:rPr>
        <w:t>, condizente com os seus respectivos propósitos. Os debates em torno do novo documento que definiria e regulamentaria a educação brasileira com base nos princípios presentes na nova Constituição dur</w:t>
      </w:r>
      <w:r w:rsidR="00AD7FFA" w:rsidRPr="00E10F2B">
        <w:rPr>
          <w:rFonts w:ascii="Times New Roman" w:hAnsi="Times New Roman" w:cs="Times New Roman"/>
          <w:color w:val="auto"/>
          <w:sz w:val="24"/>
          <w:szCs w:val="24"/>
        </w:rPr>
        <w:t xml:space="preserve">aram </w:t>
      </w:r>
      <w:r w:rsidRPr="00E10F2B">
        <w:rPr>
          <w:rFonts w:ascii="Times New Roman" w:hAnsi="Times New Roman" w:cs="Times New Roman"/>
          <w:color w:val="auto"/>
          <w:sz w:val="24"/>
          <w:szCs w:val="24"/>
        </w:rPr>
        <w:t>cerca de 8 anos sendo sancionada no dia 20 de dezembro de 1996 sob forma de Lei com o número 9.394/96, no governo do presidente Fernando Henrique Cardoso.</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A nova </w:t>
      </w:r>
      <w:proofErr w:type="spellStart"/>
      <w:r w:rsidRPr="00E10F2B">
        <w:rPr>
          <w:rFonts w:ascii="Times New Roman" w:hAnsi="Times New Roman" w:cs="Times New Roman"/>
          <w:color w:val="auto"/>
          <w:sz w:val="24"/>
          <w:szCs w:val="24"/>
        </w:rPr>
        <w:t>LDB</w:t>
      </w:r>
      <w:proofErr w:type="spellEnd"/>
      <w:r w:rsidRPr="00E10F2B">
        <w:rPr>
          <w:rFonts w:ascii="Times New Roman" w:hAnsi="Times New Roman" w:cs="Times New Roman"/>
          <w:color w:val="auto"/>
          <w:sz w:val="24"/>
          <w:szCs w:val="24"/>
        </w:rPr>
        <w:t xml:space="preserve"> trouxe uma série de inovações em relação às leis anteriores</w:t>
      </w:r>
      <w:r w:rsidR="00AD7FFA" w:rsidRPr="00E10F2B">
        <w:rPr>
          <w:rFonts w:ascii="Times New Roman" w:hAnsi="Times New Roman" w:cs="Times New Roman"/>
          <w:color w:val="auto"/>
          <w:sz w:val="24"/>
          <w:szCs w:val="24"/>
        </w:rPr>
        <w:t>, tais</w:t>
      </w:r>
      <w:r w:rsidRPr="00E10F2B">
        <w:rPr>
          <w:rFonts w:ascii="Times New Roman" w:hAnsi="Times New Roman" w:cs="Times New Roman"/>
          <w:color w:val="auto"/>
          <w:sz w:val="24"/>
          <w:szCs w:val="24"/>
        </w:rPr>
        <w:t xml:space="preserve"> como</w:t>
      </w:r>
      <w:r w:rsidR="00AD7FF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inclusão da educação infantil como a primeira etapa da educação</w:t>
      </w:r>
      <w:r w:rsidR="00AD7FF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ampliação do conceito de educação, colocando-o para além dos limites da escola</w:t>
      </w:r>
      <w:r w:rsidR="00AD7FF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aumento do nível de exigência na formação dos profissionais que atuarão na Educação Básica</w:t>
      </w:r>
      <w:r w:rsidR="0079508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entre outras. Tais disposições </w:t>
      </w:r>
      <w:r w:rsidR="00E90157" w:rsidRPr="00E10F2B">
        <w:rPr>
          <w:rFonts w:ascii="Times New Roman" w:hAnsi="Times New Roman" w:cs="Times New Roman"/>
          <w:color w:val="auto"/>
          <w:sz w:val="24"/>
          <w:szCs w:val="24"/>
        </w:rPr>
        <w:t>tê</w:t>
      </w:r>
      <w:r w:rsidRPr="00E10F2B">
        <w:rPr>
          <w:rFonts w:ascii="Times New Roman" w:hAnsi="Times New Roman" w:cs="Times New Roman"/>
          <w:color w:val="auto"/>
          <w:sz w:val="24"/>
          <w:szCs w:val="24"/>
        </w:rPr>
        <w:t xml:space="preserve">m como objetivo garantir a formação básica do indivíduo no território nacional, com a </w:t>
      </w:r>
      <w:r w:rsidRPr="00E10F2B">
        <w:rPr>
          <w:rFonts w:ascii="Times New Roman" w:hAnsi="Times New Roman" w:cs="Times New Roman"/>
          <w:color w:val="auto"/>
          <w:sz w:val="24"/>
          <w:szCs w:val="24"/>
        </w:rPr>
        <w:lastRenderedPageBreak/>
        <w:t>finalidade de proporcionar o domínio de conhecimentos necessários ao exercício da cidadania</w:t>
      </w:r>
      <w:r w:rsidR="00E90157"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Com o objetivo de estipular metas, diretrizes e estratégias para a política educacional</w:t>
      </w:r>
      <w:r w:rsidR="00E90157"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Constituição Federal prevê a elaboração do Plano Nacion</w:t>
      </w:r>
      <w:r w:rsidR="00E90157" w:rsidRPr="00E10F2B">
        <w:rPr>
          <w:rFonts w:ascii="Times New Roman" w:hAnsi="Times New Roman" w:cs="Times New Roman"/>
          <w:color w:val="auto"/>
          <w:sz w:val="24"/>
          <w:szCs w:val="24"/>
        </w:rPr>
        <w:t xml:space="preserve">al de Educação – </w:t>
      </w:r>
      <w:proofErr w:type="spellStart"/>
      <w:r w:rsidR="00E90157" w:rsidRPr="00E10F2B">
        <w:rPr>
          <w:rFonts w:ascii="Times New Roman" w:hAnsi="Times New Roman" w:cs="Times New Roman"/>
          <w:color w:val="auto"/>
          <w:sz w:val="24"/>
          <w:szCs w:val="24"/>
        </w:rPr>
        <w:t>PNE</w:t>
      </w:r>
      <w:proofErr w:type="spellEnd"/>
      <w:r w:rsidR="00E90157" w:rsidRPr="00E10F2B">
        <w:rPr>
          <w:rFonts w:ascii="Times New Roman" w:hAnsi="Times New Roman" w:cs="Times New Roman"/>
          <w:color w:val="auto"/>
          <w:sz w:val="24"/>
          <w:szCs w:val="24"/>
        </w:rPr>
        <w:t>, o qual</w:t>
      </w:r>
      <w:r w:rsidRPr="00E10F2B">
        <w:rPr>
          <w:rFonts w:ascii="Times New Roman" w:hAnsi="Times New Roman" w:cs="Times New Roman"/>
          <w:color w:val="auto"/>
          <w:sz w:val="24"/>
          <w:szCs w:val="24"/>
        </w:rPr>
        <w:t xml:space="preserve"> deverá ser elaborado com duração de 10 anos e tem</w:t>
      </w:r>
      <w:r w:rsidR="00AD7FFA" w:rsidRPr="00E10F2B">
        <w:rPr>
          <w:rFonts w:ascii="Times New Roman" w:hAnsi="Times New Roman" w:cs="Times New Roman"/>
          <w:color w:val="auto"/>
          <w:sz w:val="24"/>
          <w:szCs w:val="24"/>
        </w:rPr>
        <w:t xml:space="preserve"> segundo o artigo 214 da Constituição Federal de 1998:</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 o objetivo de articular o sistema nacional de educação em regime de colaboração e definir diretrizes, objetivos, metas e estratégias de implementação para assegurar a manutenção e desenvolvimento do ensino em seus diversos níveis, etapas e modalidades por meio de ações integradas dos poderes públicos das diferentes esferas federativas que conduzam a: (Redação dada pela </w:t>
      </w:r>
      <w:proofErr w:type="spellStart"/>
      <w:r w:rsidRPr="00E10F2B">
        <w:rPr>
          <w:rFonts w:ascii="Times New Roman" w:hAnsi="Times New Roman" w:cs="Times New Roman"/>
          <w:color w:val="auto"/>
          <w:sz w:val="20"/>
          <w:szCs w:val="20"/>
        </w:rPr>
        <w:t>EC</w:t>
      </w:r>
      <w:proofErr w:type="spellEnd"/>
      <w:r w:rsidRPr="00E10F2B">
        <w:rPr>
          <w:rFonts w:ascii="Times New Roman" w:hAnsi="Times New Roman" w:cs="Times New Roman"/>
          <w:color w:val="auto"/>
          <w:sz w:val="20"/>
          <w:szCs w:val="20"/>
        </w:rPr>
        <w:t xml:space="preserve"> n. 59/2009)</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I – </w:t>
      </w:r>
      <w:proofErr w:type="gramStart"/>
      <w:r w:rsidRPr="00E10F2B">
        <w:rPr>
          <w:rFonts w:ascii="Times New Roman" w:hAnsi="Times New Roman" w:cs="Times New Roman"/>
          <w:color w:val="auto"/>
          <w:sz w:val="20"/>
          <w:szCs w:val="20"/>
        </w:rPr>
        <w:t>erradicação</w:t>
      </w:r>
      <w:proofErr w:type="gramEnd"/>
      <w:r w:rsidRPr="00E10F2B">
        <w:rPr>
          <w:rFonts w:ascii="Times New Roman" w:hAnsi="Times New Roman" w:cs="Times New Roman"/>
          <w:color w:val="auto"/>
          <w:sz w:val="20"/>
          <w:szCs w:val="20"/>
        </w:rPr>
        <w:t xml:space="preserve"> do analfabetismo;</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II – </w:t>
      </w:r>
      <w:proofErr w:type="gramStart"/>
      <w:r w:rsidRPr="00E10F2B">
        <w:rPr>
          <w:rFonts w:ascii="Times New Roman" w:hAnsi="Times New Roman" w:cs="Times New Roman"/>
          <w:color w:val="auto"/>
          <w:sz w:val="20"/>
          <w:szCs w:val="20"/>
        </w:rPr>
        <w:t>universalização</w:t>
      </w:r>
      <w:proofErr w:type="gramEnd"/>
      <w:r w:rsidRPr="00E10F2B">
        <w:rPr>
          <w:rFonts w:ascii="Times New Roman" w:hAnsi="Times New Roman" w:cs="Times New Roman"/>
          <w:color w:val="auto"/>
          <w:sz w:val="20"/>
          <w:szCs w:val="20"/>
        </w:rPr>
        <w:t xml:space="preserve"> do atendimento escolar;</w:t>
      </w:r>
    </w:p>
    <w:p w:rsidR="0006156F" w:rsidRPr="00E10F2B" w:rsidRDefault="0006156F" w:rsidP="00B04FC4">
      <w:pPr>
        <w:spacing w:after="0" w:line="240" w:lineRule="auto"/>
        <w:ind w:left="2268"/>
        <w:jc w:val="both"/>
        <w:rPr>
          <w:rFonts w:ascii="Times New Roman" w:hAnsi="Times New Roman" w:cs="Times New Roman"/>
          <w:color w:val="auto"/>
        </w:rPr>
      </w:pPr>
      <w:proofErr w:type="spellStart"/>
      <w:r w:rsidRPr="00E10F2B">
        <w:rPr>
          <w:rFonts w:ascii="Times New Roman" w:hAnsi="Times New Roman" w:cs="Times New Roman"/>
          <w:color w:val="auto"/>
          <w:sz w:val="20"/>
          <w:szCs w:val="20"/>
        </w:rPr>
        <w:t>III</w:t>
      </w:r>
      <w:proofErr w:type="spellEnd"/>
      <w:r w:rsidRPr="00E10F2B">
        <w:rPr>
          <w:rFonts w:ascii="Times New Roman" w:hAnsi="Times New Roman" w:cs="Times New Roman"/>
          <w:color w:val="auto"/>
          <w:sz w:val="20"/>
          <w:szCs w:val="20"/>
        </w:rPr>
        <w:t xml:space="preserve"> – melhoria da qualidade do ensino;</w:t>
      </w:r>
    </w:p>
    <w:p w:rsidR="0006156F" w:rsidRPr="00E10F2B" w:rsidRDefault="0006156F" w:rsidP="00B04FC4">
      <w:pPr>
        <w:spacing w:after="0" w:line="240" w:lineRule="auto"/>
        <w:ind w:left="2268"/>
        <w:jc w:val="both"/>
        <w:rPr>
          <w:rFonts w:ascii="Times New Roman" w:hAnsi="Times New Roman" w:cs="Times New Roman"/>
          <w:color w:val="auto"/>
        </w:rPr>
      </w:pPr>
      <w:proofErr w:type="spellStart"/>
      <w:r w:rsidRPr="00E10F2B">
        <w:rPr>
          <w:rFonts w:ascii="Times New Roman" w:hAnsi="Times New Roman" w:cs="Times New Roman"/>
          <w:color w:val="auto"/>
          <w:sz w:val="20"/>
          <w:szCs w:val="20"/>
        </w:rPr>
        <w:t>IV</w:t>
      </w:r>
      <w:proofErr w:type="spellEnd"/>
      <w:r w:rsidRPr="00E10F2B">
        <w:rPr>
          <w:rFonts w:ascii="Times New Roman" w:hAnsi="Times New Roman" w:cs="Times New Roman"/>
          <w:color w:val="auto"/>
          <w:sz w:val="20"/>
          <w:szCs w:val="20"/>
        </w:rPr>
        <w:t xml:space="preserve"> – </w:t>
      </w:r>
      <w:proofErr w:type="gramStart"/>
      <w:r w:rsidRPr="00E10F2B">
        <w:rPr>
          <w:rFonts w:ascii="Times New Roman" w:hAnsi="Times New Roman" w:cs="Times New Roman"/>
          <w:color w:val="auto"/>
          <w:sz w:val="20"/>
          <w:szCs w:val="20"/>
        </w:rPr>
        <w:t>formação</w:t>
      </w:r>
      <w:proofErr w:type="gramEnd"/>
      <w:r w:rsidRPr="00E10F2B">
        <w:rPr>
          <w:rFonts w:ascii="Times New Roman" w:hAnsi="Times New Roman" w:cs="Times New Roman"/>
          <w:color w:val="auto"/>
          <w:sz w:val="20"/>
          <w:szCs w:val="20"/>
        </w:rPr>
        <w:t xml:space="preserve"> para o trabalho;</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V – </w:t>
      </w:r>
      <w:proofErr w:type="gramStart"/>
      <w:r w:rsidRPr="00E10F2B">
        <w:rPr>
          <w:rFonts w:ascii="Times New Roman" w:hAnsi="Times New Roman" w:cs="Times New Roman"/>
          <w:color w:val="auto"/>
          <w:sz w:val="20"/>
          <w:szCs w:val="20"/>
        </w:rPr>
        <w:t>promoção</w:t>
      </w:r>
      <w:proofErr w:type="gramEnd"/>
      <w:r w:rsidRPr="00E10F2B">
        <w:rPr>
          <w:rFonts w:ascii="Times New Roman" w:hAnsi="Times New Roman" w:cs="Times New Roman"/>
          <w:color w:val="auto"/>
          <w:sz w:val="20"/>
          <w:szCs w:val="20"/>
        </w:rPr>
        <w:t xml:space="preserve"> humanística, científica e tecnológica do País.</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VI – estabelecimento de meta de aplicação de recursos públicos em educação como proporção do produto interno bruto. (Incluído pela </w:t>
      </w:r>
      <w:proofErr w:type="spellStart"/>
      <w:r w:rsidRPr="00E10F2B">
        <w:rPr>
          <w:rFonts w:ascii="Times New Roman" w:hAnsi="Times New Roman" w:cs="Times New Roman"/>
          <w:color w:val="auto"/>
          <w:sz w:val="20"/>
          <w:szCs w:val="20"/>
        </w:rPr>
        <w:t>EC</w:t>
      </w:r>
      <w:proofErr w:type="spellEnd"/>
      <w:r w:rsidRPr="00E10F2B">
        <w:rPr>
          <w:rFonts w:ascii="Times New Roman" w:hAnsi="Times New Roman" w:cs="Times New Roman"/>
          <w:color w:val="auto"/>
          <w:sz w:val="20"/>
          <w:szCs w:val="20"/>
        </w:rPr>
        <w:t xml:space="preserve"> n. 59/2009) </w:t>
      </w:r>
    </w:p>
    <w:p w:rsidR="0006156F" w:rsidRPr="00E10F2B" w:rsidRDefault="000615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(BRASIL, 1988)</w:t>
      </w:r>
      <w:r w:rsidR="00E90157" w:rsidRPr="00E10F2B">
        <w:rPr>
          <w:rFonts w:ascii="Times New Roman" w:hAnsi="Times New Roman" w:cs="Times New Roman"/>
          <w:color w:val="auto"/>
          <w:sz w:val="20"/>
          <w:szCs w:val="20"/>
        </w:rPr>
        <w:t>.</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Nesse processo de reestruturação e edificação de uma nova educação nacional e com o obj</w:t>
      </w:r>
      <w:r w:rsidR="00E90157" w:rsidRPr="00E10F2B">
        <w:rPr>
          <w:rFonts w:ascii="Times New Roman" w:hAnsi="Times New Roman" w:cs="Times New Roman"/>
          <w:color w:val="auto"/>
          <w:sz w:val="24"/>
          <w:szCs w:val="24"/>
        </w:rPr>
        <w:t>etivo de cumprir o artigo</w:t>
      </w:r>
      <w:r w:rsidRPr="00E10F2B">
        <w:rPr>
          <w:rFonts w:ascii="Times New Roman" w:hAnsi="Times New Roman" w:cs="Times New Roman"/>
          <w:color w:val="auto"/>
          <w:sz w:val="24"/>
          <w:szCs w:val="24"/>
        </w:rPr>
        <w:t xml:space="preserve"> 210 da Cons</w:t>
      </w:r>
      <w:r w:rsidR="00E90157" w:rsidRPr="00E10F2B">
        <w:rPr>
          <w:rFonts w:ascii="Times New Roman" w:hAnsi="Times New Roman" w:cs="Times New Roman"/>
          <w:color w:val="auto"/>
          <w:sz w:val="24"/>
          <w:szCs w:val="24"/>
        </w:rPr>
        <w:t>tituição Federal, o qual estabelece</w:t>
      </w:r>
      <w:r w:rsidRPr="00E10F2B">
        <w:rPr>
          <w:rFonts w:ascii="Times New Roman" w:hAnsi="Times New Roman" w:cs="Times New Roman"/>
          <w:color w:val="auto"/>
          <w:sz w:val="24"/>
          <w:szCs w:val="24"/>
        </w:rPr>
        <w:t xml:space="preserve"> que “Serão fixados conteúdos mínimos para o ensino fundamental, de maneira a assegurar formação básica comum e respeito aos valores culturais e artísticos, nacionais e regionais” </w:t>
      </w:r>
      <w:r w:rsidR="00AD7FFA" w:rsidRPr="00E10F2B">
        <w:rPr>
          <w:rFonts w:ascii="Times New Roman" w:hAnsi="Times New Roman" w:cs="Times New Roman"/>
          <w:color w:val="auto"/>
          <w:sz w:val="24"/>
          <w:szCs w:val="24"/>
        </w:rPr>
        <w:t xml:space="preserve">(BRASIL 1988), </w:t>
      </w:r>
      <w:r w:rsidRPr="00E10F2B">
        <w:rPr>
          <w:rFonts w:ascii="Times New Roman" w:hAnsi="Times New Roman" w:cs="Times New Roman"/>
          <w:color w:val="auto"/>
          <w:sz w:val="24"/>
          <w:szCs w:val="24"/>
        </w:rPr>
        <w:t xml:space="preserve">foram elaborados os Parâmetros Curriculares Nacionais – </w:t>
      </w:r>
      <w:proofErr w:type="spellStart"/>
      <w:r w:rsidRPr="00E10F2B">
        <w:rPr>
          <w:rFonts w:ascii="Times New Roman" w:hAnsi="Times New Roman" w:cs="Times New Roman"/>
          <w:color w:val="auto"/>
          <w:sz w:val="24"/>
          <w:szCs w:val="24"/>
        </w:rPr>
        <w:t>PCNs</w:t>
      </w:r>
      <w:proofErr w:type="spellEnd"/>
      <w:r w:rsidRPr="00E10F2B">
        <w:rPr>
          <w:rFonts w:ascii="Times New Roman" w:hAnsi="Times New Roman" w:cs="Times New Roman"/>
          <w:color w:val="auto"/>
          <w:sz w:val="24"/>
          <w:szCs w:val="24"/>
        </w:rPr>
        <w:t xml:space="preserve"> que</w:t>
      </w:r>
      <w:r w:rsidR="00E90157"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segundo Menezes e Santos</w:t>
      </w:r>
      <w:r w:rsidR="00E90157" w:rsidRPr="00E10F2B">
        <w:rPr>
          <w:rFonts w:ascii="Times New Roman" w:hAnsi="Times New Roman" w:cs="Times New Roman"/>
          <w:color w:val="auto"/>
          <w:sz w:val="24"/>
          <w:szCs w:val="24"/>
        </w:rPr>
        <w:t>, são</w:t>
      </w:r>
      <w:r w:rsidRPr="00E10F2B">
        <w:rPr>
          <w:rFonts w:ascii="Times New Roman" w:hAnsi="Times New Roman" w:cs="Times New Roman"/>
          <w:color w:val="auto"/>
          <w:sz w:val="24"/>
          <w:szCs w:val="24"/>
        </w:rPr>
        <w:t>:</w:t>
      </w:r>
    </w:p>
    <w:p w:rsidR="0006156F" w:rsidRPr="00E10F2B" w:rsidRDefault="000615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Conjunto de textos, cada um sobre uma área de ensino, que serve para nortear a elaboração dos currículos escolares em todo o país. Os </w:t>
      </w:r>
      <w:proofErr w:type="spellStart"/>
      <w:r w:rsidRPr="00E10F2B">
        <w:rPr>
          <w:rFonts w:ascii="Times New Roman" w:hAnsi="Times New Roman" w:cs="Times New Roman"/>
          <w:color w:val="auto"/>
          <w:sz w:val="20"/>
          <w:szCs w:val="20"/>
        </w:rPr>
        <w:t>PCNs</w:t>
      </w:r>
      <w:proofErr w:type="spellEnd"/>
      <w:r w:rsidRPr="00E10F2B">
        <w:rPr>
          <w:rFonts w:ascii="Times New Roman" w:hAnsi="Times New Roman" w:cs="Times New Roman"/>
          <w:color w:val="auto"/>
          <w:sz w:val="20"/>
          <w:szCs w:val="20"/>
        </w:rPr>
        <w:t xml:space="preserve"> não constituem uma imposição de </w:t>
      </w:r>
      <w:proofErr w:type="spellStart"/>
      <w:r w:rsidRPr="00E10F2B">
        <w:rPr>
          <w:rFonts w:ascii="Times New Roman" w:hAnsi="Times New Roman" w:cs="Times New Roman"/>
          <w:color w:val="auto"/>
          <w:sz w:val="20"/>
          <w:szCs w:val="20"/>
        </w:rPr>
        <w:t>conteúdos</w:t>
      </w:r>
      <w:proofErr w:type="spellEnd"/>
      <w:r w:rsidRPr="00E10F2B">
        <w:rPr>
          <w:rFonts w:ascii="Times New Roman" w:hAnsi="Times New Roman" w:cs="Times New Roman"/>
          <w:color w:val="auto"/>
          <w:sz w:val="20"/>
          <w:szCs w:val="20"/>
        </w:rPr>
        <w:t xml:space="preserve"> a serem ministrados nas escolas, mas são propostas nas quais as Secretarias e as unidades escolares poderão se basear para elaborar</w:t>
      </w:r>
      <w:r w:rsidR="00E90157" w:rsidRPr="00E10F2B">
        <w:rPr>
          <w:rFonts w:ascii="Times New Roman" w:hAnsi="Times New Roman" w:cs="Times New Roman"/>
          <w:color w:val="auto"/>
          <w:sz w:val="20"/>
          <w:szCs w:val="20"/>
        </w:rPr>
        <w:t xml:space="preserve"> seus próprios planos de ensino</w:t>
      </w:r>
      <w:r w:rsidRPr="00E10F2B">
        <w:rPr>
          <w:rFonts w:ascii="Times New Roman" w:hAnsi="Times New Roman" w:cs="Times New Roman"/>
          <w:color w:val="auto"/>
          <w:sz w:val="20"/>
          <w:szCs w:val="20"/>
        </w:rPr>
        <w:t xml:space="preserve"> (2001</w:t>
      </w:r>
      <w:r w:rsidR="00AD7FFA" w:rsidRPr="00E10F2B">
        <w:rPr>
          <w:rFonts w:ascii="Times New Roman" w:hAnsi="Times New Roman" w:cs="Times New Roman"/>
          <w:color w:val="auto"/>
          <w:sz w:val="20"/>
          <w:szCs w:val="20"/>
        </w:rPr>
        <w:t>, p. 1</w:t>
      </w:r>
      <w:r w:rsidRPr="00E10F2B">
        <w:rPr>
          <w:rFonts w:ascii="Times New Roman" w:hAnsi="Times New Roman" w:cs="Times New Roman"/>
          <w:color w:val="auto"/>
          <w:sz w:val="20"/>
          <w:szCs w:val="20"/>
        </w:rPr>
        <w:t>)</w:t>
      </w:r>
      <w:r w:rsidR="00E90157" w:rsidRPr="00E10F2B">
        <w:rPr>
          <w:rFonts w:ascii="Times New Roman" w:hAnsi="Times New Roman" w:cs="Times New Roman"/>
          <w:color w:val="auto"/>
          <w:sz w:val="20"/>
          <w:szCs w:val="20"/>
        </w:rPr>
        <w:t>.</w:t>
      </w:r>
      <w:r w:rsidRPr="00E10F2B">
        <w:rPr>
          <w:rFonts w:ascii="Times New Roman" w:hAnsi="Times New Roman" w:cs="Times New Roman"/>
          <w:color w:val="auto"/>
          <w:sz w:val="20"/>
          <w:szCs w:val="20"/>
        </w:rPr>
        <w:t xml:space="preserve"> </w:t>
      </w:r>
    </w:p>
    <w:p w:rsidR="0006156F" w:rsidRPr="00E10F2B" w:rsidRDefault="0006156F" w:rsidP="00B04FC4">
      <w:pPr>
        <w:spacing w:after="0" w:line="240" w:lineRule="auto"/>
        <w:jc w:val="both"/>
        <w:rPr>
          <w:rFonts w:ascii="Times New Roman" w:hAnsi="Times New Roman" w:cs="Times New Roman"/>
          <w:color w:val="auto"/>
        </w:rPr>
      </w:pPr>
      <w:r w:rsidRPr="00E10F2B">
        <w:rPr>
          <w:rFonts w:ascii="Times New Roman" w:hAnsi="Times New Roman" w:cs="Times New Roman"/>
          <w:color w:val="auto"/>
          <w:sz w:val="24"/>
          <w:szCs w:val="24"/>
        </w:rPr>
        <w:tab/>
        <w:t>Ainda segundo Menezes e Santos:</w:t>
      </w:r>
    </w:p>
    <w:p w:rsidR="0006156F" w:rsidRPr="00E10F2B" w:rsidRDefault="0006156F" w:rsidP="00601A41">
      <w:pPr>
        <w:spacing w:before="24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Os </w:t>
      </w:r>
      <w:proofErr w:type="spellStart"/>
      <w:r w:rsidRPr="00E10F2B">
        <w:rPr>
          <w:rFonts w:ascii="Times New Roman" w:hAnsi="Times New Roman" w:cs="Times New Roman"/>
          <w:color w:val="auto"/>
          <w:sz w:val="20"/>
          <w:szCs w:val="20"/>
        </w:rPr>
        <w:t>PCNs</w:t>
      </w:r>
      <w:proofErr w:type="spellEnd"/>
      <w:r w:rsidRPr="00E10F2B">
        <w:rPr>
          <w:rFonts w:ascii="Times New Roman" w:hAnsi="Times New Roman" w:cs="Times New Roman"/>
          <w:color w:val="auto"/>
          <w:sz w:val="20"/>
          <w:szCs w:val="20"/>
        </w:rPr>
        <w:t xml:space="preserve"> estão articulados com os propósitos do Plano Nacional de Educação (</w:t>
      </w:r>
      <w:proofErr w:type="spellStart"/>
      <w:r w:rsidRPr="00E10F2B">
        <w:rPr>
          <w:rFonts w:ascii="Times New Roman" w:hAnsi="Times New Roman" w:cs="Times New Roman"/>
          <w:color w:val="auto"/>
          <w:sz w:val="20"/>
          <w:szCs w:val="20"/>
        </w:rPr>
        <w:t>PNE</w:t>
      </w:r>
      <w:proofErr w:type="spellEnd"/>
      <w:r w:rsidRPr="00E10F2B">
        <w:rPr>
          <w:rFonts w:ascii="Times New Roman" w:hAnsi="Times New Roman" w:cs="Times New Roman"/>
          <w:color w:val="auto"/>
          <w:sz w:val="20"/>
          <w:szCs w:val="20"/>
        </w:rPr>
        <w:t xml:space="preserve">) do Ministério da Educação (MEC) e, dessa forma, propõem uma educação comprometida com a cidadania, elegendo, baseados no texto constitucional, princípios para orientar a educação escolar. Dignidade da pessoa humana, igualdade de direitos, participação e </w:t>
      </w:r>
      <w:proofErr w:type="spellStart"/>
      <w:r w:rsidRPr="00E10F2B">
        <w:rPr>
          <w:rFonts w:ascii="Times New Roman" w:hAnsi="Times New Roman" w:cs="Times New Roman"/>
          <w:color w:val="auto"/>
          <w:sz w:val="20"/>
          <w:szCs w:val="20"/>
        </w:rPr>
        <w:t>co-responsabilidade</w:t>
      </w:r>
      <w:proofErr w:type="spellEnd"/>
      <w:r w:rsidRPr="00E10F2B">
        <w:rPr>
          <w:rFonts w:ascii="Times New Roman" w:hAnsi="Times New Roman" w:cs="Times New Roman"/>
          <w:color w:val="auto"/>
          <w:sz w:val="20"/>
          <w:szCs w:val="20"/>
        </w:rPr>
        <w:t xml:space="preserve"> pela vida soc</w:t>
      </w:r>
      <w:r w:rsidR="00E90157" w:rsidRPr="00E10F2B">
        <w:rPr>
          <w:rFonts w:ascii="Times New Roman" w:hAnsi="Times New Roman" w:cs="Times New Roman"/>
          <w:color w:val="auto"/>
          <w:sz w:val="20"/>
          <w:szCs w:val="20"/>
        </w:rPr>
        <w:t>ial são algumas de suas balizas</w:t>
      </w:r>
      <w:r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0"/>
          <w:szCs w:val="20"/>
        </w:rPr>
        <w:t>(2001</w:t>
      </w:r>
      <w:r w:rsidR="00AD7FFA" w:rsidRPr="00E10F2B">
        <w:rPr>
          <w:rFonts w:ascii="Times New Roman" w:hAnsi="Times New Roman" w:cs="Times New Roman"/>
          <w:color w:val="auto"/>
          <w:sz w:val="20"/>
          <w:szCs w:val="20"/>
        </w:rPr>
        <w:t>, p.1</w:t>
      </w:r>
      <w:r w:rsidRPr="00E10F2B">
        <w:rPr>
          <w:rFonts w:ascii="Times New Roman" w:hAnsi="Times New Roman" w:cs="Times New Roman"/>
          <w:color w:val="auto"/>
          <w:sz w:val="20"/>
          <w:szCs w:val="20"/>
        </w:rPr>
        <w:t>)</w:t>
      </w:r>
      <w:r w:rsidR="00E90157" w:rsidRPr="00E10F2B">
        <w:rPr>
          <w:rFonts w:ascii="Times New Roman" w:hAnsi="Times New Roman" w:cs="Times New Roman"/>
          <w:color w:val="auto"/>
          <w:sz w:val="20"/>
          <w:szCs w:val="20"/>
        </w:rPr>
        <w:t>.</w:t>
      </w:r>
    </w:p>
    <w:p w:rsidR="008C708F" w:rsidRPr="00E10F2B" w:rsidRDefault="0006156F"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Como pudemos constatar, a história da educação brasileira é marcada por uma série de descontinuidades, exclusões</w:t>
      </w:r>
      <w:r w:rsidR="00B96EB4" w:rsidRPr="00E10F2B">
        <w:rPr>
          <w:rFonts w:ascii="Times New Roman" w:hAnsi="Times New Roman" w:cs="Times New Roman"/>
          <w:color w:val="auto"/>
          <w:sz w:val="24"/>
          <w:szCs w:val="24"/>
        </w:rPr>
        <w:t xml:space="preserve"> e</w:t>
      </w:r>
      <w:r w:rsidRPr="00E10F2B">
        <w:rPr>
          <w:rFonts w:ascii="Times New Roman" w:hAnsi="Times New Roman" w:cs="Times New Roman"/>
          <w:color w:val="auto"/>
          <w:sz w:val="24"/>
          <w:szCs w:val="24"/>
        </w:rPr>
        <w:t xml:space="preserve"> desigualdades. Mas, apesar das críticas e suas eventuais falhas, a partir da Constituição de 1988</w:t>
      </w:r>
      <w:r w:rsidR="00E90157"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processo de construção de uma educação de qualidade, acessível a todos e que promova o </w:t>
      </w:r>
      <w:r w:rsidR="00B96EB4" w:rsidRPr="00E10F2B">
        <w:rPr>
          <w:rFonts w:ascii="Times New Roman" w:hAnsi="Times New Roman" w:cs="Times New Roman"/>
          <w:color w:val="auto"/>
          <w:sz w:val="24"/>
          <w:szCs w:val="24"/>
        </w:rPr>
        <w:t xml:space="preserve">desenvolvimento </w:t>
      </w:r>
      <w:r w:rsidRPr="00E10F2B">
        <w:rPr>
          <w:rFonts w:ascii="Times New Roman" w:hAnsi="Times New Roman" w:cs="Times New Roman"/>
          <w:color w:val="auto"/>
          <w:sz w:val="24"/>
          <w:szCs w:val="24"/>
        </w:rPr>
        <w:t>de conhecimentos necessários para o exercício da cidadania tomou um direcionamento que, se ainda não é o</w:t>
      </w:r>
      <w:r w:rsidR="00E90157" w:rsidRPr="00E10F2B">
        <w:rPr>
          <w:rFonts w:ascii="Times New Roman" w:hAnsi="Times New Roman" w:cs="Times New Roman"/>
          <w:color w:val="auto"/>
          <w:sz w:val="24"/>
          <w:szCs w:val="24"/>
        </w:rPr>
        <w:t xml:space="preserve"> desejável, evoluiu em relação à</w:t>
      </w:r>
      <w:r w:rsidRPr="00E10F2B">
        <w:rPr>
          <w:rFonts w:ascii="Times New Roman" w:hAnsi="Times New Roman" w:cs="Times New Roman"/>
          <w:color w:val="auto"/>
          <w:sz w:val="24"/>
          <w:szCs w:val="24"/>
        </w:rPr>
        <w:t>s outras Constituições que estiveram em vigor no nosso país.</w:t>
      </w:r>
      <w:r w:rsidR="008C708F" w:rsidRPr="00E10F2B">
        <w:rPr>
          <w:rFonts w:ascii="Times New Roman" w:hAnsi="Times New Roman" w:cs="Times New Roman"/>
          <w:color w:val="auto"/>
          <w:sz w:val="24"/>
          <w:szCs w:val="24"/>
        </w:rPr>
        <w:t xml:space="preserve"> </w:t>
      </w:r>
    </w:p>
    <w:p w:rsidR="008C708F" w:rsidRPr="00E10F2B" w:rsidRDefault="008C708F"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 xml:space="preserve">Não podemos deixar de mencionar, nesse contexto de mudanças, a importância decisiva da Conferência Mundial sobre Educação para Todos, realizada na cidade de </w:t>
      </w:r>
      <w:proofErr w:type="spellStart"/>
      <w:r w:rsidRPr="00E10F2B">
        <w:rPr>
          <w:rFonts w:ascii="Times New Roman" w:hAnsi="Times New Roman" w:cs="Times New Roman"/>
          <w:color w:val="auto"/>
          <w:sz w:val="24"/>
          <w:szCs w:val="24"/>
        </w:rPr>
        <w:t>Jomtien</w:t>
      </w:r>
      <w:proofErr w:type="spellEnd"/>
      <w:r w:rsidRPr="00E10F2B">
        <w:rPr>
          <w:rFonts w:ascii="Times New Roman" w:hAnsi="Times New Roman" w:cs="Times New Roman"/>
          <w:color w:val="auto"/>
          <w:sz w:val="24"/>
          <w:szCs w:val="24"/>
        </w:rPr>
        <w:t xml:space="preserve"> na Tailândia</w:t>
      </w:r>
      <w:r w:rsidR="00B96EB4"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em 1990, pois boa parte das alterações que começaram a ocorrer na educação brasileira a partir da </w:t>
      </w:r>
      <w:r w:rsidR="00E90157" w:rsidRPr="00E10F2B">
        <w:rPr>
          <w:rFonts w:ascii="Times New Roman" w:hAnsi="Times New Roman" w:cs="Times New Roman"/>
          <w:color w:val="auto"/>
          <w:sz w:val="24"/>
          <w:szCs w:val="24"/>
        </w:rPr>
        <w:t xml:space="preserve">década final do século </w:t>
      </w:r>
      <w:proofErr w:type="spellStart"/>
      <w:r w:rsidR="00E90157" w:rsidRPr="00E10F2B">
        <w:rPr>
          <w:rFonts w:ascii="Times New Roman" w:hAnsi="Times New Roman" w:cs="Times New Roman"/>
          <w:color w:val="auto"/>
          <w:sz w:val="24"/>
          <w:szCs w:val="24"/>
        </w:rPr>
        <w:t>XX</w:t>
      </w:r>
      <w:proofErr w:type="spellEnd"/>
      <w:r w:rsidR="00E90157" w:rsidRPr="00E10F2B">
        <w:rPr>
          <w:rFonts w:ascii="Times New Roman" w:hAnsi="Times New Roman" w:cs="Times New Roman"/>
          <w:color w:val="auto"/>
          <w:sz w:val="24"/>
          <w:szCs w:val="24"/>
        </w:rPr>
        <w:t>, foi influenciada</w:t>
      </w:r>
      <w:r w:rsidRPr="00E10F2B">
        <w:rPr>
          <w:rFonts w:ascii="Times New Roman" w:hAnsi="Times New Roman" w:cs="Times New Roman"/>
          <w:color w:val="auto"/>
          <w:sz w:val="24"/>
          <w:szCs w:val="24"/>
        </w:rPr>
        <w:t xml:space="preserve"> pelo movimento de reformas mundiais iniciadas nesse evento promovido pela </w:t>
      </w:r>
      <w:r w:rsidR="00B96EB4" w:rsidRPr="00E10F2B">
        <w:rPr>
          <w:rFonts w:ascii="Times New Roman" w:hAnsi="Times New Roman" w:cs="Times New Roman"/>
          <w:color w:val="auto"/>
          <w:sz w:val="24"/>
          <w:szCs w:val="24"/>
        </w:rPr>
        <w:t>UNESCO</w:t>
      </w:r>
      <w:r w:rsidRPr="00E10F2B">
        <w:rPr>
          <w:rFonts w:ascii="Times New Roman" w:hAnsi="Times New Roman" w:cs="Times New Roman"/>
          <w:color w:val="auto"/>
          <w:sz w:val="24"/>
          <w:szCs w:val="24"/>
        </w:rPr>
        <w:t xml:space="preserve">. </w:t>
      </w:r>
    </w:p>
    <w:p w:rsidR="0006156F" w:rsidRPr="00E10F2B" w:rsidRDefault="000615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tab/>
        <w:t xml:space="preserve">Como o presente trabalho é voltado ao Ensino de História e mais especificamente ao ensino de História tendo como objeto o </w:t>
      </w:r>
      <w:r w:rsidR="00B96EB4" w:rsidRPr="00E10F2B">
        <w:rPr>
          <w:rFonts w:ascii="Times New Roman" w:hAnsi="Times New Roman" w:cs="Times New Roman"/>
          <w:color w:val="auto"/>
          <w:sz w:val="24"/>
          <w:szCs w:val="24"/>
        </w:rPr>
        <w:t>lugar</w:t>
      </w:r>
      <w:r w:rsidRPr="00E10F2B">
        <w:rPr>
          <w:rFonts w:ascii="Times New Roman" w:hAnsi="Times New Roman" w:cs="Times New Roman"/>
          <w:color w:val="auto"/>
          <w:sz w:val="24"/>
          <w:szCs w:val="24"/>
        </w:rPr>
        <w:t xml:space="preserve">, passaremos a tratar das Leis e bases que regulam a nossa educação sob esse enfoque. </w:t>
      </w:r>
    </w:p>
    <w:p w:rsidR="0006156F" w:rsidRPr="00E10F2B" w:rsidRDefault="00E90157"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tab/>
        <w:t>Vale lembrar</w:t>
      </w:r>
      <w:r w:rsidR="0006156F" w:rsidRPr="00E10F2B">
        <w:rPr>
          <w:rFonts w:ascii="Times New Roman" w:hAnsi="Times New Roman" w:cs="Times New Roman"/>
          <w:color w:val="auto"/>
          <w:sz w:val="24"/>
          <w:szCs w:val="24"/>
        </w:rPr>
        <w:t xml:space="preserve"> que a estrutura curricular relacionada ao ensino de História e a todas as demais áreas está em pleno processo de reelaboração. A etapa de construção dessa nova base já foi concluída para a Educação Infantil e para o Ensino Fundamental com a homologação da nova Base Nacional Comum Curricular em 20 de dezembro de 2017. A Base Nacional Comum Curricular para o Ensino Médio ainda não foi aprovada e deverá ser homologada ainda neste ano tendo como fundamento a </w:t>
      </w:r>
      <w:proofErr w:type="spellStart"/>
      <w:r w:rsidR="0006156F" w:rsidRPr="00E10F2B">
        <w:rPr>
          <w:rFonts w:ascii="Times New Roman" w:hAnsi="Times New Roman" w:cs="Times New Roman"/>
          <w:color w:val="auto"/>
          <w:sz w:val="24"/>
          <w:szCs w:val="24"/>
        </w:rPr>
        <w:t>BNCC</w:t>
      </w:r>
      <w:proofErr w:type="spellEnd"/>
      <w:r w:rsidR="0006156F" w:rsidRPr="00E10F2B">
        <w:rPr>
          <w:rFonts w:ascii="Times New Roman" w:hAnsi="Times New Roman" w:cs="Times New Roman"/>
          <w:color w:val="auto"/>
          <w:sz w:val="24"/>
          <w:szCs w:val="24"/>
        </w:rPr>
        <w:t xml:space="preserve"> já aprovada para a Educação Infantil e para o Ensino Fundamental.</w:t>
      </w:r>
    </w:p>
    <w:p w:rsidR="0006156F" w:rsidRPr="00E10F2B" w:rsidRDefault="0006156F" w:rsidP="00B04FC4">
      <w:pPr>
        <w:spacing w:after="0" w:line="360" w:lineRule="auto"/>
        <w:jc w:val="both"/>
        <w:rPr>
          <w:rFonts w:ascii="Times New Roman" w:hAnsi="Times New Roman" w:cs="Times New Roman"/>
          <w:color w:val="auto"/>
          <w:sz w:val="24"/>
          <w:szCs w:val="24"/>
        </w:rPr>
      </w:pPr>
    </w:p>
    <w:p w:rsidR="0006156F" w:rsidRPr="00E10F2B" w:rsidRDefault="00B04FC4" w:rsidP="00114852">
      <w:pPr>
        <w:pStyle w:val="Ttulo2"/>
        <w:rPr>
          <w:rFonts w:ascii="Times New Roman" w:hAnsi="Times New Roman" w:cs="Times New Roman"/>
          <w:color w:val="auto"/>
          <w:sz w:val="24"/>
          <w:szCs w:val="24"/>
        </w:rPr>
      </w:pPr>
      <w:bookmarkStart w:id="16" w:name="_Toc522135365"/>
      <w:bookmarkStart w:id="17" w:name="_Hlk520827205"/>
      <w:r w:rsidRPr="00E10F2B">
        <w:rPr>
          <w:rFonts w:ascii="Times New Roman" w:hAnsi="Times New Roman" w:cs="Times New Roman"/>
          <w:color w:val="auto"/>
          <w:sz w:val="24"/>
          <w:szCs w:val="24"/>
        </w:rPr>
        <w:t>2</w:t>
      </w:r>
      <w:r w:rsidR="0006156F" w:rsidRPr="00E10F2B">
        <w:rPr>
          <w:rFonts w:ascii="Times New Roman" w:hAnsi="Times New Roman" w:cs="Times New Roman"/>
          <w:color w:val="auto"/>
          <w:sz w:val="24"/>
          <w:szCs w:val="24"/>
        </w:rPr>
        <w:t>.3 Uma breve história do ensino de História no Brasil</w:t>
      </w:r>
      <w:bookmarkEnd w:id="16"/>
    </w:p>
    <w:bookmarkEnd w:id="17"/>
    <w:p w:rsidR="0006156F" w:rsidRPr="00E10F2B" w:rsidRDefault="000615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tab/>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A História é ensinada em nosso território desde que se iniciou a história da educação brasileira, ou seja, com a chegada da Companhia de Jesus em ter</w:t>
      </w:r>
      <w:r w:rsidR="006B4360" w:rsidRPr="00E10F2B">
        <w:rPr>
          <w:rFonts w:ascii="Times New Roman" w:hAnsi="Times New Roman" w:cs="Times New Roman"/>
          <w:color w:val="auto"/>
          <w:sz w:val="24"/>
          <w:szCs w:val="24"/>
        </w:rPr>
        <w:t>ras hoje pertencentes ao Brasil.</w:t>
      </w:r>
      <w:r w:rsidRPr="00E10F2B">
        <w:rPr>
          <w:rFonts w:ascii="Times New Roman" w:hAnsi="Times New Roman" w:cs="Times New Roman"/>
          <w:color w:val="auto"/>
          <w:sz w:val="24"/>
          <w:szCs w:val="24"/>
        </w:rPr>
        <w:t xml:space="preserve"> </w:t>
      </w:r>
      <w:r w:rsidR="006B4360" w:rsidRPr="00E10F2B">
        <w:rPr>
          <w:rFonts w:ascii="Times New Roman" w:hAnsi="Times New Roman" w:cs="Times New Roman"/>
          <w:color w:val="auto"/>
          <w:sz w:val="24"/>
          <w:szCs w:val="24"/>
        </w:rPr>
        <w:t>N</w:t>
      </w:r>
      <w:r w:rsidRPr="00E10F2B">
        <w:rPr>
          <w:rFonts w:ascii="Times New Roman" w:hAnsi="Times New Roman" w:cs="Times New Roman"/>
          <w:color w:val="auto"/>
          <w:sz w:val="24"/>
          <w:szCs w:val="24"/>
        </w:rPr>
        <w:t>esse princípio</w:t>
      </w:r>
      <w:r w:rsidR="006B43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r w:rsidR="00B96EB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w:t>
      </w:r>
      <w:r w:rsidR="00B96EB4"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predominou uma história apoiada na religião e marcada por uma concepção providencialista, segundo a qual o curso da história humana definia-se pela intervenção divina</w:t>
      </w:r>
      <w:r w:rsidR="006B43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r w:rsidR="00B96EB4" w:rsidRPr="00E10F2B">
        <w:rPr>
          <w:rFonts w:ascii="Times New Roman" w:hAnsi="Times New Roman" w:cs="Times New Roman"/>
          <w:color w:val="auto"/>
          <w:sz w:val="24"/>
          <w:szCs w:val="24"/>
        </w:rPr>
        <w:t>FONSECA,</w:t>
      </w:r>
      <w:r w:rsidRPr="00E10F2B">
        <w:rPr>
          <w:rFonts w:ascii="Times New Roman" w:hAnsi="Times New Roman" w:cs="Times New Roman"/>
          <w:color w:val="auto"/>
          <w:sz w:val="24"/>
          <w:szCs w:val="24"/>
        </w:rPr>
        <w:t xml:space="preserve"> 2006, p.21)</w:t>
      </w:r>
      <w:r w:rsidR="006B43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Como disciplina escolar, segundo Nadai, ela “</w:t>
      </w:r>
      <w:r w:rsidR="00B96EB4"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surge no século </w:t>
      </w:r>
      <w:proofErr w:type="spellStart"/>
      <w:r w:rsidRPr="00E10F2B">
        <w:rPr>
          <w:rFonts w:ascii="Times New Roman" w:hAnsi="Times New Roman" w:cs="Times New Roman"/>
          <w:color w:val="auto"/>
          <w:sz w:val="24"/>
          <w:szCs w:val="24"/>
        </w:rPr>
        <w:t>XIX</w:t>
      </w:r>
      <w:proofErr w:type="spellEnd"/>
      <w:r w:rsidRPr="00E10F2B">
        <w:rPr>
          <w:rFonts w:ascii="Times New Roman" w:hAnsi="Times New Roman" w:cs="Times New Roman"/>
          <w:color w:val="auto"/>
          <w:sz w:val="24"/>
          <w:szCs w:val="24"/>
        </w:rPr>
        <w:t xml:space="preserve"> na França, imbricada nos movimentos de laicização da sociedade e de constituição das nações modernas</w:t>
      </w:r>
      <w:r w:rsidR="006B43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(1992, p. 144).</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No Brasil</w:t>
      </w:r>
      <w:r w:rsidR="006B43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história da disciplina História também nos remete ao século </w:t>
      </w:r>
      <w:proofErr w:type="spellStart"/>
      <w:r w:rsidRPr="00E10F2B">
        <w:rPr>
          <w:rFonts w:ascii="Times New Roman" w:hAnsi="Times New Roman" w:cs="Times New Roman"/>
          <w:color w:val="auto"/>
          <w:sz w:val="24"/>
          <w:szCs w:val="24"/>
        </w:rPr>
        <w:t>XIX</w:t>
      </w:r>
      <w:proofErr w:type="spellEnd"/>
      <w:r w:rsidRPr="00E10F2B">
        <w:rPr>
          <w:rFonts w:ascii="Times New Roman" w:hAnsi="Times New Roman" w:cs="Times New Roman"/>
          <w:color w:val="auto"/>
          <w:sz w:val="24"/>
          <w:szCs w:val="24"/>
        </w:rPr>
        <w:t>. Segundo Bittencourt (2009)</w:t>
      </w:r>
      <w:r w:rsidR="006B43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ela fazia parte dos planos de estudos já em 1827</w:t>
      </w:r>
      <w:r w:rsidR="00B96EB4" w:rsidRPr="00E10F2B">
        <w:rPr>
          <w:rFonts w:ascii="Times New Roman" w:hAnsi="Times New Roman" w:cs="Times New Roman"/>
          <w:color w:val="auto"/>
          <w:sz w:val="24"/>
          <w:szCs w:val="24"/>
        </w:rPr>
        <w:t>. C</w:t>
      </w:r>
      <w:r w:rsidRPr="00E10F2B">
        <w:rPr>
          <w:rFonts w:ascii="Times New Roman" w:hAnsi="Times New Roman" w:cs="Times New Roman"/>
          <w:color w:val="auto"/>
          <w:sz w:val="24"/>
          <w:szCs w:val="24"/>
        </w:rPr>
        <w:t>omo o processo de escolarização desse período ficava muito restrito ao processo de alfabetização “ler, escrever e contar”</w:t>
      </w:r>
      <w:r w:rsidR="006B4360" w:rsidRPr="00E10F2B">
        <w:rPr>
          <w:rFonts w:ascii="Times New Roman" w:hAnsi="Times New Roman" w:cs="Times New Roman"/>
          <w:color w:val="auto"/>
          <w:sz w:val="24"/>
          <w:szCs w:val="24"/>
        </w:rPr>
        <w:t>, a H</w:t>
      </w:r>
      <w:r w:rsidRPr="00E10F2B">
        <w:rPr>
          <w:rFonts w:ascii="Times New Roman" w:hAnsi="Times New Roman" w:cs="Times New Roman"/>
          <w:color w:val="auto"/>
          <w:sz w:val="24"/>
          <w:szCs w:val="24"/>
        </w:rPr>
        <w:t>istória era utilizada no ensino da leitura, incitando a imaginação dos meninos e fortificando “</w:t>
      </w:r>
      <w:r w:rsidR="00B96EB4"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o senso moral por meio de deveres para </w:t>
      </w:r>
      <w:r w:rsidR="006B4360" w:rsidRPr="00E10F2B">
        <w:rPr>
          <w:rFonts w:ascii="Times New Roman" w:hAnsi="Times New Roman" w:cs="Times New Roman"/>
          <w:color w:val="auto"/>
          <w:sz w:val="24"/>
          <w:szCs w:val="24"/>
        </w:rPr>
        <w:t>com a Pátria e seus governantes</w:t>
      </w:r>
      <w:r w:rsidRPr="00E10F2B">
        <w:rPr>
          <w:rFonts w:ascii="Times New Roman" w:hAnsi="Times New Roman" w:cs="Times New Roman"/>
          <w:color w:val="auto"/>
          <w:sz w:val="24"/>
          <w:szCs w:val="24"/>
        </w:rPr>
        <w:t>” (</w:t>
      </w:r>
      <w:r w:rsidR="00B96EB4" w:rsidRPr="00E10F2B">
        <w:rPr>
          <w:rFonts w:ascii="Times New Roman" w:hAnsi="Times New Roman" w:cs="Times New Roman"/>
          <w:color w:val="auto"/>
          <w:sz w:val="24"/>
          <w:szCs w:val="24"/>
        </w:rPr>
        <w:t xml:space="preserve">2009, </w:t>
      </w:r>
      <w:r w:rsidRPr="00E10F2B">
        <w:rPr>
          <w:rFonts w:ascii="Times New Roman" w:hAnsi="Times New Roman" w:cs="Times New Roman"/>
          <w:color w:val="auto"/>
          <w:sz w:val="24"/>
          <w:szCs w:val="24"/>
        </w:rPr>
        <w:t>p.61)</w:t>
      </w:r>
      <w:r w:rsidR="006B4360" w:rsidRPr="00E10F2B">
        <w:rPr>
          <w:rFonts w:ascii="Times New Roman" w:hAnsi="Times New Roman" w:cs="Times New Roman"/>
          <w:color w:val="auto"/>
          <w:sz w:val="24"/>
          <w:szCs w:val="24"/>
        </w:rPr>
        <w:t>. D</w:t>
      </w:r>
      <w:r w:rsidRPr="00E10F2B">
        <w:rPr>
          <w:rFonts w:ascii="Times New Roman" w:hAnsi="Times New Roman" w:cs="Times New Roman"/>
          <w:color w:val="auto"/>
          <w:sz w:val="24"/>
          <w:szCs w:val="24"/>
        </w:rPr>
        <w:t>essa forma</w:t>
      </w:r>
      <w:r w:rsidR="006B4360"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ainda não era considerada uma disciplina isolada.</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Em 1837, com a criação da primeira escola pública brasileira</w:t>
      </w:r>
      <w:r w:rsidR="000C2FC8"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de nível secundário, o Colégio Pedro II na cidade do Rio de Janeiro, capital do império naquele momento, o ensino </w:t>
      </w:r>
      <w:r w:rsidR="006B4360" w:rsidRPr="00E10F2B">
        <w:rPr>
          <w:rFonts w:ascii="Times New Roman" w:hAnsi="Times New Roman" w:cs="Times New Roman"/>
          <w:color w:val="auto"/>
          <w:sz w:val="24"/>
          <w:szCs w:val="24"/>
        </w:rPr>
        <w:lastRenderedPageBreak/>
        <w:t>de H</w:t>
      </w:r>
      <w:r w:rsidRPr="00E10F2B">
        <w:rPr>
          <w:rFonts w:ascii="Times New Roman" w:hAnsi="Times New Roman" w:cs="Times New Roman"/>
          <w:color w:val="auto"/>
          <w:sz w:val="24"/>
          <w:szCs w:val="24"/>
        </w:rPr>
        <w:t>istória teve um importante impulso ao ser introduzido no</w:t>
      </w:r>
      <w:r w:rsidR="000C2FC8" w:rsidRPr="00E10F2B">
        <w:rPr>
          <w:rFonts w:ascii="Times New Roman" w:hAnsi="Times New Roman" w:cs="Times New Roman"/>
          <w:color w:val="auto"/>
          <w:sz w:val="24"/>
          <w:szCs w:val="24"/>
        </w:rPr>
        <w:t xml:space="preserve">s seus programas de estudo </w:t>
      </w:r>
      <w:r w:rsidRPr="00E10F2B">
        <w:rPr>
          <w:rFonts w:ascii="Times New Roman" w:hAnsi="Times New Roman" w:cs="Times New Roman"/>
          <w:color w:val="auto"/>
          <w:sz w:val="24"/>
          <w:szCs w:val="24"/>
        </w:rPr>
        <w:t xml:space="preserve">através do seu regulamento de 1838. </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Bittencourt relata</w:t>
      </w:r>
      <w:r w:rsidR="000C2FC8" w:rsidRPr="00E10F2B">
        <w:rPr>
          <w:rFonts w:ascii="Times New Roman" w:hAnsi="Times New Roman" w:cs="Times New Roman"/>
          <w:color w:val="auto"/>
          <w:sz w:val="24"/>
          <w:szCs w:val="24"/>
        </w:rPr>
        <w:t xml:space="preserve"> que</w:t>
      </w:r>
      <w:r w:rsidRPr="00E10F2B">
        <w:rPr>
          <w:rFonts w:ascii="Times New Roman" w:hAnsi="Times New Roman" w:cs="Times New Roman"/>
          <w:color w:val="auto"/>
          <w:sz w:val="24"/>
          <w:szCs w:val="24"/>
        </w:rPr>
        <w:t>:</w:t>
      </w:r>
    </w:p>
    <w:p w:rsidR="000C2FC8" w:rsidRPr="00E10F2B" w:rsidRDefault="0006156F" w:rsidP="00601A41">
      <w:pPr>
        <w:spacing w:line="240" w:lineRule="auto"/>
        <w:ind w:left="2324"/>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Os programas do colégio Pedro II, que constituíam modelo para os demais colégios desse nível no País, foram inspirados no ensino secundário francês. Predominava o estudo de História Geral, dividido pelos grandes marcos definidores da história profana: tempo antigo, entendido como a de alguns povos em torno do Mediterrâneo com especial acento sobre gregos e romanos; a Idade Média, como oposição ao tempo moderno; a Idade Moderna e, por fim, a criação, em 1850, de uma História Contemporânea. Mas além da história profana, o ensino de História Sagrada era parte integrante dos programas durante os anos do Império. A História da Pátria ou do Brasil introduziu-se a partir da fundação do Colégio Pedro II e separou-se da História Geral, surgindo como disciplina autônoma apenas nos anos 50 do século </w:t>
      </w:r>
      <w:proofErr w:type="spellStart"/>
      <w:r w:rsidRPr="00E10F2B">
        <w:rPr>
          <w:rFonts w:ascii="Times New Roman" w:hAnsi="Times New Roman" w:cs="Times New Roman"/>
          <w:color w:val="auto"/>
          <w:sz w:val="20"/>
          <w:szCs w:val="20"/>
        </w:rPr>
        <w:t>XIX</w:t>
      </w:r>
      <w:proofErr w:type="spellEnd"/>
      <w:r w:rsidRPr="00E10F2B">
        <w:rPr>
          <w:rFonts w:ascii="Times New Roman" w:hAnsi="Times New Roman" w:cs="Times New Roman"/>
          <w:color w:val="auto"/>
          <w:sz w:val="20"/>
          <w:szCs w:val="20"/>
        </w:rPr>
        <w:t xml:space="preserve"> em uma condição complementar, quase como um estudo anexo, e sendo ofereci</w:t>
      </w:r>
      <w:r w:rsidR="006B4360" w:rsidRPr="00E10F2B">
        <w:rPr>
          <w:rFonts w:ascii="Times New Roman" w:hAnsi="Times New Roman" w:cs="Times New Roman"/>
          <w:color w:val="auto"/>
          <w:sz w:val="20"/>
          <w:szCs w:val="20"/>
        </w:rPr>
        <w:t>da aos alunos das séries finais</w:t>
      </w:r>
      <w:r w:rsidRPr="00E10F2B">
        <w:rPr>
          <w:rFonts w:ascii="Times New Roman" w:hAnsi="Times New Roman" w:cs="Times New Roman"/>
          <w:color w:val="auto"/>
          <w:sz w:val="20"/>
          <w:szCs w:val="20"/>
        </w:rPr>
        <w:t xml:space="preserve"> (2009, p. 78)</w:t>
      </w:r>
      <w:r w:rsidR="006B4360" w:rsidRPr="00E10F2B">
        <w:rPr>
          <w:rFonts w:ascii="Times New Roman" w:hAnsi="Times New Roman" w:cs="Times New Roman"/>
          <w:color w:val="auto"/>
          <w:sz w:val="20"/>
          <w:szCs w:val="20"/>
        </w:rPr>
        <w:t>.</w:t>
      </w:r>
    </w:p>
    <w:p w:rsidR="000C2FC8" w:rsidRPr="00E10F2B" w:rsidRDefault="0006156F"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No </w:t>
      </w:r>
      <w:r w:rsidR="000C2FC8" w:rsidRPr="00E10F2B">
        <w:rPr>
          <w:rFonts w:ascii="Times New Roman" w:hAnsi="Times New Roman" w:cs="Times New Roman"/>
          <w:color w:val="auto"/>
          <w:sz w:val="24"/>
          <w:szCs w:val="24"/>
        </w:rPr>
        <w:t xml:space="preserve">ano </w:t>
      </w:r>
      <w:r w:rsidRPr="00E10F2B">
        <w:rPr>
          <w:rFonts w:ascii="Times New Roman" w:hAnsi="Times New Roman" w:cs="Times New Roman"/>
          <w:color w:val="auto"/>
          <w:sz w:val="24"/>
          <w:szCs w:val="24"/>
        </w:rPr>
        <w:t xml:space="preserve">seguinte à fundação do Colégio Pedro II, ocorre a fundação do Instituto Histórico e Geográfico Brasileiro – </w:t>
      </w:r>
      <w:proofErr w:type="spellStart"/>
      <w:r w:rsidRPr="00E10F2B">
        <w:rPr>
          <w:rFonts w:ascii="Times New Roman" w:hAnsi="Times New Roman" w:cs="Times New Roman"/>
          <w:color w:val="auto"/>
          <w:sz w:val="24"/>
          <w:szCs w:val="24"/>
        </w:rPr>
        <w:t>IHGB</w:t>
      </w:r>
      <w:proofErr w:type="spellEnd"/>
      <w:r w:rsidRPr="00E10F2B">
        <w:rPr>
          <w:rFonts w:ascii="Times New Roman" w:hAnsi="Times New Roman" w:cs="Times New Roman"/>
          <w:color w:val="auto"/>
          <w:sz w:val="24"/>
          <w:szCs w:val="24"/>
        </w:rPr>
        <w:t xml:space="preserve">, que </w:t>
      </w:r>
      <w:r w:rsidR="000C2FC8" w:rsidRPr="00E10F2B">
        <w:rPr>
          <w:rFonts w:ascii="Times New Roman" w:hAnsi="Times New Roman" w:cs="Times New Roman"/>
          <w:color w:val="auto"/>
          <w:sz w:val="24"/>
          <w:szCs w:val="24"/>
        </w:rPr>
        <w:t xml:space="preserve">serve de </w:t>
      </w:r>
      <w:r w:rsidRPr="00E10F2B">
        <w:rPr>
          <w:rFonts w:ascii="Times New Roman" w:hAnsi="Times New Roman" w:cs="Times New Roman"/>
          <w:color w:val="auto"/>
          <w:sz w:val="24"/>
          <w:szCs w:val="24"/>
        </w:rPr>
        <w:t>incentiv</w:t>
      </w:r>
      <w:r w:rsidR="000C2FC8" w:rsidRPr="00E10F2B">
        <w:rPr>
          <w:rFonts w:ascii="Times New Roman" w:hAnsi="Times New Roman" w:cs="Times New Roman"/>
          <w:color w:val="auto"/>
          <w:sz w:val="24"/>
          <w:szCs w:val="24"/>
        </w:rPr>
        <w:t>o para</w:t>
      </w:r>
      <w:r w:rsidRPr="00E10F2B">
        <w:rPr>
          <w:rFonts w:ascii="Times New Roman" w:hAnsi="Times New Roman" w:cs="Times New Roman"/>
          <w:color w:val="auto"/>
          <w:sz w:val="24"/>
          <w:szCs w:val="24"/>
        </w:rPr>
        <w:t xml:space="preserve"> o desenvolvimento da produção científica e historiográfica no Brasil. </w:t>
      </w:r>
      <w:r w:rsidR="000C2FC8" w:rsidRPr="00E10F2B">
        <w:rPr>
          <w:rFonts w:ascii="Times New Roman" w:hAnsi="Times New Roman" w:cs="Times New Roman"/>
          <w:color w:val="auto"/>
          <w:sz w:val="24"/>
          <w:szCs w:val="24"/>
        </w:rPr>
        <w:t>Nas palavras de Reis</w:t>
      </w:r>
      <w:r w:rsidR="006B4360" w:rsidRPr="00E10F2B">
        <w:rPr>
          <w:rFonts w:ascii="Times New Roman" w:hAnsi="Times New Roman" w:cs="Times New Roman"/>
          <w:color w:val="auto"/>
          <w:sz w:val="24"/>
          <w:szCs w:val="24"/>
        </w:rPr>
        <w:t>,</w:t>
      </w:r>
      <w:r w:rsidR="000C2FC8" w:rsidRPr="00E10F2B">
        <w:rPr>
          <w:rFonts w:ascii="Times New Roman" w:hAnsi="Times New Roman" w:cs="Times New Roman"/>
          <w:color w:val="auto"/>
          <w:sz w:val="24"/>
          <w:szCs w:val="24"/>
        </w:rPr>
        <w:t xml:space="preserve"> a</w:t>
      </w:r>
      <w:r w:rsidRPr="00E10F2B">
        <w:rPr>
          <w:rFonts w:ascii="Times New Roman" w:hAnsi="Times New Roman" w:cs="Times New Roman"/>
          <w:color w:val="auto"/>
          <w:sz w:val="24"/>
          <w:szCs w:val="24"/>
        </w:rPr>
        <w:t xml:space="preserve"> criação do Instituto Histórico e Geográfico Brasileiro “</w:t>
      </w:r>
      <w:r w:rsidR="000C2FC8"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foi de uma importância capital para a constituição da história brasileira. Até 1931-33, o </w:t>
      </w:r>
      <w:proofErr w:type="spellStart"/>
      <w:r w:rsidRPr="00E10F2B">
        <w:rPr>
          <w:rFonts w:ascii="Times New Roman" w:hAnsi="Times New Roman" w:cs="Times New Roman"/>
          <w:color w:val="auto"/>
          <w:sz w:val="24"/>
          <w:szCs w:val="24"/>
        </w:rPr>
        <w:t>IHGB</w:t>
      </w:r>
      <w:proofErr w:type="spellEnd"/>
      <w:r w:rsidRPr="00E10F2B">
        <w:rPr>
          <w:rFonts w:ascii="Times New Roman" w:hAnsi="Times New Roman" w:cs="Times New Roman"/>
          <w:color w:val="auto"/>
          <w:sz w:val="24"/>
          <w:szCs w:val="24"/>
        </w:rPr>
        <w:t xml:space="preserve"> exerceu uma grande influência e foi o único centro de estudos históricos do Brasil” (2007, p.35). </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Até 1930</w:t>
      </w:r>
      <w:r w:rsidR="006B43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também, o Colégio Pedro II era </w:t>
      </w:r>
      <w:r w:rsidRPr="00E10F2B">
        <w:rPr>
          <w:rStyle w:val="nfase"/>
          <w:rFonts w:ascii="Times New Roman" w:hAnsi="Times New Roman" w:cs="Times New Roman"/>
          <w:i w:val="0"/>
          <w:color w:val="auto"/>
          <w:sz w:val="24"/>
          <w:szCs w:val="24"/>
        </w:rPr>
        <w:t xml:space="preserve">responsável </w:t>
      </w:r>
      <w:r w:rsidRPr="00E10F2B">
        <w:rPr>
          <w:rFonts w:ascii="Times New Roman" w:hAnsi="Times New Roman" w:cs="Times New Roman"/>
          <w:color w:val="auto"/>
          <w:sz w:val="24"/>
          <w:szCs w:val="24"/>
        </w:rPr>
        <w:t xml:space="preserve">pela elaboração dos </w:t>
      </w:r>
      <w:r w:rsidRPr="00E10F2B">
        <w:rPr>
          <w:rStyle w:val="nfase"/>
          <w:rFonts w:ascii="Times New Roman" w:hAnsi="Times New Roman" w:cs="Times New Roman"/>
          <w:i w:val="0"/>
          <w:color w:val="auto"/>
          <w:sz w:val="24"/>
          <w:szCs w:val="24"/>
        </w:rPr>
        <w:t>programas</w:t>
      </w:r>
      <w:r w:rsidRPr="00E10F2B">
        <w:rPr>
          <w:rStyle w:val="nfase"/>
          <w:rFonts w:ascii="Times New Roman" w:hAnsi="Times New Roman" w:cs="Times New Roman"/>
          <w:b/>
          <w:i w:val="0"/>
          <w:color w:val="auto"/>
          <w:sz w:val="24"/>
          <w:szCs w:val="24"/>
        </w:rPr>
        <w:t xml:space="preserve"> </w:t>
      </w:r>
      <w:r w:rsidRPr="00E10F2B">
        <w:rPr>
          <w:rFonts w:ascii="Times New Roman" w:hAnsi="Times New Roman" w:cs="Times New Roman"/>
          <w:color w:val="auto"/>
          <w:sz w:val="24"/>
          <w:szCs w:val="24"/>
        </w:rPr>
        <w:t>das disciplinas escolares para todo o país, fazendo com que a dup</w:t>
      </w:r>
      <w:r w:rsidR="006B4360" w:rsidRPr="00E10F2B">
        <w:rPr>
          <w:rFonts w:ascii="Times New Roman" w:hAnsi="Times New Roman" w:cs="Times New Roman"/>
          <w:color w:val="auto"/>
          <w:sz w:val="24"/>
          <w:szCs w:val="24"/>
        </w:rPr>
        <w:t xml:space="preserve">la </w:t>
      </w:r>
      <w:proofErr w:type="spellStart"/>
      <w:r w:rsidR="006B4360" w:rsidRPr="00E10F2B">
        <w:rPr>
          <w:rFonts w:ascii="Times New Roman" w:hAnsi="Times New Roman" w:cs="Times New Roman"/>
          <w:color w:val="auto"/>
          <w:sz w:val="24"/>
          <w:szCs w:val="24"/>
        </w:rPr>
        <w:t>IHGB</w:t>
      </w:r>
      <w:proofErr w:type="spellEnd"/>
      <w:r w:rsidR="006B4360" w:rsidRPr="00E10F2B">
        <w:rPr>
          <w:rFonts w:ascii="Times New Roman" w:hAnsi="Times New Roman" w:cs="Times New Roman"/>
          <w:color w:val="auto"/>
          <w:sz w:val="24"/>
          <w:szCs w:val="24"/>
        </w:rPr>
        <w:t xml:space="preserve"> e Colégio Pedro II fossem</w:t>
      </w:r>
      <w:r w:rsidRPr="00E10F2B">
        <w:rPr>
          <w:rFonts w:ascii="Times New Roman" w:hAnsi="Times New Roman" w:cs="Times New Roman"/>
          <w:color w:val="auto"/>
          <w:sz w:val="24"/>
          <w:szCs w:val="24"/>
        </w:rPr>
        <w:t xml:space="preserve"> os referenciais de pesquisa e ensino de História até essa década.</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A constituição</w:t>
      </w:r>
      <w:r w:rsidR="00A702F1"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d</w:t>
      </w:r>
      <w:r w:rsidR="000C2FC8" w:rsidRPr="00E10F2B">
        <w:rPr>
          <w:rFonts w:ascii="Times New Roman" w:hAnsi="Times New Roman" w:cs="Times New Roman"/>
          <w:color w:val="auto"/>
          <w:sz w:val="24"/>
          <w:szCs w:val="24"/>
        </w:rPr>
        <w:t>e um</w:t>
      </w:r>
      <w:r w:rsidRPr="00E10F2B">
        <w:rPr>
          <w:rFonts w:ascii="Times New Roman" w:hAnsi="Times New Roman" w:cs="Times New Roman"/>
          <w:color w:val="auto"/>
          <w:sz w:val="24"/>
          <w:szCs w:val="24"/>
        </w:rPr>
        <w:t>a história brasileira atendia a necessidade de um país recém</w:t>
      </w:r>
      <w:r w:rsidR="006B43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independente</w:t>
      </w:r>
      <w:r w:rsidR="000C2FC8" w:rsidRPr="00E10F2B">
        <w:rPr>
          <w:rFonts w:ascii="Times New Roman" w:hAnsi="Times New Roman" w:cs="Times New Roman"/>
          <w:color w:val="auto"/>
          <w:sz w:val="24"/>
          <w:szCs w:val="24"/>
        </w:rPr>
        <w:t>, pois este</w:t>
      </w:r>
      <w:r w:rsidRPr="00E10F2B">
        <w:rPr>
          <w:rFonts w:ascii="Times New Roman" w:hAnsi="Times New Roman" w:cs="Times New Roman"/>
          <w:color w:val="auto"/>
          <w:sz w:val="24"/>
          <w:szCs w:val="24"/>
        </w:rPr>
        <w:t xml:space="preserve">: </w:t>
      </w:r>
    </w:p>
    <w:p w:rsidR="0006156F" w:rsidRPr="00E10F2B" w:rsidRDefault="000C2FC8"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w:t>
      </w:r>
      <w:r w:rsidR="0006156F" w:rsidRPr="00E10F2B">
        <w:rPr>
          <w:rFonts w:ascii="Times New Roman" w:hAnsi="Times New Roman" w:cs="Times New Roman"/>
          <w:color w:val="auto"/>
          <w:sz w:val="20"/>
          <w:szCs w:val="20"/>
        </w:rPr>
        <w:t xml:space="preserve"> precisava de um passado do qual pudesse se orgulhar e que lhe permitisse avançar com confiança para o futuro. Era preciso encontrar no passado referências luso-brasileiras: os grandes vultos, os varões preclaros, as efemérides do país, os filhos distintos pelo saber e brilhantes qualidades, enfim, os luso-brasileiros exemplares, cujas ações pudessem tornar-se m</w:t>
      </w:r>
      <w:r w:rsidR="006B4360" w:rsidRPr="00E10F2B">
        <w:rPr>
          <w:rFonts w:ascii="Times New Roman" w:hAnsi="Times New Roman" w:cs="Times New Roman"/>
          <w:color w:val="auto"/>
          <w:sz w:val="20"/>
          <w:szCs w:val="20"/>
        </w:rPr>
        <w:t>odelos para as futuras gerações</w:t>
      </w:r>
      <w:r w:rsidR="0006156F" w:rsidRPr="00E10F2B">
        <w:rPr>
          <w:rFonts w:ascii="Times New Roman" w:hAnsi="Times New Roman" w:cs="Times New Roman"/>
          <w:color w:val="auto"/>
          <w:sz w:val="20"/>
          <w:szCs w:val="20"/>
        </w:rPr>
        <w:t xml:space="preserve"> (Reis, 2007, p. 35)</w:t>
      </w:r>
      <w:r w:rsidR="006B4360" w:rsidRPr="00E10F2B">
        <w:rPr>
          <w:rFonts w:ascii="Times New Roman" w:hAnsi="Times New Roman" w:cs="Times New Roman"/>
          <w:color w:val="auto"/>
          <w:sz w:val="20"/>
          <w:szCs w:val="20"/>
        </w:rPr>
        <w:t>.</w:t>
      </w:r>
    </w:p>
    <w:p w:rsidR="000639BA" w:rsidRPr="00E10F2B" w:rsidRDefault="0006156F"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Nos </w:t>
      </w:r>
      <w:r w:rsidR="000639BA" w:rsidRPr="00E10F2B">
        <w:rPr>
          <w:rFonts w:ascii="Times New Roman" w:hAnsi="Times New Roman" w:cs="Times New Roman"/>
          <w:color w:val="auto"/>
          <w:sz w:val="24"/>
          <w:szCs w:val="24"/>
        </w:rPr>
        <w:t xml:space="preserve">anos </w:t>
      </w:r>
      <w:r w:rsidRPr="00E10F2B">
        <w:rPr>
          <w:rFonts w:ascii="Times New Roman" w:hAnsi="Times New Roman" w:cs="Times New Roman"/>
          <w:color w:val="auto"/>
          <w:sz w:val="24"/>
          <w:szCs w:val="24"/>
        </w:rPr>
        <w:t>1850</w:t>
      </w:r>
      <w:r w:rsidR="006B43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História do Brasil passa a ser uma disciplina autônoma,</w:t>
      </w:r>
      <w:r w:rsidR="006B4360" w:rsidRPr="00E10F2B">
        <w:rPr>
          <w:rFonts w:ascii="Times New Roman" w:hAnsi="Times New Roman" w:cs="Times New Roman"/>
          <w:color w:val="auto"/>
          <w:sz w:val="24"/>
          <w:szCs w:val="24"/>
        </w:rPr>
        <w:t xml:space="preserve"> entretanto,</w:t>
      </w:r>
      <w:r w:rsidRPr="00E10F2B">
        <w:rPr>
          <w:rFonts w:ascii="Times New Roman" w:hAnsi="Times New Roman" w:cs="Times New Roman"/>
          <w:color w:val="auto"/>
          <w:sz w:val="24"/>
          <w:szCs w:val="24"/>
        </w:rPr>
        <w:t xml:space="preserve"> apesar desse avanço, a História da Europa Ocidental era apresentada como sendo a “</w:t>
      </w:r>
      <w:r w:rsidR="00626080"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verdadeira História da Civilização”</w:t>
      </w:r>
      <w:r w:rsidR="00626080" w:rsidRPr="00E10F2B">
        <w:rPr>
          <w:rFonts w:ascii="Times New Roman" w:hAnsi="Times New Roman" w:cs="Times New Roman"/>
          <w:color w:val="auto"/>
          <w:sz w:val="24"/>
          <w:szCs w:val="24"/>
        </w:rPr>
        <w:t xml:space="preserve"> (NADAI, 1993, p.144)</w:t>
      </w:r>
      <w:r w:rsidR="000639BA" w:rsidRPr="00E10F2B">
        <w:rPr>
          <w:rFonts w:ascii="Times New Roman" w:hAnsi="Times New Roman" w:cs="Times New Roman"/>
          <w:color w:val="auto"/>
          <w:sz w:val="24"/>
          <w:szCs w:val="24"/>
        </w:rPr>
        <w:t xml:space="preserve">. </w:t>
      </w:r>
    </w:p>
    <w:p w:rsidR="000639BA" w:rsidRPr="00E10F2B" w:rsidRDefault="000639BA"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S</w:t>
      </w:r>
      <w:r w:rsidR="0006156F" w:rsidRPr="00E10F2B">
        <w:rPr>
          <w:rFonts w:ascii="Times New Roman" w:hAnsi="Times New Roman" w:cs="Times New Roman"/>
          <w:color w:val="auto"/>
          <w:sz w:val="24"/>
          <w:szCs w:val="24"/>
        </w:rPr>
        <w:t>egundo Bittencourt, ela surge “</w:t>
      </w:r>
      <w:r w:rsidRPr="00E10F2B">
        <w:rPr>
          <w:rFonts w:ascii="Times New Roman" w:hAnsi="Times New Roman" w:cs="Times New Roman"/>
          <w:color w:val="auto"/>
          <w:sz w:val="24"/>
          <w:szCs w:val="24"/>
        </w:rPr>
        <w:t xml:space="preserve">[...] </w:t>
      </w:r>
      <w:r w:rsidR="0006156F" w:rsidRPr="00E10F2B">
        <w:rPr>
          <w:rFonts w:ascii="Times New Roman" w:hAnsi="Times New Roman" w:cs="Times New Roman"/>
          <w:color w:val="auto"/>
          <w:sz w:val="24"/>
          <w:szCs w:val="24"/>
        </w:rPr>
        <w:t>em uma condição complementar, quase como um estudo anexo, e sendo oferecida ao</w:t>
      </w:r>
      <w:r w:rsidRPr="00E10F2B">
        <w:rPr>
          <w:rFonts w:ascii="Times New Roman" w:hAnsi="Times New Roman" w:cs="Times New Roman"/>
          <w:color w:val="auto"/>
          <w:sz w:val="24"/>
          <w:szCs w:val="24"/>
        </w:rPr>
        <w:t>s</w:t>
      </w:r>
      <w:r w:rsidR="004E44FF" w:rsidRPr="00E10F2B">
        <w:rPr>
          <w:rFonts w:ascii="Times New Roman" w:hAnsi="Times New Roman" w:cs="Times New Roman"/>
          <w:color w:val="auto"/>
          <w:sz w:val="24"/>
          <w:szCs w:val="24"/>
        </w:rPr>
        <w:t xml:space="preserve"> alunos das séries finais”</w:t>
      </w:r>
      <w:r w:rsidR="0006156F" w:rsidRPr="00E10F2B">
        <w:rPr>
          <w:rFonts w:ascii="Times New Roman" w:hAnsi="Times New Roman" w:cs="Times New Roman"/>
          <w:color w:val="auto"/>
          <w:sz w:val="24"/>
          <w:szCs w:val="24"/>
        </w:rPr>
        <w:t xml:space="preserve"> (2009, p. 78). </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Para Nadai</w:t>
      </w:r>
      <w:r w:rsidR="000639B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história </w:t>
      </w:r>
      <w:r w:rsidR="0079436E" w:rsidRPr="00E10F2B">
        <w:rPr>
          <w:rFonts w:ascii="Times New Roman" w:hAnsi="Times New Roman" w:cs="Times New Roman"/>
          <w:color w:val="auto"/>
          <w:sz w:val="24"/>
          <w:szCs w:val="24"/>
        </w:rPr>
        <w:t xml:space="preserve">do Brasil </w:t>
      </w:r>
      <w:r w:rsidR="004E44FF" w:rsidRPr="00E10F2B">
        <w:rPr>
          <w:rFonts w:ascii="Times New Roman" w:hAnsi="Times New Roman" w:cs="Times New Roman"/>
          <w:color w:val="auto"/>
          <w:sz w:val="24"/>
          <w:szCs w:val="24"/>
        </w:rPr>
        <w:t>ensinada nesse período estava “r</w:t>
      </w:r>
      <w:r w:rsidRPr="00E10F2B">
        <w:rPr>
          <w:rFonts w:ascii="Times New Roman" w:hAnsi="Times New Roman" w:cs="Times New Roman"/>
          <w:color w:val="auto"/>
          <w:sz w:val="24"/>
          <w:szCs w:val="24"/>
        </w:rPr>
        <w:t>elegada aos anos finais dos ginásios, com números ínfimos de aulas, sem uma estrutura própria, consistia em um repositório de biografias de homen</w:t>
      </w:r>
      <w:r w:rsidR="004E44FF" w:rsidRPr="00E10F2B">
        <w:rPr>
          <w:rFonts w:ascii="Times New Roman" w:hAnsi="Times New Roman" w:cs="Times New Roman"/>
          <w:color w:val="auto"/>
          <w:sz w:val="24"/>
          <w:szCs w:val="24"/>
        </w:rPr>
        <w:t>s ilustres, de datas e batalhas</w:t>
      </w:r>
      <w:r w:rsidRPr="00E10F2B">
        <w:rPr>
          <w:rFonts w:ascii="Times New Roman" w:hAnsi="Times New Roman" w:cs="Times New Roman"/>
          <w:color w:val="auto"/>
          <w:sz w:val="24"/>
          <w:szCs w:val="24"/>
        </w:rPr>
        <w:t>” (1993, p. 146)</w:t>
      </w:r>
    </w:p>
    <w:p w:rsidR="0006156F" w:rsidRPr="00E10F2B" w:rsidRDefault="0006156F"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Tínhamos um ensino de História voltado à construção de uma identidade nacional, identidade essa que ainda não existia e que era preciso ser construída para a garantia da unidade da nova nação.</w:t>
      </w:r>
    </w:p>
    <w:p w:rsidR="0006156F" w:rsidRPr="00E10F2B" w:rsidRDefault="0006156F" w:rsidP="00B04FC4">
      <w:pPr>
        <w:spacing w:after="0" w:line="360" w:lineRule="auto"/>
        <w:jc w:val="both"/>
        <w:rPr>
          <w:rFonts w:ascii="Times New Roman" w:hAnsi="Times New Roman" w:cs="Times New Roman"/>
          <w:color w:val="auto"/>
        </w:rPr>
      </w:pPr>
      <w:r w:rsidRPr="00E10F2B">
        <w:rPr>
          <w:rFonts w:ascii="Times New Roman" w:hAnsi="Times New Roman" w:cs="Times New Roman"/>
          <w:color w:val="auto"/>
          <w:sz w:val="24"/>
          <w:szCs w:val="24"/>
        </w:rPr>
        <w:tab/>
        <w:t xml:space="preserve">Em </w:t>
      </w:r>
      <w:r w:rsidR="0079436E" w:rsidRPr="00E10F2B">
        <w:rPr>
          <w:rFonts w:ascii="Times New Roman" w:hAnsi="Times New Roman" w:cs="Times New Roman"/>
          <w:color w:val="auto"/>
          <w:sz w:val="24"/>
          <w:szCs w:val="24"/>
        </w:rPr>
        <w:t>relação a</w:t>
      </w:r>
      <w:r w:rsidRPr="00E10F2B">
        <w:rPr>
          <w:rFonts w:ascii="Times New Roman" w:hAnsi="Times New Roman" w:cs="Times New Roman"/>
          <w:color w:val="auto"/>
          <w:sz w:val="24"/>
          <w:szCs w:val="24"/>
        </w:rPr>
        <w:t xml:space="preserve">os materiais didáticos sobre História do Brasil, também foi nos </w:t>
      </w:r>
      <w:r w:rsidR="004E44FF" w:rsidRPr="00E10F2B">
        <w:rPr>
          <w:rFonts w:ascii="Times New Roman" w:hAnsi="Times New Roman" w:cs="Times New Roman"/>
          <w:color w:val="auto"/>
          <w:sz w:val="24"/>
          <w:szCs w:val="24"/>
        </w:rPr>
        <w:t xml:space="preserve">anos </w:t>
      </w:r>
      <w:r w:rsidRPr="00E10F2B">
        <w:rPr>
          <w:rFonts w:ascii="Times New Roman" w:hAnsi="Times New Roman" w:cs="Times New Roman"/>
          <w:color w:val="auto"/>
          <w:sz w:val="24"/>
          <w:szCs w:val="24"/>
        </w:rPr>
        <w:t>1850 que, segundo Reis (2007), surge</w:t>
      </w:r>
      <w:r w:rsidR="00AB01CE" w:rsidRPr="00E10F2B">
        <w:rPr>
          <w:rFonts w:ascii="Times New Roman" w:hAnsi="Times New Roman" w:cs="Times New Roman"/>
          <w:color w:val="auto"/>
          <w:sz w:val="24"/>
          <w:szCs w:val="24"/>
        </w:rPr>
        <w:t>:</w:t>
      </w:r>
    </w:p>
    <w:p w:rsidR="0006156F" w:rsidRPr="00E10F2B" w:rsidRDefault="000615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 a obra de história do Brasil independente mais completa, confiável, documentada, crítica, com posições explícitas: a </w:t>
      </w:r>
      <w:r w:rsidRPr="00E10F2B">
        <w:rPr>
          <w:rFonts w:ascii="Times New Roman" w:hAnsi="Times New Roman" w:cs="Times New Roman"/>
          <w:i/>
          <w:color w:val="auto"/>
          <w:sz w:val="20"/>
          <w:szCs w:val="20"/>
        </w:rPr>
        <w:t>História geral do Brasil</w:t>
      </w:r>
      <w:r w:rsidRPr="00E10F2B">
        <w:rPr>
          <w:rFonts w:ascii="Times New Roman" w:hAnsi="Times New Roman" w:cs="Times New Roman"/>
          <w:color w:val="auto"/>
          <w:sz w:val="20"/>
          <w:szCs w:val="20"/>
        </w:rPr>
        <w:t xml:space="preserve">, que superou as obras mencionadas anteriormente sem, no entanto, torná-las descartáveis. A sua </w:t>
      </w:r>
      <w:r w:rsidRPr="00E10F2B">
        <w:rPr>
          <w:rFonts w:ascii="Times New Roman" w:hAnsi="Times New Roman" w:cs="Times New Roman"/>
          <w:i/>
          <w:color w:val="auto"/>
          <w:sz w:val="20"/>
          <w:szCs w:val="20"/>
        </w:rPr>
        <w:t xml:space="preserve">História geral do Brasil </w:t>
      </w:r>
      <w:r w:rsidRPr="00E10F2B">
        <w:rPr>
          <w:rFonts w:ascii="Times New Roman" w:hAnsi="Times New Roman" w:cs="Times New Roman"/>
          <w:color w:val="auto"/>
          <w:sz w:val="20"/>
          <w:szCs w:val="20"/>
        </w:rPr>
        <w:t xml:space="preserve">refletia uma preocupação nova no Brasil com a história, com a documentação sobre o passado brasileiro, que o recém-fundado Instituto Histórico e Geográfico Brasileiro representava. A </w:t>
      </w:r>
      <w:r w:rsidRPr="00E10F2B">
        <w:rPr>
          <w:rFonts w:ascii="Times New Roman" w:hAnsi="Times New Roman" w:cs="Times New Roman"/>
          <w:i/>
          <w:color w:val="auto"/>
          <w:sz w:val="20"/>
          <w:szCs w:val="20"/>
        </w:rPr>
        <w:t xml:space="preserve">História geral do Brasil </w:t>
      </w:r>
      <w:r w:rsidRPr="00E10F2B">
        <w:rPr>
          <w:rFonts w:ascii="Times New Roman" w:hAnsi="Times New Roman" w:cs="Times New Roman"/>
          <w:color w:val="auto"/>
          <w:sz w:val="20"/>
          <w:szCs w:val="20"/>
        </w:rPr>
        <w:t xml:space="preserve">foi possível porque as condições históricas do Brasil, o processo da independência política e a constituição do Estado nacional amadureceram nos anos 1850. E foi no interior desse processo histórico que ocorreu a outra condição favorável ao surgimento da obra de </w:t>
      </w:r>
      <w:proofErr w:type="spellStart"/>
      <w:r w:rsidRPr="00E10F2B">
        <w:rPr>
          <w:rFonts w:ascii="Times New Roman" w:hAnsi="Times New Roman" w:cs="Times New Roman"/>
          <w:color w:val="auto"/>
          <w:sz w:val="20"/>
          <w:szCs w:val="20"/>
        </w:rPr>
        <w:t>Varnhagen</w:t>
      </w:r>
      <w:proofErr w:type="spellEnd"/>
      <w:r w:rsidRPr="00E10F2B">
        <w:rPr>
          <w:rFonts w:ascii="Times New Roman" w:hAnsi="Times New Roman" w:cs="Times New Roman"/>
          <w:color w:val="auto"/>
          <w:sz w:val="20"/>
          <w:szCs w:val="20"/>
        </w:rPr>
        <w:t xml:space="preserve">: a institucionalização da reflexão e da pesquisa históricas no </w:t>
      </w:r>
      <w:proofErr w:type="spellStart"/>
      <w:r w:rsidRPr="00E10F2B">
        <w:rPr>
          <w:rFonts w:ascii="Times New Roman" w:hAnsi="Times New Roman" w:cs="Times New Roman"/>
          <w:color w:val="auto"/>
          <w:sz w:val="20"/>
          <w:szCs w:val="20"/>
        </w:rPr>
        <w:t>IHGB</w:t>
      </w:r>
      <w:proofErr w:type="spellEnd"/>
      <w:r w:rsidRPr="00E10F2B">
        <w:rPr>
          <w:rFonts w:ascii="Times New Roman" w:hAnsi="Times New Roman" w:cs="Times New Roman"/>
          <w:color w:val="auto"/>
          <w:sz w:val="20"/>
          <w:szCs w:val="20"/>
        </w:rPr>
        <w:t xml:space="preserve">. A independência política consolidada, e reprimidas as lutas internas geradas por ela, o Brasil possuía um perfil do qual ainda não tomara conhecimento. Nos anos 1850, </w:t>
      </w:r>
      <w:proofErr w:type="spellStart"/>
      <w:r w:rsidRPr="00E10F2B">
        <w:rPr>
          <w:rFonts w:ascii="Times New Roman" w:hAnsi="Times New Roman" w:cs="Times New Roman"/>
          <w:color w:val="auto"/>
          <w:sz w:val="20"/>
          <w:szCs w:val="20"/>
        </w:rPr>
        <w:t>Varnhagen</w:t>
      </w:r>
      <w:proofErr w:type="spellEnd"/>
      <w:r w:rsidRPr="00E10F2B">
        <w:rPr>
          <w:rFonts w:ascii="Times New Roman" w:hAnsi="Times New Roman" w:cs="Times New Roman"/>
          <w:color w:val="auto"/>
          <w:sz w:val="20"/>
          <w:szCs w:val="20"/>
        </w:rPr>
        <w:t xml:space="preserve"> desenhará o perfil do Brasil independente, oferecerá à nova nação um passado, a partir do qual elaborará um futuro (Reis, 2007, p. 34)</w:t>
      </w:r>
      <w:r w:rsidR="004E44FF" w:rsidRPr="00E10F2B">
        <w:rPr>
          <w:rFonts w:ascii="Times New Roman" w:hAnsi="Times New Roman" w:cs="Times New Roman"/>
          <w:color w:val="auto"/>
          <w:sz w:val="20"/>
          <w:szCs w:val="20"/>
        </w:rPr>
        <w:t>.</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Apesar das diversas críticas feitas a essa obra, podemos perceber que a elaboração da História </w:t>
      </w:r>
      <w:r w:rsidR="0079436E" w:rsidRPr="00E10F2B">
        <w:rPr>
          <w:rFonts w:ascii="Times New Roman" w:hAnsi="Times New Roman" w:cs="Times New Roman"/>
          <w:color w:val="auto"/>
          <w:sz w:val="24"/>
          <w:szCs w:val="24"/>
        </w:rPr>
        <w:t>G</w:t>
      </w:r>
      <w:r w:rsidRPr="00E10F2B">
        <w:rPr>
          <w:rFonts w:ascii="Times New Roman" w:hAnsi="Times New Roman" w:cs="Times New Roman"/>
          <w:color w:val="auto"/>
          <w:sz w:val="24"/>
          <w:szCs w:val="24"/>
        </w:rPr>
        <w:t>eral do Brasil</w:t>
      </w:r>
      <w:r w:rsidR="004E44F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de Francisco Adolfo de </w:t>
      </w:r>
      <w:proofErr w:type="spellStart"/>
      <w:r w:rsidRPr="00E10F2B">
        <w:rPr>
          <w:rFonts w:ascii="Times New Roman" w:hAnsi="Times New Roman" w:cs="Times New Roman"/>
          <w:color w:val="auto"/>
          <w:sz w:val="24"/>
          <w:szCs w:val="24"/>
        </w:rPr>
        <w:t>Varnhagen</w:t>
      </w:r>
      <w:proofErr w:type="spellEnd"/>
      <w:r w:rsidRPr="00E10F2B">
        <w:rPr>
          <w:rFonts w:ascii="Times New Roman" w:hAnsi="Times New Roman" w:cs="Times New Roman"/>
          <w:color w:val="auto"/>
          <w:sz w:val="24"/>
          <w:szCs w:val="24"/>
        </w:rPr>
        <w:t xml:space="preserve"> (1816-78), pode ser considerado um importante marco para o desenvolvimento das pesquisas e dos estudos sobre a História do Brasil, pois</w:t>
      </w:r>
      <w:r w:rsidR="004E44F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durante um longo período</w:t>
      </w:r>
      <w:r w:rsidR="004E44F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essa</w:t>
      </w:r>
      <w:r w:rsidR="004E44FF" w:rsidRPr="00E10F2B">
        <w:rPr>
          <w:rFonts w:ascii="Times New Roman" w:hAnsi="Times New Roman" w:cs="Times New Roman"/>
          <w:color w:val="auto"/>
          <w:sz w:val="24"/>
          <w:szCs w:val="24"/>
        </w:rPr>
        <w:t xml:space="preserve"> obra continuou sendo utilizada</w:t>
      </w:r>
      <w:r w:rsidRPr="00E10F2B">
        <w:rPr>
          <w:rFonts w:ascii="Times New Roman" w:hAnsi="Times New Roman" w:cs="Times New Roman"/>
          <w:color w:val="auto"/>
          <w:sz w:val="24"/>
          <w:szCs w:val="24"/>
        </w:rPr>
        <w:t xml:space="preserve"> e</w:t>
      </w:r>
      <w:r w:rsidR="004E44F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segundo </w:t>
      </w:r>
      <w:proofErr w:type="spellStart"/>
      <w:r w:rsidRPr="00E10F2B">
        <w:rPr>
          <w:rFonts w:ascii="Times New Roman" w:hAnsi="Times New Roman" w:cs="Times New Roman"/>
          <w:color w:val="auto"/>
          <w:sz w:val="24"/>
          <w:szCs w:val="24"/>
        </w:rPr>
        <w:t>Pinsky</w:t>
      </w:r>
      <w:proofErr w:type="spellEnd"/>
      <w:r w:rsidR="004E44F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r w:rsidR="0079436E"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algumas ideias básicas de </w:t>
      </w:r>
      <w:proofErr w:type="spellStart"/>
      <w:r w:rsidRPr="00E10F2B">
        <w:rPr>
          <w:rFonts w:ascii="Times New Roman" w:hAnsi="Times New Roman" w:cs="Times New Roman"/>
          <w:color w:val="auto"/>
          <w:sz w:val="24"/>
          <w:szCs w:val="24"/>
        </w:rPr>
        <w:t>Varnhagen</w:t>
      </w:r>
      <w:proofErr w:type="spellEnd"/>
      <w:r w:rsidRPr="00E10F2B">
        <w:rPr>
          <w:rFonts w:ascii="Times New Roman" w:hAnsi="Times New Roman" w:cs="Times New Roman"/>
          <w:color w:val="auto"/>
          <w:sz w:val="24"/>
          <w:szCs w:val="24"/>
        </w:rPr>
        <w:t xml:space="preserve"> relativamente ao surgimento da nação, acabaram se tornando lugar comum e aparecendo como fatos indiscutíveis em praticamente todas as obras didáticas posteriores, até hoje</w:t>
      </w:r>
      <w:r w:rsidR="004E44FF" w:rsidRPr="00E10F2B">
        <w:rPr>
          <w:rFonts w:ascii="Times New Roman" w:hAnsi="Times New Roman" w:cs="Times New Roman"/>
          <w:color w:val="auto"/>
          <w:sz w:val="24"/>
          <w:szCs w:val="24"/>
        </w:rPr>
        <w:t>” (1988, p. 15).</w:t>
      </w:r>
    </w:p>
    <w:p w:rsidR="0006156F" w:rsidRPr="00E10F2B" w:rsidRDefault="004E44F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Mesmo com o</w:t>
      </w:r>
      <w:r w:rsidR="0006156F" w:rsidRPr="00E10F2B">
        <w:rPr>
          <w:rFonts w:ascii="Times New Roman" w:hAnsi="Times New Roman" w:cs="Times New Roman"/>
          <w:color w:val="auto"/>
          <w:sz w:val="24"/>
          <w:szCs w:val="24"/>
        </w:rPr>
        <w:t xml:space="preserve"> advento da República e as relativas mudanças ocasionadas por esse processo em nosso país, o ensino de História continuou com o objetivo de atender os interess</w:t>
      </w:r>
      <w:r w:rsidRPr="00E10F2B">
        <w:rPr>
          <w:rFonts w:ascii="Times New Roman" w:hAnsi="Times New Roman" w:cs="Times New Roman"/>
          <w:color w:val="auto"/>
          <w:sz w:val="24"/>
          <w:szCs w:val="24"/>
        </w:rPr>
        <w:t>es da elite dominante, visando à</w:t>
      </w:r>
      <w:r w:rsidR="0006156F" w:rsidRPr="00E10F2B">
        <w:rPr>
          <w:rFonts w:ascii="Times New Roman" w:hAnsi="Times New Roman" w:cs="Times New Roman"/>
          <w:color w:val="auto"/>
          <w:sz w:val="24"/>
          <w:szCs w:val="24"/>
        </w:rPr>
        <w:t xml:space="preserve"> ide</w:t>
      </w:r>
      <w:r w:rsidR="0079436E" w:rsidRPr="00E10F2B">
        <w:rPr>
          <w:rFonts w:ascii="Times New Roman" w:hAnsi="Times New Roman" w:cs="Times New Roman"/>
          <w:color w:val="auto"/>
          <w:sz w:val="24"/>
          <w:szCs w:val="24"/>
        </w:rPr>
        <w:t>alização</w:t>
      </w:r>
      <w:r w:rsidR="0006156F" w:rsidRPr="00E10F2B">
        <w:rPr>
          <w:rFonts w:ascii="Times New Roman" w:hAnsi="Times New Roman" w:cs="Times New Roman"/>
          <w:color w:val="auto"/>
          <w:sz w:val="24"/>
          <w:szCs w:val="24"/>
        </w:rPr>
        <w:t xml:space="preserve"> d</w:t>
      </w:r>
      <w:r w:rsidR="0079436E" w:rsidRPr="00E10F2B">
        <w:rPr>
          <w:rFonts w:ascii="Times New Roman" w:hAnsi="Times New Roman" w:cs="Times New Roman"/>
          <w:color w:val="auto"/>
          <w:sz w:val="24"/>
          <w:szCs w:val="24"/>
        </w:rPr>
        <w:t>a</w:t>
      </w:r>
      <w:r w:rsidR="0006156F" w:rsidRPr="00E10F2B">
        <w:rPr>
          <w:rFonts w:ascii="Times New Roman" w:hAnsi="Times New Roman" w:cs="Times New Roman"/>
          <w:color w:val="auto"/>
          <w:sz w:val="24"/>
          <w:szCs w:val="24"/>
        </w:rPr>
        <w:t xml:space="preserve"> formação de uma nação que aliada à ideia da moral e do civismo, constituiu a trinca que representou o papel da História durante muito tempo d</w:t>
      </w:r>
      <w:r w:rsidRPr="00E10F2B">
        <w:rPr>
          <w:rFonts w:ascii="Times New Roman" w:hAnsi="Times New Roman" w:cs="Times New Roman"/>
          <w:color w:val="auto"/>
          <w:sz w:val="24"/>
          <w:szCs w:val="24"/>
        </w:rPr>
        <w:t>entro da história do ensino de H</w:t>
      </w:r>
      <w:r w:rsidR="0006156F" w:rsidRPr="00E10F2B">
        <w:rPr>
          <w:rFonts w:ascii="Times New Roman" w:hAnsi="Times New Roman" w:cs="Times New Roman"/>
          <w:color w:val="auto"/>
          <w:sz w:val="24"/>
          <w:szCs w:val="24"/>
        </w:rPr>
        <w:t xml:space="preserve">istória no Brasil. Uma das poucas mudanças substanciais que podemos perceber nesse momento é a necessidade de valorização dos ideais republicanos em detrimento dos ideais monárquicos. </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A expansão da rede pública de ensino</w:t>
      </w:r>
      <w:r w:rsidR="0079436E" w:rsidRPr="00E10F2B">
        <w:rPr>
          <w:rFonts w:ascii="Times New Roman" w:hAnsi="Times New Roman" w:cs="Times New Roman"/>
          <w:color w:val="auto"/>
          <w:sz w:val="24"/>
          <w:szCs w:val="24"/>
        </w:rPr>
        <w:t xml:space="preserve"> durante o início do período republicano</w:t>
      </w:r>
      <w:r w:rsidRPr="00E10F2B">
        <w:rPr>
          <w:rFonts w:ascii="Times New Roman" w:hAnsi="Times New Roman" w:cs="Times New Roman"/>
          <w:color w:val="auto"/>
          <w:sz w:val="24"/>
          <w:szCs w:val="24"/>
        </w:rPr>
        <w:t xml:space="preserve"> e, em especial, do ensino secundário </w:t>
      </w:r>
      <w:r w:rsidR="009C0808" w:rsidRPr="00E10F2B">
        <w:rPr>
          <w:rFonts w:ascii="Times New Roman" w:hAnsi="Times New Roman" w:cs="Times New Roman"/>
          <w:color w:val="auto"/>
          <w:sz w:val="24"/>
          <w:szCs w:val="24"/>
        </w:rPr>
        <w:t>demonstra</w:t>
      </w:r>
      <w:r w:rsidR="004E44FF" w:rsidRPr="00E10F2B">
        <w:rPr>
          <w:rFonts w:ascii="Times New Roman" w:hAnsi="Times New Roman" w:cs="Times New Roman"/>
          <w:color w:val="auto"/>
          <w:sz w:val="24"/>
          <w:szCs w:val="24"/>
        </w:rPr>
        <w:t xml:space="preserve"> uma certa mudança de projeto.</w:t>
      </w:r>
      <w:r w:rsidRPr="00E10F2B">
        <w:rPr>
          <w:rFonts w:ascii="Times New Roman" w:hAnsi="Times New Roman" w:cs="Times New Roman"/>
          <w:color w:val="auto"/>
          <w:sz w:val="24"/>
          <w:szCs w:val="24"/>
        </w:rPr>
        <w:t xml:space="preserve"> </w:t>
      </w:r>
      <w:r w:rsidR="004E44FF" w:rsidRPr="00E10F2B">
        <w:rPr>
          <w:rFonts w:ascii="Times New Roman" w:hAnsi="Times New Roman" w:cs="Times New Roman"/>
          <w:color w:val="auto"/>
          <w:sz w:val="24"/>
          <w:szCs w:val="24"/>
        </w:rPr>
        <w:t>P</w:t>
      </w:r>
      <w:r w:rsidRPr="00E10F2B">
        <w:rPr>
          <w:rFonts w:ascii="Times New Roman" w:hAnsi="Times New Roman" w:cs="Times New Roman"/>
          <w:color w:val="auto"/>
          <w:sz w:val="24"/>
          <w:szCs w:val="24"/>
        </w:rPr>
        <w:t>ara Manoel</w:t>
      </w:r>
      <w:r w:rsidR="004E44F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não se tratava mais de</w:t>
      </w:r>
      <w:r w:rsidR="00060C47" w:rsidRPr="00E10F2B">
        <w:rPr>
          <w:rFonts w:ascii="Times New Roman" w:hAnsi="Times New Roman" w:cs="Times New Roman"/>
          <w:color w:val="auto"/>
          <w:sz w:val="24"/>
          <w:szCs w:val="24"/>
        </w:rPr>
        <w:t>:</w:t>
      </w:r>
    </w:p>
    <w:p w:rsidR="0006156F" w:rsidRPr="00E10F2B" w:rsidRDefault="0006156F" w:rsidP="00B04FC4">
      <w:pPr>
        <w:spacing w:after="0" w:line="360" w:lineRule="auto"/>
        <w:ind w:left="2268"/>
        <w:jc w:val="both"/>
        <w:rPr>
          <w:rFonts w:ascii="Times New Roman" w:hAnsi="Times New Roman" w:cs="Times New Roman"/>
          <w:color w:val="auto"/>
          <w:sz w:val="24"/>
          <w:szCs w:val="24"/>
        </w:rPr>
      </w:pPr>
    </w:p>
    <w:p w:rsidR="0006156F" w:rsidRPr="00E10F2B" w:rsidRDefault="000615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um projeto educacional destinado à formação dos filhos</w:t>
      </w:r>
      <w:r w:rsidR="0079436E" w:rsidRPr="00E10F2B">
        <w:rPr>
          <w:rFonts w:ascii="Times New Roman" w:hAnsi="Times New Roman" w:cs="Times New Roman"/>
          <w:color w:val="auto"/>
          <w:sz w:val="20"/>
          <w:szCs w:val="20"/>
        </w:rPr>
        <w:t xml:space="preserve"> da</w:t>
      </w:r>
      <w:r w:rsidRPr="00E10F2B">
        <w:rPr>
          <w:rFonts w:ascii="Times New Roman" w:hAnsi="Times New Roman" w:cs="Times New Roman"/>
          <w:color w:val="auto"/>
          <w:sz w:val="20"/>
          <w:szCs w:val="20"/>
        </w:rPr>
        <w:t xml:space="preserve"> nobreza da corte do Rio de Janeiro, mas se tratava agora de um projeto de maior amplitude: educar o </w:t>
      </w:r>
      <w:r w:rsidRPr="00E10F2B">
        <w:rPr>
          <w:rFonts w:ascii="Times New Roman" w:hAnsi="Times New Roman" w:cs="Times New Roman"/>
          <w:color w:val="auto"/>
          <w:sz w:val="20"/>
          <w:szCs w:val="20"/>
        </w:rPr>
        <w:lastRenderedPageBreak/>
        <w:t>cidadão, ainda que, naqueles momentos iniciais dos tempos republicanos, se limitasse aos</w:t>
      </w:r>
      <w:r w:rsidR="004E44FF" w:rsidRPr="00E10F2B">
        <w:rPr>
          <w:rFonts w:ascii="Times New Roman" w:hAnsi="Times New Roman" w:cs="Times New Roman"/>
          <w:color w:val="auto"/>
          <w:sz w:val="20"/>
          <w:szCs w:val="20"/>
        </w:rPr>
        <w:t xml:space="preserve"> filhos da classe média e acima </w:t>
      </w:r>
      <w:r w:rsidRPr="00E10F2B">
        <w:rPr>
          <w:rFonts w:ascii="Times New Roman" w:hAnsi="Times New Roman" w:cs="Times New Roman"/>
          <w:color w:val="auto"/>
          <w:sz w:val="20"/>
          <w:szCs w:val="20"/>
        </w:rPr>
        <w:t>(2002, p. 159)</w:t>
      </w:r>
      <w:r w:rsidR="004E44FF" w:rsidRPr="00E10F2B">
        <w:rPr>
          <w:rFonts w:ascii="Times New Roman" w:hAnsi="Times New Roman" w:cs="Times New Roman"/>
          <w:color w:val="auto"/>
          <w:sz w:val="20"/>
          <w:szCs w:val="20"/>
        </w:rPr>
        <w:t>.</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Essa expansão do sistema educacional e essa mudança de projeto resultaram em uma constatação, a de que era necessária a formação de profissionais que pudessem oferecer um tr</w:t>
      </w:r>
      <w:r w:rsidR="004E44FF" w:rsidRPr="00E10F2B">
        <w:rPr>
          <w:rFonts w:ascii="Times New Roman" w:hAnsi="Times New Roman" w:cs="Times New Roman"/>
          <w:color w:val="auto"/>
          <w:sz w:val="24"/>
          <w:szCs w:val="24"/>
        </w:rPr>
        <w:t>abalho qualificado no campo da H</w:t>
      </w:r>
      <w:r w:rsidRPr="00E10F2B">
        <w:rPr>
          <w:rFonts w:ascii="Times New Roman" w:hAnsi="Times New Roman" w:cs="Times New Roman"/>
          <w:color w:val="auto"/>
          <w:sz w:val="24"/>
          <w:szCs w:val="24"/>
        </w:rPr>
        <w:t>istória.</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Até a instauração do curso de História e Geografia da Universidade de São Paulo, primeiro do Brasil, em 1934, com conclusão de 8 formandos em 1936</w:t>
      </w:r>
      <w:r w:rsidR="00626080" w:rsidRPr="00E10F2B">
        <w:rPr>
          <w:rFonts w:ascii="Times New Roman" w:hAnsi="Times New Roman" w:cs="Times New Roman"/>
          <w:color w:val="auto"/>
          <w:sz w:val="24"/>
          <w:szCs w:val="24"/>
        </w:rPr>
        <w:t xml:space="preserve"> (MANOEL, 2002)</w:t>
      </w:r>
      <w:r w:rsidRPr="00E10F2B">
        <w:rPr>
          <w:rFonts w:ascii="Times New Roman" w:hAnsi="Times New Roman" w:cs="Times New Roman"/>
          <w:color w:val="auto"/>
          <w:sz w:val="24"/>
          <w:szCs w:val="24"/>
        </w:rPr>
        <w:t>, o perfil dos profissionais de História, segundo dados de 1919, era de professores</w:t>
      </w:r>
      <w:r w:rsidR="004E44FF" w:rsidRPr="00E10F2B">
        <w:rPr>
          <w:rFonts w:ascii="Times New Roman" w:hAnsi="Times New Roman" w:cs="Times New Roman"/>
          <w:color w:val="auto"/>
          <w:sz w:val="24"/>
          <w:szCs w:val="24"/>
        </w:rPr>
        <w:t>:</w:t>
      </w:r>
    </w:p>
    <w:p w:rsidR="0006156F" w:rsidRPr="00E10F2B" w:rsidRDefault="000615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4"/>
          <w:szCs w:val="24"/>
        </w:rPr>
        <w:t>[</w:t>
      </w:r>
      <w:r w:rsidRPr="00E10F2B">
        <w:rPr>
          <w:rFonts w:ascii="Times New Roman" w:hAnsi="Times New Roman" w:cs="Times New Roman"/>
          <w:color w:val="auto"/>
          <w:sz w:val="20"/>
          <w:szCs w:val="20"/>
        </w:rPr>
        <w:t xml:space="preserve">…] majoritariamente oriundos do corpo de bacharéis da Faculdade de Direito. O autodidatismo prevaleceu, ao que se deduz, entre os professores de História, havendo catedráticos das escolas oficiais que se destacaram como historiadores, especialmente os </w:t>
      </w:r>
      <w:r w:rsidR="004E44FF" w:rsidRPr="00E10F2B">
        <w:rPr>
          <w:rFonts w:ascii="Times New Roman" w:hAnsi="Times New Roman" w:cs="Times New Roman"/>
          <w:color w:val="auto"/>
          <w:sz w:val="20"/>
          <w:szCs w:val="20"/>
        </w:rPr>
        <w:t>professores do Colégio Pedro II (BITTENCOURT, 1990, p. 73 a</w:t>
      </w:r>
      <w:r w:rsidRPr="00E10F2B">
        <w:rPr>
          <w:rFonts w:ascii="Times New Roman" w:hAnsi="Times New Roman" w:cs="Times New Roman"/>
          <w:color w:val="auto"/>
          <w:sz w:val="20"/>
          <w:szCs w:val="20"/>
        </w:rPr>
        <w:t xml:space="preserve">pud </w:t>
      </w:r>
      <w:r w:rsidR="004E44FF" w:rsidRPr="00E10F2B">
        <w:rPr>
          <w:rFonts w:ascii="Times New Roman" w:hAnsi="Times New Roman" w:cs="Times New Roman"/>
          <w:color w:val="auto"/>
          <w:sz w:val="20"/>
          <w:szCs w:val="20"/>
        </w:rPr>
        <w:t>MANOEL</w:t>
      </w:r>
      <w:r w:rsidRPr="00E10F2B">
        <w:rPr>
          <w:rFonts w:ascii="Times New Roman" w:hAnsi="Times New Roman" w:cs="Times New Roman"/>
          <w:color w:val="auto"/>
          <w:sz w:val="20"/>
          <w:szCs w:val="20"/>
        </w:rPr>
        <w:t xml:space="preserve">, 2002, p. </w:t>
      </w:r>
      <w:proofErr w:type="gramStart"/>
      <w:r w:rsidRPr="00E10F2B">
        <w:rPr>
          <w:rFonts w:ascii="Times New Roman" w:hAnsi="Times New Roman" w:cs="Times New Roman"/>
          <w:color w:val="auto"/>
          <w:sz w:val="20"/>
          <w:szCs w:val="20"/>
        </w:rPr>
        <w:t>160 )</w:t>
      </w:r>
      <w:proofErr w:type="gramEnd"/>
      <w:r w:rsidRPr="00E10F2B">
        <w:rPr>
          <w:rFonts w:ascii="Times New Roman" w:hAnsi="Times New Roman" w:cs="Times New Roman"/>
          <w:color w:val="auto"/>
          <w:sz w:val="20"/>
          <w:szCs w:val="20"/>
        </w:rPr>
        <w:t>.</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Durante a década de 1930, anos iniciais da Era Vargas, não houve uma ampliação do ensino d</w:t>
      </w:r>
      <w:r w:rsidR="0079436E" w:rsidRPr="00E10F2B">
        <w:rPr>
          <w:rFonts w:ascii="Times New Roman" w:hAnsi="Times New Roman" w:cs="Times New Roman"/>
          <w:color w:val="auto"/>
          <w:sz w:val="24"/>
          <w:szCs w:val="24"/>
        </w:rPr>
        <w:t>a disciplina</w:t>
      </w:r>
      <w:r w:rsidRPr="00E10F2B">
        <w:rPr>
          <w:rFonts w:ascii="Times New Roman" w:hAnsi="Times New Roman" w:cs="Times New Roman"/>
          <w:color w:val="auto"/>
          <w:sz w:val="24"/>
          <w:szCs w:val="24"/>
        </w:rPr>
        <w:t xml:space="preserve"> História do Brasil</w:t>
      </w:r>
      <w:r w:rsidR="0079436E" w:rsidRPr="00E10F2B">
        <w:rPr>
          <w:rFonts w:ascii="Times New Roman" w:hAnsi="Times New Roman" w:cs="Times New Roman"/>
          <w:color w:val="auto"/>
          <w:sz w:val="24"/>
          <w:szCs w:val="24"/>
        </w:rPr>
        <w:t>, esta então,</w:t>
      </w:r>
      <w:r w:rsidRPr="00E10F2B">
        <w:rPr>
          <w:rFonts w:ascii="Times New Roman" w:hAnsi="Times New Roman" w:cs="Times New Roman"/>
          <w:color w:val="auto"/>
          <w:sz w:val="24"/>
          <w:szCs w:val="24"/>
        </w:rPr>
        <w:t xml:space="preserve"> continuava sendo um apêndice da História da Civilização Global ainda inspirada no modelo francês. A Reforma Campos</w:t>
      </w:r>
      <w:r w:rsidR="00B610B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em 1931, manteve um ensino de História voltado à construção da cidadania para as elites dominantes. A função do ensino de História nesse período estava </w:t>
      </w:r>
      <w:r w:rsidR="001115B2" w:rsidRPr="00E10F2B">
        <w:rPr>
          <w:rFonts w:ascii="Times New Roman" w:hAnsi="Times New Roman" w:cs="Times New Roman"/>
          <w:color w:val="auto"/>
          <w:sz w:val="24"/>
          <w:szCs w:val="24"/>
        </w:rPr>
        <w:t>explícita</w:t>
      </w:r>
      <w:r w:rsidRPr="00E10F2B">
        <w:rPr>
          <w:rFonts w:ascii="Times New Roman" w:hAnsi="Times New Roman" w:cs="Times New Roman"/>
          <w:color w:val="auto"/>
          <w:sz w:val="24"/>
          <w:szCs w:val="24"/>
        </w:rPr>
        <w:t xml:space="preserve"> em seus programas, essa função era a de ser “</w:t>
      </w:r>
      <w:r w:rsidR="001115B2"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um instrumento poderoso na construção do Estado Nacional” (</w:t>
      </w:r>
      <w:proofErr w:type="spellStart"/>
      <w:r w:rsidRPr="00E10F2B">
        <w:rPr>
          <w:rFonts w:ascii="Times New Roman" w:hAnsi="Times New Roman" w:cs="Times New Roman"/>
          <w:color w:val="auto"/>
          <w:sz w:val="24"/>
          <w:szCs w:val="24"/>
        </w:rPr>
        <w:t>ABUD</w:t>
      </w:r>
      <w:proofErr w:type="spellEnd"/>
      <w:r w:rsidRPr="00E10F2B">
        <w:rPr>
          <w:rFonts w:ascii="Times New Roman" w:hAnsi="Times New Roman" w:cs="Times New Roman"/>
          <w:color w:val="auto"/>
          <w:sz w:val="24"/>
          <w:szCs w:val="24"/>
        </w:rPr>
        <w:t xml:space="preserve">, 2004, p. 96).  </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O surgimento do primeiro curso de História, apesar de estar ainda associado ao curso de Geografia, e a reduzida formação de profissionais, que no primeiro momento não resolveu a problemática da falta de mão de obra qualificada, representou o primeiro passo para a formação de um novo profissional: “</w:t>
      </w:r>
      <w:r w:rsidR="008C708F"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o professor de História, formado sobre sólido embasamento teórico e metodológico que lhe dava condições do exercício da crítica, tanto sobre a historiografia, quanto sobre os </w:t>
      </w:r>
      <w:r w:rsidR="00B610B2" w:rsidRPr="00E10F2B">
        <w:rPr>
          <w:rFonts w:ascii="Times New Roman" w:hAnsi="Times New Roman" w:cs="Times New Roman"/>
          <w:color w:val="auto"/>
          <w:sz w:val="24"/>
          <w:szCs w:val="24"/>
        </w:rPr>
        <w:t>próprio fatos, objeto do ensino</w:t>
      </w:r>
      <w:r w:rsidRPr="00E10F2B">
        <w:rPr>
          <w:rFonts w:ascii="Times New Roman" w:hAnsi="Times New Roman" w:cs="Times New Roman"/>
          <w:color w:val="auto"/>
          <w:sz w:val="24"/>
          <w:szCs w:val="24"/>
        </w:rPr>
        <w:t>” (MANOEL, 2002, p. 160).</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A Lei 4.244 de 1942, conhecida como Reforma Capanema, amplia a carga horária de História, principalmente a de História do Brasil, e inclui os estudos da História da América. Os programas de História desse período passaram a contemplar a formação de uma cultura geral e erudita, além de atender aos interesses ideológicos do Estado Novo</w:t>
      </w:r>
      <w:r w:rsidR="00626080" w:rsidRPr="00E10F2B">
        <w:rPr>
          <w:rFonts w:ascii="Times New Roman" w:hAnsi="Times New Roman" w:cs="Times New Roman"/>
          <w:color w:val="auto"/>
          <w:sz w:val="24"/>
          <w:szCs w:val="24"/>
        </w:rPr>
        <w:t xml:space="preserve"> (BITTENCOURT, 2009)</w:t>
      </w:r>
      <w:r w:rsidRPr="00E10F2B">
        <w:rPr>
          <w:rFonts w:ascii="Times New Roman" w:hAnsi="Times New Roman" w:cs="Times New Roman"/>
          <w:color w:val="auto"/>
          <w:sz w:val="24"/>
          <w:szCs w:val="24"/>
        </w:rPr>
        <w:t>.</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O fim do Estado Novo e os constantes avanços do Brasil em termos de industrialização e urbaniza</w:t>
      </w:r>
      <w:r w:rsidR="00B610B2" w:rsidRPr="00E10F2B">
        <w:rPr>
          <w:rFonts w:ascii="Times New Roman" w:hAnsi="Times New Roman" w:cs="Times New Roman"/>
          <w:color w:val="auto"/>
          <w:sz w:val="24"/>
          <w:szCs w:val="24"/>
        </w:rPr>
        <w:t>ção vão trazendo cada vez mais à</w:t>
      </w:r>
      <w:r w:rsidRPr="00E10F2B">
        <w:rPr>
          <w:rFonts w:ascii="Times New Roman" w:hAnsi="Times New Roman" w:cs="Times New Roman"/>
          <w:color w:val="auto"/>
          <w:sz w:val="24"/>
          <w:szCs w:val="24"/>
        </w:rPr>
        <w:t xml:space="preserve"> tona a necessidade de um sistema educacional que alfabetizasse um número cada vez maior de pessoas e que capacitasse o cidadão tecnicamente para o mercado de trabalho. </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lastRenderedPageBreak/>
        <w:t xml:space="preserve">Os profissionais, formados pelos primeiros cursos de História implantados no Brasil, seriam nas décadas de 1950 e 1960 responsáveis pelo surgimento de </w:t>
      </w:r>
      <w:r w:rsidRPr="00E10F2B">
        <w:rPr>
          <w:rFonts w:ascii="Times New Roman" w:hAnsi="Times New Roman" w:cs="Times New Roman"/>
          <w:iCs/>
          <w:color w:val="auto"/>
          <w:sz w:val="24"/>
          <w:szCs w:val="24"/>
        </w:rPr>
        <w:t>“</w:t>
      </w:r>
      <w:r w:rsidR="00F52E0B" w:rsidRPr="00E10F2B">
        <w:rPr>
          <w:rFonts w:ascii="Times New Roman" w:hAnsi="Times New Roman" w:cs="Times New Roman"/>
          <w:iCs/>
          <w:color w:val="auto"/>
          <w:sz w:val="24"/>
          <w:szCs w:val="24"/>
        </w:rPr>
        <w:t xml:space="preserve">[...] </w:t>
      </w:r>
      <w:r w:rsidRPr="00E10F2B">
        <w:rPr>
          <w:rFonts w:ascii="Times New Roman" w:hAnsi="Times New Roman" w:cs="Times New Roman"/>
          <w:iCs/>
          <w:color w:val="auto"/>
          <w:sz w:val="24"/>
          <w:szCs w:val="24"/>
        </w:rPr>
        <w:t>críticas e novas propostas sobre os objetivos e métodos de ensino”</w:t>
      </w:r>
      <w:r w:rsidR="00F52E0B" w:rsidRPr="00E10F2B">
        <w:rPr>
          <w:rFonts w:ascii="Times New Roman" w:hAnsi="Times New Roman" w:cs="Times New Roman"/>
          <w:iCs/>
          <w:color w:val="auto"/>
          <w:sz w:val="24"/>
          <w:szCs w:val="24"/>
        </w:rPr>
        <w:t xml:space="preserve"> (BITTENCOURT, 2009, p.82)</w:t>
      </w:r>
      <w:r w:rsidRPr="00E10F2B">
        <w:rPr>
          <w:rFonts w:ascii="Times New Roman" w:hAnsi="Times New Roman" w:cs="Times New Roman"/>
          <w:color w:val="auto"/>
          <w:sz w:val="24"/>
          <w:szCs w:val="24"/>
        </w:rPr>
        <w:t>. As críticas eram pautadas,</w:t>
      </w:r>
    </w:p>
    <w:p w:rsidR="0006156F" w:rsidRPr="00E10F2B" w:rsidRDefault="000615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contra uma erudição histórica desvinculada de formação que fornecesse aos alunos elementos de autonomia intelectual ante os desafios econômicos impostos pelo setor empresarial e pelas políticas desenvolvimentistas, que visavam ao crescimento industrial e tecnológico. À parte essa formação intelectual, via-se igualmente como necessária a formação do cidadão político, a qual diferentemente de períodos anteriores, aliasse o conhecimento da história política à história econômica como uma das bases para o entendimento do estágio de desenvolvimento capitalista dentro dos projetos de modernização do país (BITTENCOURT, 2009, p. 82-83)</w:t>
      </w:r>
      <w:r w:rsidR="00B610B2" w:rsidRPr="00E10F2B">
        <w:rPr>
          <w:rFonts w:ascii="Times New Roman" w:hAnsi="Times New Roman" w:cs="Times New Roman"/>
          <w:color w:val="auto"/>
          <w:sz w:val="20"/>
          <w:szCs w:val="20"/>
        </w:rPr>
        <w:t>.</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Essas críticas demonstram que a profissionalização do corpo docente promovia uma relação cada vez mais crítica e estrita entre ensino e pesquisa, fato que mais tarde, por volta da década de 1980</w:t>
      </w:r>
      <w:r w:rsidR="008C708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vai fazer com </w:t>
      </w:r>
      <w:r w:rsidR="001115B2" w:rsidRPr="00E10F2B">
        <w:rPr>
          <w:rFonts w:ascii="Times New Roman" w:hAnsi="Times New Roman" w:cs="Times New Roman"/>
          <w:color w:val="auto"/>
          <w:sz w:val="24"/>
          <w:szCs w:val="24"/>
        </w:rPr>
        <w:t>que</w:t>
      </w:r>
      <w:r w:rsidRPr="00E10F2B">
        <w:rPr>
          <w:rFonts w:ascii="Times New Roman" w:hAnsi="Times New Roman" w:cs="Times New Roman"/>
          <w:color w:val="auto"/>
          <w:sz w:val="24"/>
          <w:szCs w:val="24"/>
        </w:rPr>
        <w:t xml:space="preserve"> surjam cada vez mais pesquisas relacionadas ao ensino de História. Apesar das críticas que surgiam, a concepção </w:t>
      </w:r>
      <w:proofErr w:type="spellStart"/>
      <w:r w:rsidRPr="00E10F2B">
        <w:rPr>
          <w:rFonts w:ascii="Times New Roman" w:hAnsi="Times New Roman" w:cs="Times New Roman"/>
          <w:color w:val="auto"/>
          <w:sz w:val="24"/>
          <w:szCs w:val="24"/>
        </w:rPr>
        <w:t>europeizante</w:t>
      </w:r>
      <w:proofErr w:type="spellEnd"/>
      <w:r w:rsidRPr="00E10F2B">
        <w:rPr>
          <w:rFonts w:ascii="Times New Roman" w:hAnsi="Times New Roman" w:cs="Times New Roman"/>
          <w:color w:val="auto"/>
          <w:sz w:val="24"/>
          <w:szCs w:val="24"/>
        </w:rPr>
        <w:t xml:space="preserve"> da história continuava sendo predominante nos conteúdos propostos pelo ensino de História.</w:t>
      </w:r>
    </w:p>
    <w:p w:rsidR="0006156F" w:rsidRPr="00E10F2B" w:rsidRDefault="0006156F" w:rsidP="00EE7B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Na primeira Lei de Diretrizes e Bases da Ed</w:t>
      </w:r>
      <w:r w:rsidR="00B610B2" w:rsidRPr="00E10F2B">
        <w:rPr>
          <w:rFonts w:ascii="Times New Roman" w:hAnsi="Times New Roman" w:cs="Times New Roman"/>
          <w:color w:val="auto"/>
          <w:sz w:val="24"/>
          <w:szCs w:val="24"/>
        </w:rPr>
        <w:t>ucação brasileira, Lei nº 4.024</w:t>
      </w:r>
      <w:r w:rsidRPr="00E10F2B">
        <w:rPr>
          <w:rFonts w:ascii="Times New Roman" w:hAnsi="Times New Roman" w:cs="Times New Roman"/>
          <w:color w:val="auto"/>
          <w:sz w:val="24"/>
          <w:szCs w:val="24"/>
        </w:rPr>
        <w:t>, promulgada em 1961, depois de, como já vimos</w:t>
      </w:r>
      <w:r w:rsidR="001115B2" w:rsidRPr="00E10F2B">
        <w:rPr>
          <w:rFonts w:ascii="Times New Roman" w:hAnsi="Times New Roman" w:cs="Times New Roman"/>
          <w:color w:val="auto"/>
          <w:sz w:val="24"/>
          <w:szCs w:val="24"/>
        </w:rPr>
        <w:t xml:space="preserve"> anteriormente</w:t>
      </w:r>
      <w:r w:rsidRPr="00E10F2B">
        <w:rPr>
          <w:rFonts w:ascii="Times New Roman" w:hAnsi="Times New Roman" w:cs="Times New Roman"/>
          <w:color w:val="auto"/>
          <w:sz w:val="24"/>
          <w:szCs w:val="24"/>
        </w:rPr>
        <w:t xml:space="preserve">, vários anos de debates, a elaboração da matriz curricular ficou a cargo do Conselho Federal de Educação – </w:t>
      </w:r>
      <w:proofErr w:type="spellStart"/>
      <w:r w:rsidRPr="00E10F2B">
        <w:rPr>
          <w:rFonts w:ascii="Times New Roman" w:hAnsi="Times New Roman" w:cs="Times New Roman"/>
          <w:color w:val="auto"/>
          <w:sz w:val="24"/>
          <w:szCs w:val="24"/>
        </w:rPr>
        <w:t>CFE</w:t>
      </w:r>
      <w:proofErr w:type="spellEnd"/>
      <w:r w:rsidR="00B610B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que indicou como disciplinas obrigatórias português, história, geografia, matemática e ciências. Os demais componentes do currículo ficaram a cargo dos Conselhos Estaduai</w:t>
      </w:r>
      <w:r w:rsidR="00B610B2" w:rsidRPr="00E10F2B">
        <w:rPr>
          <w:rFonts w:ascii="Times New Roman" w:hAnsi="Times New Roman" w:cs="Times New Roman"/>
          <w:color w:val="auto"/>
          <w:sz w:val="24"/>
          <w:szCs w:val="24"/>
        </w:rPr>
        <w:t>s de Educação. A disciplina de H</w:t>
      </w:r>
      <w:r w:rsidRPr="00E10F2B">
        <w:rPr>
          <w:rFonts w:ascii="Times New Roman" w:hAnsi="Times New Roman" w:cs="Times New Roman"/>
          <w:color w:val="auto"/>
          <w:sz w:val="24"/>
          <w:szCs w:val="24"/>
        </w:rPr>
        <w:t>istória foi dividida em geral e do Brasil. Em relação à sua base curricular e a de outras disciplinas</w:t>
      </w:r>
      <w:r w:rsidR="00B610B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w:t>
      </w:r>
      <w:proofErr w:type="spellStart"/>
      <w:r w:rsidRPr="00E10F2B">
        <w:rPr>
          <w:rFonts w:ascii="Times New Roman" w:hAnsi="Times New Roman" w:cs="Times New Roman"/>
          <w:color w:val="auto"/>
          <w:sz w:val="24"/>
          <w:szCs w:val="24"/>
        </w:rPr>
        <w:t>CFE</w:t>
      </w:r>
      <w:proofErr w:type="spellEnd"/>
      <w:r w:rsidRPr="00E10F2B">
        <w:rPr>
          <w:rFonts w:ascii="Times New Roman" w:hAnsi="Times New Roman" w:cs="Times New Roman"/>
          <w:color w:val="auto"/>
          <w:sz w:val="24"/>
          <w:szCs w:val="24"/>
        </w:rPr>
        <w:t xml:space="preserve">  </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4"/>
          <w:szCs w:val="24"/>
        </w:rPr>
        <w:t>[</w:t>
      </w:r>
      <w:r w:rsidRPr="00E10F2B">
        <w:rPr>
          <w:rFonts w:ascii="Times New Roman" w:hAnsi="Times New Roman" w:cs="Times New Roman"/>
          <w:color w:val="auto"/>
          <w:sz w:val="20"/>
          <w:szCs w:val="20"/>
        </w:rPr>
        <w:t xml:space="preserve">…] deixou as recomendações sobre o conteúdo material das mesmas a cargo dos conselhos estaduais, que foi quem as tinha indicado. O exemplo do conselho federal parece que contagiou os estaduais e estes também entenderam os princípios da liberdade de ensino preconizados pela lei como uma prerrogativa que lhes dava autonomia para recomendarem apenas temas gerais sobre a matéria das disciplinas que foram de sua indicação, deixando para os estabelecimentos escolares e os professores o trabalho mais árduo de decidir com quais </w:t>
      </w:r>
      <w:proofErr w:type="spellStart"/>
      <w:r w:rsidRPr="00E10F2B">
        <w:rPr>
          <w:rFonts w:ascii="Times New Roman" w:hAnsi="Times New Roman" w:cs="Times New Roman"/>
          <w:color w:val="auto"/>
          <w:sz w:val="20"/>
          <w:szCs w:val="20"/>
        </w:rPr>
        <w:t>conteúdos</w:t>
      </w:r>
      <w:proofErr w:type="spellEnd"/>
      <w:r w:rsidRPr="00E10F2B">
        <w:rPr>
          <w:rFonts w:ascii="Times New Roman" w:hAnsi="Times New Roman" w:cs="Times New Roman"/>
          <w:color w:val="auto"/>
          <w:sz w:val="20"/>
          <w:szCs w:val="20"/>
        </w:rPr>
        <w:t xml:space="preserve"> específicos preencher os qua</w:t>
      </w:r>
      <w:r w:rsidR="00B610B2" w:rsidRPr="00E10F2B">
        <w:rPr>
          <w:rFonts w:ascii="Times New Roman" w:hAnsi="Times New Roman" w:cs="Times New Roman"/>
          <w:color w:val="auto"/>
          <w:sz w:val="20"/>
          <w:szCs w:val="20"/>
        </w:rPr>
        <w:t>dros de tópicos aconselhados</w:t>
      </w:r>
      <w:r w:rsidRPr="00E10F2B">
        <w:rPr>
          <w:rFonts w:ascii="Times New Roman" w:hAnsi="Times New Roman" w:cs="Times New Roman"/>
          <w:color w:val="auto"/>
          <w:sz w:val="20"/>
          <w:szCs w:val="20"/>
        </w:rPr>
        <w:t xml:space="preserve"> (</w:t>
      </w:r>
      <w:proofErr w:type="spellStart"/>
      <w:r w:rsidR="001115B2" w:rsidRPr="00E10F2B">
        <w:rPr>
          <w:rFonts w:ascii="Times New Roman" w:hAnsi="Times New Roman" w:cs="Times New Roman"/>
          <w:color w:val="auto"/>
          <w:sz w:val="20"/>
          <w:szCs w:val="20"/>
        </w:rPr>
        <w:t>MARCHELLI</w:t>
      </w:r>
      <w:proofErr w:type="spellEnd"/>
      <w:r w:rsidRPr="00E10F2B">
        <w:rPr>
          <w:rFonts w:ascii="Times New Roman" w:hAnsi="Times New Roman" w:cs="Times New Roman"/>
          <w:color w:val="auto"/>
          <w:sz w:val="20"/>
          <w:szCs w:val="20"/>
        </w:rPr>
        <w:t>, 2014, p.1488)</w:t>
      </w:r>
      <w:r w:rsidR="00B610B2" w:rsidRPr="00E10F2B">
        <w:rPr>
          <w:rFonts w:ascii="Times New Roman" w:hAnsi="Times New Roman" w:cs="Times New Roman"/>
          <w:color w:val="auto"/>
          <w:sz w:val="20"/>
          <w:szCs w:val="20"/>
        </w:rPr>
        <w:t>.</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3"/>
        </w:rPr>
        <w:tab/>
      </w:r>
    </w:p>
    <w:p w:rsidR="0006156F" w:rsidRPr="00E10F2B" w:rsidRDefault="0006156F" w:rsidP="00F669BD">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Essa abertura curricular trouxe </w:t>
      </w:r>
      <w:r w:rsidR="00B610B2" w:rsidRPr="00E10F2B">
        <w:rPr>
          <w:rFonts w:ascii="Times New Roman" w:hAnsi="Times New Roman" w:cs="Times New Roman"/>
          <w:color w:val="auto"/>
          <w:sz w:val="24"/>
          <w:szCs w:val="24"/>
        </w:rPr>
        <w:t xml:space="preserve">benesses ao sistema educacional. </w:t>
      </w:r>
      <w:proofErr w:type="gramStart"/>
      <w:r w:rsidR="00B610B2" w:rsidRPr="00E10F2B">
        <w:rPr>
          <w:rFonts w:ascii="Times New Roman" w:hAnsi="Times New Roman" w:cs="Times New Roman"/>
          <w:color w:val="auto"/>
          <w:sz w:val="24"/>
          <w:szCs w:val="24"/>
        </w:rPr>
        <w:t>P</w:t>
      </w:r>
      <w:r w:rsidRPr="00E10F2B">
        <w:rPr>
          <w:rFonts w:ascii="Times New Roman" w:hAnsi="Times New Roman" w:cs="Times New Roman"/>
          <w:color w:val="auto"/>
          <w:sz w:val="24"/>
          <w:szCs w:val="24"/>
        </w:rPr>
        <w:t>ara</w:t>
      </w:r>
      <w:r w:rsidR="008C708F"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Nadai</w:t>
      </w:r>
      <w:proofErr w:type="gramEnd"/>
      <w:r w:rsidRPr="00E10F2B">
        <w:rPr>
          <w:rFonts w:ascii="Times New Roman" w:hAnsi="Times New Roman" w:cs="Times New Roman"/>
          <w:color w:val="auto"/>
          <w:sz w:val="24"/>
          <w:szCs w:val="24"/>
        </w:rPr>
        <w:t>, esse período marcou</w:t>
      </w:r>
    </w:p>
    <w:p w:rsidR="0006156F" w:rsidRPr="00E10F2B" w:rsidRDefault="0006156F"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 uma conjuntura favorável à experimentação no ensino com o aparecimento, em diversos Estados do país, de escolas que testavam currículos, métodos de ensino, conteúdos e práticas pedagógicas; inovações direcionadas, via de regra, para a interdisciplinaridade e para a aceitação do aluno como </w:t>
      </w:r>
      <w:proofErr w:type="spellStart"/>
      <w:r w:rsidRPr="00E10F2B">
        <w:rPr>
          <w:rFonts w:ascii="Times New Roman" w:hAnsi="Times New Roman" w:cs="Times New Roman"/>
          <w:color w:val="auto"/>
          <w:sz w:val="20"/>
          <w:szCs w:val="20"/>
        </w:rPr>
        <w:t>co-responsá</w:t>
      </w:r>
      <w:r w:rsidR="00B610B2" w:rsidRPr="00E10F2B">
        <w:rPr>
          <w:rFonts w:ascii="Times New Roman" w:hAnsi="Times New Roman" w:cs="Times New Roman"/>
          <w:color w:val="auto"/>
          <w:sz w:val="20"/>
          <w:szCs w:val="20"/>
        </w:rPr>
        <w:t>vel</w:t>
      </w:r>
      <w:proofErr w:type="spellEnd"/>
      <w:r w:rsidR="00B610B2" w:rsidRPr="00E10F2B">
        <w:rPr>
          <w:rFonts w:ascii="Times New Roman" w:hAnsi="Times New Roman" w:cs="Times New Roman"/>
          <w:color w:val="auto"/>
          <w:sz w:val="20"/>
          <w:szCs w:val="20"/>
        </w:rPr>
        <w:t xml:space="preserve"> pelo seu processo educativo</w:t>
      </w:r>
      <w:r w:rsidRPr="00E10F2B">
        <w:rPr>
          <w:rFonts w:ascii="Times New Roman" w:hAnsi="Times New Roman" w:cs="Times New Roman"/>
          <w:color w:val="auto"/>
          <w:sz w:val="20"/>
          <w:szCs w:val="20"/>
        </w:rPr>
        <w:t xml:space="preserve"> (92/93, p.156)</w:t>
      </w:r>
      <w:r w:rsidR="00B610B2" w:rsidRPr="00E10F2B">
        <w:rPr>
          <w:rFonts w:ascii="Times New Roman" w:hAnsi="Times New Roman" w:cs="Times New Roman"/>
          <w:color w:val="auto"/>
          <w:sz w:val="20"/>
          <w:szCs w:val="20"/>
        </w:rPr>
        <w:t>.</w:t>
      </w:r>
    </w:p>
    <w:p w:rsidR="0006156F" w:rsidRPr="00E10F2B" w:rsidRDefault="0006156F" w:rsidP="00F669BD">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lastRenderedPageBreak/>
        <w:t>Ainda</w:t>
      </w:r>
      <w:r w:rsidR="00B610B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para Nadai, no que se refere à História, nesse período “</w:t>
      </w:r>
      <w:r w:rsidR="001115B2"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houve uma abertura para outras Ciências Humanas, com o entendimento de que era nece</w:t>
      </w:r>
      <w:r w:rsidR="00B610B2" w:rsidRPr="00E10F2B">
        <w:rPr>
          <w:rFonts w:ascii="Times New Roman" w:hAnsi="Times New Roman" w:cs="Times New Roman"/>
          <w:color w:val="auto"/>
          <w:sz w:val="24"/>
          <w:szCs w:val="24"/>
        </w:rPr>
        <w:t>ssário superar o seu isolamento</w:t>
      </w:r>
      <w:r w:rsidRPr="00E10F2B">
        <w:rPr>
          <w:rFonts w:ascii="Times New Roman" w:hAnsi="Times New Roman" w:cs="Times New Roman"/>
          <w:color w:val="auto"/>
          <w:sz w:val="24"/>
          <w:szCs w:val="24"/>
        </w:rPr>
        <w:t>” (92/93, p.156)</w:t>
      </w:r>
      <w:r w:rsidR="00B610B2" w:rsidRPr="00E10F2B">
        <w:rPr>
          <w:rFonts w:ascii="Times New Roman" w:hAnsi="Times New Roman" w:cs="Times New Roman"/>
          <w:color w:val="auto"/>
          <w:sz w:val="24"/>
          <w:szCs w:val="24"/>
        </w:rPr>
        <w:t>.</w:t>
      </w:r>
    </w:p>
    <w:p w:rsidR="0006156F" w:rsidRPr="00E10F2B" w:rsidRDefault="008C708F" w:rsidP="00F669BD">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Segundo</w:t>
      </w:r>
      <w:r w:rsidR="0006156F" w:rsidRPr="00E10F2B">
        <w:rPr>
          <w:rFonts w:ascii="Times New Roman" w:hAnsi="Times New Roman" w:cs="Times New Roman"/>
          <w:color w:val="auto"/>
          <w:sz w:val="24"/>
          <w:szCs w:val="24"/>
        </w:rPr>
        <w:t xml:space="preserve"> </w:t>
      </w:r>
      <w:proofErr w:type="spellStart"/>
      <w:r w:rsidR="0006156F" w:rsidRPr="00E10F2B">
        <w:rPr>
          <w:rFonts w:ascii="Times New Roman" w:hAnsi="Times New Roman" w:cs="Times New Roman"/>
          <w:color w:val="auto"/>
          <w:sz w:val="24"/>
          <w:szCs w:val="24"/>
        </w:rPr>
        <w:t>Marchelli</w:t>
      </w:r>
      <w:proofErr w:type="spellEnd"/>
      <w:r w:rsidR="00B610B2" w:rsidRPr="00E10F2B">
        <w:rPr>
          <w:rFonts w:ascii="Times New Roman" w:hAnsi="Times New Roman" w:cs="Times New Roman"/>
          <w:color w:val="auto"/>
          <w:sz w:val="24"/>
          <w:szCs w:val="24"/>
        </w:rPr>
        <w:t>,</w:t>
      </w:r>
      <w:r w:rsidR="0006156F" w:rsidRPr="00E10F2B">
        <w:rPr>
          <w:rFonts w:ascii="Times New Roman" w:hAnsi="Times New Roman" w:cs="Times New Roman"/>
          <w:color w:val="auto"/>
          <w:sz w:val="24"/>
          <w:szCs w:val="24"/>
        </w:rPr>
        <w:t xml:space="preserve"> as lacunas deixadas pelo Conselho Federal e pelo Conselho Estadual de Educação</w:t>
      </w:r>
    </w:p>
    <w:p w:rsidR="0006156F" w:rsidRPr="00E10F2B" w:rsidRDefault="001115B2" w:rsidP="00601A41">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 </w:t>
      </w:r>
      <w:r w:rsidR="0006156F" w:rsidRPr="00E10F2B">
        <w:rPr>
          <w:rFonts w:ascii="Times New Roman" w:hAnsi="Times New Roman" w:cs="Times New Roman"/>
          <w:color w:val="auto"/>
          <w:sz w:val="20"/>
          <w:szCs w:val="20"/>
        </w:rPr>
        <w:t>permitiram entre outros abusos associados ao terreno da educação nacional que o enorme vazio já existente no sistema</w:t>
      </w:r>
      <w:r w:rsidRPr="00E10F2B">
        <w:rPr>
          <w:rFonts w:ascii="Times New Roman" w:hAnsi="Times New Roman" w:cs="Times New Roman"/>
          <w:color w:val="auto"/>
          <w:sz w:val="20"/>
          <w:szCs w:val="20"/>
        </w:rPr>
        <w:t xml:space="preserve"> de</w:t>
      </w:r>
      <w:r w:rsidR="0006156F" w:rsidRPr="00E10F2B">
        <w:rPr>
          <w:rFonts w:ascii="Times New Roman" w:hAnsi="Times New Roman" w:cs="Times New Roman"/>
          <w:color w:val="auto"/>
          <w:sz w:val="20"/>
          <w:szCs w:val="20"/>
        </w:rPr>
        <w:t xml:space="preserve"> ensino decorrente da falta de bases curriculares claras e consistentes desse ainda mais espaço para que o mercado de livros didáti</w:t>
      </w:r>
      <w:r w:rsidR="00B610B2" w:rsidRPr="00E10F2B">
        <w:rPr>
          <w:rFonts w:ascii="Times New Roman" w:hAnsi="Times New Roman" w:cs="Times New Roman"/>
          <w:color w:val="auto"/>
          <w:sz w:val="20"/>
          <w:szCs w:val="20"/>
        </w:rPr>
        <w:t>cos avançasse sobre as escolas</w:t>
      </w:r>
      <w:r w:rsidR="0006156F" w:rsidRPr="00E10F2B">
        <w:rPr>
          <w:rFonts w:ascii="Times New Roman" w:hAnsi="Times New Roman" w:cs="Times New Roman"/>
          <w:color w:val="auto"/>
          <w:sz w:val="24"/>
          <w:szCs w:val="24"/>
        </w:rPr>
        <w:t xml:space="preserve"> </w:t>
      </w:r>
      <w:r w:rsidR="0006156F" w:rsidRPr="00E10F2B">
        <w:rPr>
          <w:rFonts w:ascii="Times New Roman" w:hAnsi="Times New Roman" w:cs="Times New Roman"/>
          <w:color w:val="auto"/>
          <w:sz w:val="20"/>
          <w:szCs w:val="20"/>
        </w:rPr>
        <w:t>(2014, p. 1488)</w:t>
      </w:r>
      <w:r w:rsidR="00B610B2" w:rsidRPr="00E10F2B">
        <w:rPr>
          <w:rFonts w:ascii="Times New Roman" w:hAnsi="Times New Roman" w:cs="Times New Roman"/>
          <w:color w:val="auto"/>
          <w:sz w:val="20"/>
          <w:szCs w:val="20"/>
        </w:rPr>
        <w:t>.</w:t>
      </w:r>
    </w:p>
    <w:p w:rsidR="0006156F" w:rsidRPr="00E10F2B" w:rsidRDefault="0006156F" w:rsidP="00F669BD">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Enfim, era o material ofertado pelo mercado que definia o que seria ensinado em sala de aula.</w:t>
      </w:r>
    </w:p>
    <w:p w:rsidR="0006156F" w:rsidRPr="00E10F2B" w:rsidRDefault="0006156F" w:rsidP="00F669BD">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Com a implantação do regime militar em 1964, novos rumos seriam dados à educação e</w:t>
      </w:r>
      <w:r w:rsidR="00E84AE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consequentemente</w:t>
      </w:r>
      <w:r w:rsidR="00E84AE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ao ensino de História. As modificações na educação e no ensino de História foram amparadas pela Lei 5.692/71, uma nova Lei de Diretrizes e Bases que substituía a 4.024/61.</w:t>
      </w:r>
    </w:p>
    <w:p w:rsidR="0006156F" w:rsidRPr="00E10F2B" w:rsidRDefault="0006156F" w:rsidP="00F669BD">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Esse novo ordenamento na educação e, consequentemente</w:t>
      </w:r>
      <w:r w:rsidR="00E84AEB" w:rsidRPr="00E10F2B">
        <w:rPr>
          <w:rFonts w:ascii="Times New Roman" w:hAnsi="Times New Roman" w:cs="Times New Roman"/>
          <w:color w:val="auto"/>
          <w:sz w:val="24"/>
          <w:szCs w:val="24"/>
        </w:rPr>
        <w:t>,</w:t>
      </w:r>
      <w:r w:rsidR="008C708F"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no ensino de História</w:t>
      </w:r>
      <w:r w:rsidR="008C708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estava vinculado ao “</w:t>
      </w:r>
      <w:r w:rsidR="00F52E0B"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ideário de segurança nacional e desenvolvimento econômico”</w:t>
      </w:r>
      <w:r w:rsidR="00F52E0B" w:rsidRPr="00E10F2B">
        <w:rPr>
          <w:rFonts w:ascii="Times New Roman" w:hAnsi="Times New Roman" w:cs="Times New Roman"/>
          <w:color w:val="auto"/>
          <w:sz w:val="24"/>
          <w:szCs w:val="24"/>
        </w:rPr>
        <w:t xml:space="preserve"> (FONSECA, 1993, p. 19)</w:t>
      </w:r>
      <w:r w:rsidRPr="00E10F2B">
        <w:rPr>
          <w:rFonts w:ascii="Times New Roman" w:hAnsi="Times New Roman" w:cs="Times New Roman"/>
          <w:color w:val="auto"/>
          <w:sz w:val="24"/>
          <w:szCs w:val="24"/>
        </w:rPr>
        <w:t>. A História a partir desse momento passava a ter seus estudos extintos de maneira autônoma e seus conteúdos foram fundidos com os de Geografia, transformando-se em Estudos Sociais no primeiro grau. Os</w:t>
      </w:r>
      <w:r w:rsidR="008C708F" w:rsidRPr="00E10F2B">
        <w:rPr>
          <w:rFonts w:ascii="Times New Roman" w:hAnsi="Times New Roman" w:cs="Times New Roman"/>
          <w:color w:val="auto"/>
          <w:sz w:val="24"/>
          <w:szCs w:val="24"/>
        </w:rPr>
        <w:t xml:space="preserve"> </w:t>
      </w:r>
      <w:proofErr w:type="spellStart"/>
      <w:r w:rsidRPr="00E10F2B">
        <w:rPr>
          <w:rFonts w:ascii="Times New Roman" w:hAnsi="Times New Roman" w:cs="Times New Roman"/>
          <w:color w:val="auto"/>
          <w:sz w:val="24"/>
          <w:szCs w:val="24"/>
        </w:rPr>
        <w:t>conteúdos</w:t>
      </w:r>
      <w:proofErr w:type="spellEnd"/>
      <w:r w:rsidR="008C708F" w:rsidRPr="00E10F2B">
        <w:rPr>
          <w:rFonts w:ascii="Times New Roman" w:hAnsi="Times New Roman" w:cs="Times New Roman"/>
          <w:color w:val="auto"/>
          <w:sz w:val="24"/>
          <w:szCs w:val="24"/>
        </w:rPr>
        <w:t xml:space="preserve"> </w:t>
      </w:r>
      <w:r w:rsidR="00E84AEB" w:rsidRPr="00E10F2B">
        <w:rPr>
          <w:rFonts w:ascii="Times New Roman" w:hAnsi="Times New Roman" w:cs="Times New Roman"/>
          <w:color w:val="auto"/>
          <w:sz w:val="24"/>
          <w:szCs w:val="24"/>
        </w:rPr>
        <w:t xml:space="preserve">dessa nova disciplina, </w:t>
      </w:r>
      <w:r w:rsidRPr="00E10F2B">
        <w:rPr>
          <w:rFonts w:ascii="Times New Roman" w:hAnsi="Times New Roman" w:cs="Times New Roman"/>
          <w:color w:val="auto"/>
          <w:sz w:val="24"/>
          <w:szCs w:val="24"/>
        </w:rPr>
        <w:t>além de simplificados e resumidos, competiam com os conteúdos doutrinadores das aulas de Organização Social e Política do Brasil e de Educação Moral e Cívica. Era a educação primária a serviço do convencimento dos ideais propostos pelo regime militar e como instrumento de controle social</w:t>
      </w:r>
      <w:r w:rsidR="00E84AE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evitando</w:t>
      </w:r>
      <w:r w:rsidR="00E84AE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assim, conflitos e protestos que iam de encontro aos interesses militares. Para atingir esse fim, ficava claro que era necessária a supressão de disciplinas e </w:t>
      </w:r>
      <w:proofErr w:type="spellStart"/>
      <w:r w:rsidRPr="00E10F2B">
        <w:rPr>
          <w:rFonts w:ascii="Times New Roman" w:hAnsi="Times New Roman" w:cs="Times New Roman"/>
          <w:color w:val="auto"/>
          <w:sz w:val="24"/>
          <w:szCs w:val="24"/>
        </w:rPr>
        <w:t>conteúdos</w:t>
      </w:r>
      <w:proofErr w:type="spellEnd"/>
      <w:r w:rsidRPr="00E10F2B">
        <w:rPr>
          <w:rFonts w:ascii="Times New Roman" w:hAnsi="Times New Roman" w:cs="Times New Roman"/>
          <w:color w:val="auto"/>
          <w:sz w:val="24"/>
          <w:szCs w:val="24"/>
        </w:rPr>
        <w:t xml:space="preserve"> que levassem os discentes e os docentes a pensar.</w:t>
      </w:r>
    </w:p>
    <w:p w:rsidR="0006156F" w:rsidRPr="00E10F2B" w:rsidRDefault="0006156F" w:rsidP="00F669BD">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No segundo grau, que passara a assumir um caráter mais tecnicista voltado a formação de profissionais para o mercado, as mudanças ocasionadas pelas reformas promovidas pelo Regime Militar tiveram um impacto, a priori, menor que no ensino de primeiro grau</w:t>
      </w:r>
      <w:r w:rsidR="00E84AEB"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já que a disciplina História foi mantida. Mas, conforme relata Bittencourt, ocorreu uma diminuição da sua carga didática que “</w:t>
      </w:r>
      <w:r w:rsidR="001115B2"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comprometeu qualquer mudança significativa capaz de substituir um conteúdo erudito e enciclopédico por outro mais adequado à formação de uma geração proveniente de cultur</w:t>
      </w:r>
      <w:r w:rsidR="00E84AEB" w:rsidRPr="00E10F2B">
        <w:rPr>
          <w:rFonts w:ascii="Times New Roman" w:hAnsi="Times New Roman" w:cs="Times New Roman"/>
          <w:color w:val="auto"/>
          <w:sz w:val="24"/>
          <w:szCs w:val="24"/>
        </w:rPr>
        <w:t>a e condições sociais múltiplas</w:t>
      </w:r>
      <w:r w:rsidRPr="00E10F2B">
        <w:rPr>
          <w:rFonts w:ascii="Times New Roman" w:hAnsi="Times New Roman" w:cs="Times New Roman"/>
          <w:color w:val="auto"/>
          <w:sz w:val="24"/>
          <w:szCs w:val="24"/>
        </w:rPr>
        <w:t xml:space="preserve">” (2009, p. 84). </w:t>
      </w:r>
      <w:r w:rsidR="001115B2" w:rsidRPr="00E10F2B">
        <w:rPr>
          <w:rFonts w:ascii="Times New Roman" w:hAnsi="Times New Roman" w:cs="Times New Roman"/>
          <w:color w:val="auto"/>
          <w:sz w:val="24"/>
          <w:szCs w:val="24"/>
        </w:rPr>
        <w:t>Dessa forma</w:t>
      </w:r>
      <w:r w:rsidR="00E84AEB" w:rsidRPr="00E10F2B">
        <w:rPr>
          <w:rFonts w:ascii="Times New Roman" w:hAnsi="Times New Roman" w:cs="Times New Roman"/>
          <w:color w:val="auto"/>
          <w:sz w:val="24"/>
          <w:szCs w:val="24"/>
        </w:rPr>
        <w:t>,</w:t>
      </w:r>
      <w:r w:rsidR="001115B2" w:rsidRPr="00E10F2B">
        <w:rPr>
          <w:rFonts w:ascii="Times New Roman" w:hAnsi="Times New Roman" w:cs="Times New Roman"/>
          <w:color w:val="auto"/>
          <w:sz w:val="24"/>
          <w:szCs w:val="24"/>
        </w:rPr>
        <w:t xml:space="preserve"> a</w:t>
      </w:r>
      <w:r w:rsidRPr="00E10F2B">
        <w:rPr>
          <w:rFonts w:ascii="Times New Roman" w:hAnsi="Times New Roman" w:cs="Times New Roman"/>
          <w:color w:val="auto"/>
          <w:sz w:val="24"/>
          <w:szCs w:val="24"/>
        </w:rPr>
        <w:t xml:space="preserve"> História ensinada </w:t>
      </w:r>
      <w:r w:rsidR="001115B2" w:rsidRPr="00E10F2B">
        <w:rPr>
          <w:rFonts w:ascii="Times New Roman" w:hAnsi="Times New Roman" w:cs="Times New Roman"/>
          <w:color w:val="auto"/>
          <w:sz w:val="24"/>
          <w:szCs w:val="24"/>
        </w:rPr>
        <w:t xml:space="preserve">foi </w:t>
      </w:r>
      <w:r w:rsidRPr="00E10F2B">
        <w:rPr>
          <w:rFonts w:ascii="Times New Roman" w:hAnsi="Times New Roman" w:cs="Times New Roman"/>
          <w:color w:val="auto"/>
          <w:sz w:val="24"/>
          <w:szCs w:val="24"/>
        </w:rPr>
        <w:t>perdendo cada vez mais o seu fundamento filosófico</w:t>
      </w:r>
      <w:r w:rsidR="00E0308F" w:rsidRPr="00E10F2B">
        <w:rPr>
          <w:rFonts w:ascii="Times New Roman" w:hAnsi="Times New Roman" w:cs="Times New Roman"/>
          <w:color w:val="auto"/>
          <w:sz w:val="24"/>
          <w:szCs w:val="24"/>
        </w:rPr>
        <w:t xml:space="preserve"> e foi se tornando cada vez mais tecnicista e mnemônica</w:t>
      </w:r>
      <w:r w:rsidRPr="00E10F2B">
        <w:rPr>
          <w:rFonts w:ascii="Times New Roman" w:hAnsi="Times New Roman" w:cs="Times New Roman"/>
          <w:color w:val="auto"/>
          <w:sz w:val="24"/>
          <w:szCs w:val="24"/>
        </w:rPr>
        <w:t>.</w:t>
      </w:r>
    </w:p>
    <w:p w:rsidR="0006156F" w:rsidRPr="00E10F2B" w:rsidRDefault="0006156F" w:rsidP="00F669BD">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 xml:space="preserve">Não foi só no ensino secundarista que a educação se tornou mais </w:t>
      </w:r>
      <w:proofErr w:type="spellStart"/>
      <w:r w:rsidRPr="00E10F2B">
        <w:rPr>
          <w:rFonts w:ascii="Times New Roman" w:hAnsi="Times New Roman" w:cs="Times New Roman"/>
          <w:color w:val="auto"/>
          <w:sz w:val="24"/>
          <w:szCs w:val="24"/>
        </w:rPr>
        <w:t>tecnificante</w:t>
      </w:r>
      <w:proofErr w:type="spellEnd"/>
      <w:r w:rsidRPr="00E10F2B">
        <w:rPr>
          <w:rFonts w:ascii="Times New Roman" w:hAnsi="Times New Roman" w:cs="Times New Roman"/>
          <w:color w:val="auto"/>
          <w:sz w:val="24"/>
          <w:szCs w:val="24"/>
        </w:rPr>
        <w:t>, segundo Manoel</w:t>
      </w:r>
      <w:r w:rsidR="0048786F" w:rsidRPr="00E10F2B">
        <w:rPr>
          <w:rFonts w:ascii="Times New Roman" w:hAnsi="Times New Roman" w:cs="Times New Roman"/>
          <w:color w:val="auto"/>
          <w:sz w:val="24"/>
          <w:szCs w:val="24"/>
        </w:rPr>
        <w:t>:</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o próprio ensino de História na academia se viu fortemente ameaçado pela tendência de se transformar, ele também, em curso superior de Estudos Sociais.</w:t>
      </w:r>
    </w:p>
    <w:p w:rsidR="0006156F" w:rsidRPr="00E10F2B" w:rsidRDefault="0006156F" w:rsidP="002A6B25">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O trabalho político de associações acadêmicas, como Associação Nacional de Professores Universitários de História (</w:t>
      </w:r>
      <w:proofErr w:type="spellStart"/>
      <w:r w:rsidRPr="00E10F2B">
        <w:rPr>
          <w:rFonts w:ascii="Times New Roman" w:hAnsi="Times New Roman" w:cs="Times New Roman"/>
          <w:color w:val="auto"/>
          <w:sz w:val="20"/>
          <w:szCs w:val="20"/>
        </w:rPr>
        <w:t>ANPUH</w:t>
      </w:r>
      <w:proofErr w:type="spellEnd"/>
      <w:r w:rsidRPr="00E10F2B">
        <w:rPr>
          <w:rFonts w:ascii="Times New Roman" w:hAnsi="Times New Roman" w:cs="Times New Roman"/>
          <w:color w:val="auto"/>
          <w:sz w:val="20"/>
          <w:szCs w:val="20"/>
        </w:rPr>
        <w:t>) e Associação de Geógrafos do Brasil (</w:t>
      </w:r>
      <w:proofErr w:type="spellStart"/>
      <w:r w:rsidRPr="00E10F2B">
        <w:rPr>
          <w:rFonts w:ascii="Times New Roman" w:hAnsi="Times New Roman" w:cs="Times New Roman"/>
          <w:color w:val="auto"/>
          <w:sz w:val="20"/>
          <w:szCs w:val="20"/>
        </w:rPr>
        <w:t>AGB</w:t>
      </w:r>
      <w:proofErr w:type="spellEnd"/>
      <w:r w:rsidRPr="00E10F2B">
        <w:rPr>
          <w:rFonts w:ascii="Times New Roman" w:hAnsi="Times New Roman" w:cs="Times New Roman"/>
          <w:color w:val="auto"/>
          <w:sz w:val="20"/>
          <w:szCs w:val="20"/>
        </w:rPr>
        <w:t xml:space="preserve">), acabou por impedir essa transformação nas Universidades públicas, mas não impediu a proliferação desses cursos nas escolas particulares, que visualizaram nas transformações trazidas pela </w:t>
      </w:r>
      <w:proofErr w:type="spellStart"/>
      <w:r w:rsidRPr="00E10F2B">
        <w:rPr>
          <w:rFonts w:ascii="Times New Roman" w:hAnsi="Times New Roman" w:cs="Times New Roman"/>
          <w:color w:val="auto"/>
          <w:sz w:val="20"/>
          <w:szCs w:val="20"/>
        </w:rPr>
        <w:t>LDB</w:t>
      </w:r>
      <w:proofErr w:type="spellEnd"/>
      <w:r w:rsidRPr="00E10F2B">
        <w:rPr>
          <w:rFonts w:ascii="Times New Roman" w:hAnsi="Times New Roman" w:cs="Times New Roman"/>
          <w:color w:val="auto"/>
          <w:sz w:val="20"/>
          <w:szCs w:val="20"/>
        </w:rPr>
        <w:t xml:space="preserve"> 5692/71</w:t>
      </w:r>
      <w:r w:rsidR="0048786F" w:rsidRPr="00E10F2B">
        <w:rPr>
          <w:rFonts w:ascii="Times New Roman" w:hAnsi="Times New Roman" w:cs="Times New Roman"/>
          <w:color w:val="auto"/>
          <w:sz w:val="20"/>
          <w:szCs w:val="20"/>
        </w:rPr>
        <w:t>, um excelente filão de mercado</w:t>
      </w:r>
      <w:r w:rsidRPr="00E10F2B">
        <w:rPr>
          <w:rFonts w:ascii="Times New Roman" w:hAnsi="Times New Roman" w:cs="Times New Roman"/>
          <w:color w:val="auto"/>
          <w:sz w:val="20"/>
          <w:szCs w:val="20"/>
        </w:rPr>
        <w:t xml:space="preserve"> (20</w:t>
      </w:r>
      <w:r w:rsidR="00AB01CE" w:rsidRPr="00E10F2B">
        <w:rPr>
          <w:rFonts w:ascii="Times New Roman" w:hAnsi="Times New Roman" w:cs="Times New Roman"/>
          <w:color w:val="auto"/>
          <w:sz w:val="20"/>
          <w:szCs w:val="20"/>
        </w:rPr>
        <w:t>0</w:t>
      </w:r>
      <w:r w:rsidRPr="00E10F2B">
        <w:rPr>
          <w:rFonts w:ascii="Times New Roman" w:hAnsi="Times New Roman" w:cs="Times New Roman"/>
          <w:color w:val="auto"/>
          <w:sz w:val="20"/>
          <w:szCs w:val="20"/>
        </w:rPr>
        <w:t>2, p. 165-166)</w:t>
      </w:r>
      <w:r w:rsidR="0048786F" w:rsidRPr="00E10F2B">
        <w:rPr>
          <w:rFonts w:ascii="Times New Roman" w:hAnsi="Times New Roman" w:cs="Times New Roman"/>
          <w:color w:val="auto"/>
          <w:sz w:val="20"/>
          <w:szCs w:val="20"/>
        </w:rPr>
        <w:t>.</w:t>
      </w:r>
    </w:p>
    <w:p w:rsidR="00292640" w:rsidRPr="00E10F2B" w:rsidRDefault="0006156F" w:rsidP="00292640">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Com o processo de abertura democrática</w:t>
      </w:r>
      <w:r w:rsidR="0048786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novas perspectivas surgiriam no campo educacional e no campo do ensino de História. A Constituição de 1988, a aprovação de uma Nova Lei de Diretrizes e Bases em 1996, a elaboração dos Parâmetros Curriculares Nacionais para o Ensino Fundamental em 1998 e para o Ensino Médio em 2000, bem como, a elaboração da Nova Base Nacional Comum Curricular, promoverão a construção de um novo caminho a ser s</w:t>
      </w:r>
      <w:bookmarkStart w:id="18" w:name="_Hlk520827257"/>
      <w:r w:rsidR="00292640" w:rsidRPr="00E10F2B">
        <w:rPr>
          <w:rFonts w:ascii="Times New Roman" w:hAnsi="Times New Roman" w:cs="Times New Roman"/>
          <w:color w:val="auto"/>
          <w:sz w:val="24"/>
          <w:szCs w:val="24"/>
        </w:rPr>
        <w:t>eguido pelo ensino de História.</w:t>
      </w:r>
    </w:p>
    <w:p w:rsidR="00292640" w:rsidRPr="00E10F2B" w:rsidRDefault="00292640" w:rsidP="00292640">
      <w:pPr>
        <w:spacing w:after="0" w:line="360" w:lineRule="auto"/>
        <w:ind w:firstLine="851"/>
        <w:jc w:val="both"/>
        <w:rPr>
          <w:rFonts w:ascii="Times New Roman" w:hAnsi="Times New Roman" w:cs="Times New Roman"/>
          <w:color w:val="auto"/>
          <w:sz w:val="24"/>
          <w:szCs w:val="24"/>
        </w:rPr>
      </w:pPr>
    </w:p>
    <w:p w:rsidR="00B50022" w:rsidRPr="00E10F2B" w:rsidRDefault="00B04FC4" w:rsidP="00114852">
      <w:pPr>
        <w:pStyle w:val="Ttulo2"/>
        <w:ind w:left="426" w:hanging="426"/>
        <w:rPr>
          <w:rFonts w:ascii="Times New Roman" w:hAnsi="Times New Roman" w:cs="Times New Roman"/>
          <w:color w:val="auto"/>
          <w:sz w:val="24"/>
          <w:szCs w:val="24"/>
        </w:rPr>
      </w:pPr>
      <w:bookmarkStart w:id="19" w:name="_Toc522135366"/>
      <w:r w:rsidRPr="00E10F2B">
        <w:rPr>
          <w:rFonts w:ascii="Times New Roman" w:hAnsi="Times New Roman" w:cs="Times New Roman"/>
          <w:color w:val="auto"/>
          <w:sz w:val="24"/>
          <w:szCs w:val="24"/>
        </w:rPr>
        <w:t>2</w:t>
      </w:r>
      <w:r w:rsidR="0006156F" w:rsidRPr="00E10F2B">
        <w:rPr>
          <w:rFonts w:ascii="Times New Roman" w:hAnsi="Times New Roman" w:cs="Times New Roman"/>
          <w:color w:val="auto"/>
          <w:sz w:val="24"/>
          <w:szCs w:val="24"/>
        </w:rPr>
        <w:t xml:space="preserve">.4 Uma nova </w:t>
      </w:r>
      <w:proofErr w:type="spellStart"/>
      <w:r w:rsidR="0006156F" w:rsidRPr="00E10F2B">
        <w:rPr>
          <w:rFonts w:ascii="Times New Roman" w:hAnsi="Times New Roman" w:cs="Times New Roman"/>
          <w:color w:val="auto"/>
          <w:sz w:val="24"/>
          <w:szCs w:val="24"/>
        </w:rPr>
        <w:t>LDB</w:t>
      </w:r>
      <w:proofErr w:type="spellEnd"/>
      <w:r w:rsidR="0006156F" w:rsidRPr="00E10F2B">
        <w:rPr>
          <w:rFonts w:ascii="Times New Roman" w:hAnsi="Times New Roman" w:cs="Times New Roman"/>
          <w:color w:val="auto"/>
          <w:sz w:val="24"/>
          <w:szCs w:val="24"/>
        </w:rPr>
        <w:t xml:space="preserve">, um parâmetro curricular, uma nova base curricular e </w:t>
      </w:r>
      <w:r w:rsidR="00B50022" w:rsidRPr="00E10F2B">
        <w:rPr>
          <w:rFonts w:ascii="Times New Roman" w:hAnsi="Times New Roman" w:cs="Times New Roman"/>
          <w:color w:val="auto"/>
          <w:sz w:val="24"/>
          <w:szCs w:val="24"/>
        </w:rPr>
        <w:t xml:space="preserve">um novo ensino de </w:t>
      </w:r>
      <w:r w:rsidR="0006156F" w:rsidRPr="00E10F2B">
        <w:rPr>
          <w:rFonts w:ascii="Times New Roman" w:hAnsi="Times New Roman" w:cs="Times New Roman"/>
          <w:color w:val="auto"/>
          <w:sz w:val="24"/>
          <w:szCs w:val="24"/>
        </w:rPr>
        <w:t>História</w:t>
      </w:r>
      <w:bookmarkEnd w:id="18"/>
      <w:bookmarkEnd w:id="19"/>
    </w:p>
    <w:p w:rsidR="00B50022" w:rsidRPr="00E10F2B" w:rsidRDefault="00B50022" w:rsidP="00B04FC4">
      <w:pPr>
        <w:spacing w:after="0" w:line="360" w:lineRule="auto"/>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b/>
      </w:r>
    </w:p>
    <w:p w:rsidR="0006156F" w:rsidRPr="00E10F2B" w:rsidRDefault="0006156F" w:rsidP="00F669BD">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A promulgação da Constituição de 1988, como já vimos, trouxe uma série de </w:t>
      </w:r>
      <w:r w:rsidR="00B50022"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modificações para a estrutura da educação brasileira. Dentre elas</w:t>
      </w:r>
      <w:r w:rsidR="0048786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podemos destacar a elaboração e aprovação de uma nova Lei de Diretrizes e Bases, Lei nº 9.394/96, que coloca em seu artigo 26º a necessidade de se estabelecer uma b</w:t>
      </w:r>
      <w:r w:rsidR="0048786F" w:rsidRPr="00E10F2B">
        <w:rPr>
          <w:rFonts w:ascii="Times New Roman" w:hAnsi="Times New Roman" w:cs="Times New Roman"/>
          <w:color w:val="auto"/>
          <w:sz w:val="24"/>
          <w:szCs w:val="24"/>
        </w:rPr>
        <w:t>ase curricular comum, proposta em</w:t>
      </w:r>
      <w:r w:rsidRPr="00E10F2B">
        <w:rPr>
          <w:rFonts w:ascii="Times New Roman" w:hAnsi="Times New Roman" w:cs="Times New Roman"/>
          <w:color w:val="auto"/>
          <w:sz w:val="24"/>
          <w:szCs w:val="24"/>
        </w:rPr>
        <w:t xml:space="preserve"> nível Federal e a ser complementada pelos estados e municípios</w:t>
      </w:r>
      <w:r w:rsidR="0048786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de acordo com as suas características e realidades locais e regionais. </w:t>
      </w:r>
    </w:p>
    <w:p w:rsidR="0006156F" w:rsidRPr="00E10F2B" w:rsidRDefault="0006156F" w:rsidP="00F669BD">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A elaboração de parâmetros e de um novo currículo, oriundos dos intensos debates e discussões que ganharam força, principalmente a partir da década de 1980, vão determinar novos rumos para o ensino de História. Segundo Mesquita</w:t>
      </w:r>
      <w:r w:rsidR="00BA0327"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essas mudanças eram uma necessidade</w:t>
      </w:r>
      <w:r w:rsidR="00BA0327"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pois </w:t>
      </w:r>
    </w:p>
    <w:p w:rsidR="0006156F" w:rsidRPr="00E10F2B" w:rsidRDefault="0006156F" w:rsidP="002A6B25">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num contexto de movimento de abertura política e redemocratização do País, a comunidade educacional postulou por mudanças nos currículos que trouxe em suas propostas renovações nos referenciais teórico-metodológicos, pela diversificação de temas, problemas, fontes e abordagens oriundas, principalmente, das his</w:t>
      </w:r>
      <w:r w:rsidR="00BA0327" w:rsidRPr="00E10F2B">
        <w:rPr>
          <w:rFonts w:ascii="Times New Roman" w:hAnsi="Times New Roman" w:cs="Times New Roman"/>
          <w:color w:val="auto"/>
          <w:sz w:val="20"/>
          <w:szCs w:val="20"/>
        </w:rPr>
        <w:t>toriografias francesa e inglesa</w:t>
      </w:r>
      <w:r w:rsidRPr="00E10F2B">
        <w:rPr>
          <w:rFonts w:ascii="Times New Roman" w:hAnsi="Times New Roman" w:cs="Times New Roman"/>
          <w:color w:val="auto"/>
          <w:sz w:val="20"/>
          <w:szCs w:val="20"/>
        </w:rPr>
        <w:t xml:space="preserve"> (2008, p. 3)</w:t>
      </w:r>
      <w:r w:rsidR="00BA0327" w:rsidRPr="00E10F2B">
        <w:rPr>
          <w:rFonts w:ascii="Times New Roman" w:hAnsi="Times New Roman" w:cs="Times New Roman"/>
          <w:color w:val="auto"/>
          <w:sz w:val="20"/>
          <w:szCs w:val="20"/>
        </w:rPr>
        <w:t>.</w:t>
      </w:r>
    </w:p>
    <w:p w:rsidR="0006156F" w:rsidRPr="00E10F2B" w:rsidRDefault="0006156F" w:rsidP="00F669BD">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Não podemos deixar de citar o aumento</w:t>
      </w:r>
      <w:r w:rsidR="00BA0327" w:rsidRPr="00E10F2B">
        <w:rPr>
          <w:rFonts w:ascii="Times New Roman" w:hAnsi="Times New Roman" w:cs="Times New Roman"/>
          <w:color w:val="auto"/>
          <w:sz w:val="24"/>
          <w:szCs w:val="24"/>
        </w:rPr>
        <w:t xml:space="preserve"> do número de publicações que tê</w:t>
      </w:r>
      <w:r w:rsidR="00C3726C" w:rsidRPr="00E10F2B">
        <w:rPr>
          <w:rFonts w:ascii="Times New Roman" w:hAnsi="Times New Roman" w:cs="Times New Roman"/>
          <w:color w:val="auto"/>
          <w:sz w:val="24"/>
          <w:szCs w:val="24"/>
        </w:rPr>
        <w:t>m</w:t>
      </w:r>
      <w:r w:rsidRPr="00E10F2B">
        <w:rPr>
          <w:rFonts w:ascii="Times New Roman" w:hAnsi="Times New Roman" w:cs="Times New Roman"/>
          <w:color w:val="auto"/>
          <w:sz w:val="24"/>
          <w:szCs w:val="24"/>
        </w:rPr>
        <w:t xml:space="preserve"> como tema o ensino de História, bem como, a abertura de encontros e fóruns específicos como</w:t>
      </w:r>
      <w:r w:rsidR="00BA0327"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por exemplo</w:t>
      </w:r>
      <w:r w:rsidR="00BA0327" w:rsidRPr="00E10F2B">
        <w:rPr>
          <w:rFonts w:ascii="Times New Roman" w:hAnsi="Times New Roman" w:cs="Times New Roman"/>
          <w:color w:val="auto"/>
          <w:sz w:val="24"/>
          <w:szCs w:val="24"/>
        </w:rPr>
        <w:t>,</w:t>
      </w:r>
      <w:r w:rsidR="00C3726C" w:rsidRPr="00E10F2B">
        <w:rPr>
          <w:rFonts w:ascii="Times New Roman" w:hAnsi="Times New Roman" w:cs="Times New Roman"/>
          <w:color w:val="auto"/>
          <w:sz w:val="24"/>
          <w:szCs w:val="24"/>
        </w:rPr>
        <w:t xml:space="preserve"> os promovidos ou estimulados pela </w:t>
      </w:r>
      <w:proofErr w:type="spellStart"/>
      <w:r w:rsidRPr="00E10F2B">
        <w:rPr>
          <w:rFonts w:ascii="Times New Roman" w:hAnsi="Times New Roman" w:cs="Times New Roman"/>
          <w:color w:val="auto"/>
          <w:sz w:val="24"/>
          <w:szCs w:val="24"/>
        </w:rPr>
        <w:t>A</w:t>
      </w:r>
      <w:r w:rsidR="00C3726C" w:rsidRPr="00E10F2B">
        <w:rPr>
          <w:rFonts w:ascii="Times New Roman" w:hAnsi="Times New Roman" w:cs="Times New Roman"/>
          <w:color w:val="auto"/>
          <w:sz w:val="24"/>
          <w:szCs w:val="24"/>
        </w:rPr>
        <w:t>NPUH</w:t>
      </w:r>
      <w:proofErr w:type="spellEnd"/>
      <w:r w:rsidRPr="00E10F2B">
        <w:rPr>
          <w:rFonts w:ascii="Times New Roman" w:hAnsi="Times New Roman" w:cs="Times New Roman"/>
          <w:color w:val="auto"/>
          <w:sz w:val="24"/>
          <w:szCs w:val="24"/>
        </w:rPr>
        <w:t xml:space="preserve">, </w:t>
      </w:r>
      <w:r w:rsidR="00C3726C" w:rsidRPr="00E10F2B">
        <w:rPr>
          <w:rFonts w:ascii="Times New Roman" w:hAnsi="Times New Roman" w:cs="Times New Roman"/>
          <w:color w:val="auto"/>
          <w:sz w:val="24"/>
          <w:szCs w:val="24"/>
        </w:rPr>
        <w:t>pel</w:t>
      </w:r>
      <w:r w:rsidRPr="00E10F2B">
        <w:rPr>
          <w:rFonts w:ascii="Times New Roman" w:hAnsi="Times New Roman" w:cs="Times New Roman"/>
          <w:color w:val="auto"/>
          <w:sz w:val="24"/>
          <w:szCs w:val="24"/>
        </w:rPr>
        <w:t xml:space="preserve">o Grupo de Trabalho – </w:t>
      </w:r>
      <w:proofErr w:type="spellStart"/>
      <w:r w:rsidRPr="00E10F2B">
        <w:rPr>
          <w:rFonts w:ascii="Times New Roman" w:hAnsi="Times New Roman" w:cs="Times New Roman"/>
          <w:color w:val="auto"/>
          <w:sz w:val="24"/>
          <w:szCs w:val="24"/>
        </w:rPr>
        <w:t>GT</w:t>
      </w:r>
      <w:proofErr w:type="spellEnd"/>
      <w:r w:rsidRPr="00E10F2B">
        <w:rPr>
          <w:rFonts w:ascii="Times New Roman" w:hAnsi="Times New Roman" w:cs="Times New Roman"/>
          <w:color w:val="auto"/>
          <w:sz w:val="24"/>
          <w:szCs w:val="24"/>
        </w:rPr>
        <w:t xml:space="preserve"> Ensino de História e Educação, </w:t>
      </w:r>
      <w:r w:rsidR="00C3726C" w:rsidRPr="00E10F2B">
        <w:rPr>
          <w:rFonts w:ascii="Times New Roman" w:hAnsi="Times New Roman" w:cs="Times New Roman"/>
          <w:color w:val="auto"/>
          <w:sz w:val="24"/>
          <w:szCs w:val="24"/>
        </w:rPr>
        <w:t>pel</w:t>
      </w:r>
      <w:r w:rsidRPr="00E10F2B">
        <w:rPr>
          <w:rFonts w:ascii="Times New Roman" w:hAnsi="Times New Roman" w:cs="Times New Roman"/>
          <w:color w:val="auto"/>
          <w:sz w:val="24"/>
          <w:szCs w:val="24"/>
        </w:rPr>
        <w:t xml:space="preserve">o Encontro Nacional Perspectivas do Ensino de História e </w:t>
      </w:r>
      <w:r w:rsidR="00C3726C" w:rsidRPr="00E10F2B">
        <w:rPr>
          <w:rFonts w:ascii="Times New Roman" w:hAnsi="Times New Roman" w:cs="Times New Roman"/>
          <w:color w:val="auto"/>
          <w:sz w:val="24"/>
          <w:szCs w:val="24"/>
        </w:rPr>
        <w:t>pel</w:t>
      </w:r>
      <w:r w:rsidRPr="00E10F2B">
        <w:rPr>
          <w:rFonts w:ascii="Times New Roman" w:hAnsi="Times New Roman" w:cs="Times New Roman"/>
          <w:color w:val="auto"/>
          <w:sz w:val="24"/>
          <w:szCs w:val="24"/>
        </w:rPr>
        <w:t xml:space="preserve">o </w:t>
      </w:r>
      <w:r w:rsidRPr="00E10F2B">
        <w:rPr>
          <w:rFonts w:ascii="Times New Roman" w:hAnsi="Times New Roman" w:cs="Times New Roman"/>
          <w:color w:val="auto"/>
          <w:sz w:val="24"/>
          <w:szCs w:val="24"/>
        </w:rPr>
        <w:lastRenderedPageBreak/>
        <w:t>Encontro Nacional de Pesquisadores do Ensino de História</w:t>
      </w:r>
      <w:r w:rsidR="00C3726C" w:rsidRPr="00E10F2B">
        <w:rPr>
          <w:rFonts w:ascii="Times New Roman" w:hAnsi="Times New Roman" w:cs="Times New Roman"/>
          <w:color w:val="auto"/>
          <w:sz w:val="24"/>
          <w:szCs w:val="24"/>
        </w:rPr>
        <w:t xml:space="preserve"> que</w:t>
      </w:r>
      <w:r w:rsidRPr="00E10F2B">
        <w:rPr>
          <w:rFonts w:ascii="Times New Roman" w:hAnsi="Times New Roman" w:cs="Times New Roman"/>
          <w:color w:val="auto"/>
          <w:sz w:val="24"/>
          <w:szCs w:val="24"/>
        </w:rPr>
        <w:t xml:space="preserve"> contribuíram decisivamente para uma mudança que vai além da alteração curricular, uma mudança que passou a aproximar cada vez mais o saber acadêmico do saber escolar, o que </w:t>
      </w:r>
      <w:r w:rsidR="00C54413" w:rsidRPr="00E10F2B">
        <w:rPr>
          <w:rFonts w:ascii="Times New Roman" w:hAnsi="Times New Roman" w:cs="Times New Roman"/>
          <w:color w:val="auto"/>
          <w:sz w:val="24"/>
          <w:szCs w:val="24"/>
        </w:rPr>
        <w:t>tem colaborado</w:t>
      </w:r>
      <w:r w:rsidRPr="00E10F2B">
        <w:rPr>
          <w:rFonts w:ascii="Times New Roman" w:hAnsi="Times New Roman" w:cs="Times New Roman"/>
          <w:color w:val="auto"/>
          <w:sz w:val="24"/>
          <w:szCs w:val="24"/>
        </w:rPr>
        <w:t xml:space="preserve"> para a evolução do ensino de História em nosso país.</w:t>
      </w:r>
    </w:p>
    <w:p w:rsidR="0006156F" w:rsidRPr="00E10F2B" w:rsidRDefault="0006156F" w:rsidP="00F669BD">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Em rela</w:t>
      </w:r>
      <w:r w:rsidR="00BA0327" w:rsidRPr="00E10F2B">
        <w:rPr>
          <w:rFonts w:ascii="Times New Roman" w:hAnsi="Times New Roman" w:cs="Times New Roman"/>
          <w:color w:val="auto"/>
          <w:sz w:val="24"/>
          <w:szCs w:val="24"/>
        </w:rPr>
        <w:t>ção</w:t>
      </w:r>
      <w:r w:rsidRPr="00E10F2B">
        <w:rPr>
          <w:rFonts w:ascii="Times New Roman" w:hAnsi="Times New Roman" w:cs="Times New Roman"/>
          <w:color w:val="auto"/>
          <w:sz w:val="24"/>
          <w:szCs w:val="24"/>
        </w:rPr>
        <w:t xml:space="preserve"> </w:t>
      </w:r>
      <w:r w:rsidR="00C3726C" w:rsidRPr="00E10F2B">
        <w:rPr>
          <w:rFonts w:ascii="Times New Roman" w:hAnsi="Times New Roman" w:cs="Times New Roman"/>
          <w:color w:val="auto"/>
          <w:sz w:val="24"/>
          <w:szCs w:val="24"/>
        </w:rPr>
        <w:t>ao</w:t>
      </w:r>
      <w:r w:rsidRPr="00E10F2B">
        <w:rPr>
          <w:rFonts w:ascii="Times New Roman" w:hAnsi="Times New Roman" w:cs="Times New Roman"/>
          <w:color w:val="auto"/>
          <w:sz w:val="24"/>
          <w:szCs w:val="24"/>
        </w:rPr>
        <w:t xml:space="preserve"> processo de reformulações curriculares ocorridas a partir de 1990</w:t>
      </w:r>
      <w:r w:rsidR="008C708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Bittencourt </w:t>
      </w:r>
      <w:r w:rsidR="00C3726C" w:rsidRPr="00E10F2B">
        <w:rPr>
          <w:rFonts w:ascii="Times New Roman" w:hAnsi="Times New Roman" w:cs="Times New Roman"/>
          <w:color w:val="auto"/>
          <w:sz w:val="24"/>
          <w:szCs w:val="24"/>
        </w:rPr>
        <w:t>assinala</w:t>
      </w:r>
      <w:r w:rsidRPr="00E10F2B">
        <w:rPr>
          <w:rFonts w:ascii="Times New Roman" w:hAnsi="Times New Roman" w:cs="Times New Roman"/>
          <w:color w:val="auto"/>
          <w:sz w:val="24"/>
          <w:szCs w:val="24"/>
        </w:rPr>
        <w:t xml:space="preserve"> que esse movimento não ocorreu apenas no Brasil</w:t>
      </w:r>
      <w:r w:rsidR="00C3726C" w:rsidRPr="00E10F2B">
        <w:rPr>
          <w:rFonts w:ascii="Times New Roman" w:hAnsi="Times New Roman" w:cs="Times New Roman"/>
          <w:color w:val="auto"/>
          <w:sz w:val="24"/>
          <w:szCs w:val="24"/>
        </w:rPr>
        <w:t>.</w:t>
      </w:r>
    </w:p>
    <w:p w:rsidR="0006156F" w:rsidRPr="00E10F2B" w:rsidRDefault="0006156F" w:rsidP="002A6B25">
      <w:pPr>
        <w:spacing w:line="240" w:lineRule="auto"/>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Outros tantos países também sofreram mudanças em seus currículos oficiais, e muitas dessas propostas curriculares, como a dos países integrantes do MERCOSUL, a de Portugal e a da Espanha, possuem a mesma estrutura na organização dos documentos oficiais e a mesma terminologia pedagógica.</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Percebe-se</w:t>
      </w:r>
      <w:r w:rsidR="00C54413"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por ser um fenômeno não restrito apenas ao Brasil, </w:t>
      </w:r>
      <w:r w:rsidR="00C54413" w:rsidRPr="00E10F2B">
        <w:rPr>
          <w:rFonts w:ascii="Times New Roman" w:hAnsi="Times New Roman" w:cs="Times New Roman"/>
          <w:color w:val="auto"/>
          <w:sz w:val="24"/>
          <w:szCs w:val="24"/>
        </w:rPr>
        <w:t>que houve um</w:t>
      </w:r>
      <w:r w:rsidRPr="00E10F2B">
        <w:rPr>
          <w:rFonts w:ascii="Times New Roman" w:hAnsi="Times New Roman" w:cs="Times New Roman"/>
          <w:color w:val="auto"/>
          <w:sz w:val="24"/>
          <w:szCs w:val="24"/>
        </w:rPr>
        <w:t>a necessidade dos países em adequar a sua estrutura e</w:t>
      </w:r>
      <w:r w:rsidR="00BA0327" w:rsidRPr="00E10F2B">
        <w:rPr>
          <w:rFonts w:ascii="Times New Roman" w:hAnsi="Times New Roman" w:cs="Times New Roman"/>
          <w:color w:val="auto"/>
          <w:sz w:val="24"/>
          <w:szCs w:val="24"/>
        </w:rPr>
        <w:t>ducacional às novas demandas e à</w:t>
      </w:r>
      <w:r w:rsidRPr="00E10F2B">
        <w:rPr>
          <w:rFonts w:ascii="Times New Roman" w:hAnsi="Times New Roman" w:cs="Times New Roman"/>
          <w:color w:val="auto"/>
          <w:sz w:val="24"/>
          <w:szCs w:val="24"/>
        </w:rPr>
        <w:t>s necessidades de um mundo e, mais especificamente, uma economia, cada vez mais influenciada pelo processo de globalização e pelo fim da Guerra Fria.</w:t>
      </w:r>
    </w:p>
    <w:p w:rsidR="00006394" w:rsidRPr="00E10F2B" w:rsidRDefault="00006394" w:rsidP="00B04FC4">
      <w:pPr>
        <w:spacing w:after="0" w:line="360" w:lineRule="auto"/>
        <w:jc w:val="both"/>
        <w:rPr>
          <w:rFonts w:ascii="Times New Roman" w:hAnsi="Times New Roman" w:cs="Times New Roman"/>
          <w:bCs/>
          <w:color w:val="auto"/>
          <w:sz w:val="24"/>
          <w:szCs w:val="24"/>
        </w:rPr>
      </w:pPr>
      <w:bookmarkStart w:id="20" w:name="_Hlk520827298"/>
    </w:p>
    <w:p w:rsidR="0006156F" w:rsidRPr="00E10F2B" w:rsidRDefault="00B04FC4" w:rsidP="00114852">
      <w:pPr>
        <w:pStyle w:val="Ttulo3"/>
        <w:rPr>
          <w:rFonts w:ascii="Times New Roman" w:hAnsi="Times New Roman" w:cs="Times New Roman"/>
          <w:color w:val="auto"/>
          <w:sz w:val="24"/>
          <w:szCs w:val="24"/>
        </w:rPr>
      </w:pPr>
      <w:bookmarkStart w:id="21" w:name="_Toc522135367"/>
      <w:r w:rsidRPr="00E10F2B">
        <w:rPr>
          <w:rFonts w:ascii="Times New Roman" w:hAnsi="Times New Roman" w:cs="Times New Roman"/>
          <w:color w:val="auto"/>
          <w:sz w:val="24"/>
          <w:szCs w:val="24"/>
        </w:rPr>
        <w:t>2</w:t>
      </w:r>
      <w:r w:rsidR="0006156F" w:rsidRPr="00E10F2B">
        <w:rPr>
          <w:rFonts w:ascii="Times New Roman" w:hAnsi="Times New Roman" w:cs="Times New Roman"/>
          <w:color w:val="auto"/>
          <w:sz w:val="24"/>
          <w:szCs w:val="24"/>
        </w:rPr>
        <w:t>.</w:t>
      </w:r>
      <w:r w:rsidR="007318E4" w:rsidRPr="00E10F2B">
        <w:rPr>
          <w:rFonts w:ascii="Times New Roman" w:hAnsi="Times New Roman" w:cs="Times New Roman"/>
          <w:color w:val="auto"/>
          <w:sz w:val="24"/>
          <w:szCs w:val="24"/>
        </w:rPr>
        <w:t xml:space="preserve">4.1 O ensino de História nos </w:t>
      </w:r>
      <w:proofErr w:type="spellStart"/>
      <w:r w:rsidR="007318E4" w:rsidRPr="00E10F2B">
        <w:rPr>
          <w:rFonts w:ascii="Times New Roman" w:hAnsi="Times New Roman" w:cs="Times New Roman"/>
          <w:color w:val="auto"/>
          <w:sz w:val="24"/>
          <w:szCs w:val="24"/>
        </w:rPr>
        <w:t>PCN</w:t>
      </w:r>
      <w:r w:rsidR="0006156F" w:rsidRPr="00E10F2B">
        <w:rPr>
          <w:rFonts w:ascii="Times New Roman" w:hAnsi="Times New Roman" w:cs="Times New Roman"/>
          <w:color w:val="auto"/>
          <w:sz w:val="24"/>
          <w:szCs w:val="24"/>
        </w:rPr>
        <w:t>s</w:t>
      </w:r>
      <w:bookmarkEnd w:id="21"/>
      <w:proofErr w:type="spellEnd"/>
    </w:p>
    <w:p w:rsidR="00292640" w:rsidRPr="00E10F2B" w:rsidRDefault="00292640" w:rsidP="00B04FC4">
      <w:pPr>
        <w:spacing w:after="0" w:line="360" w:lineRule="auto"/>
        <w:jc w:val="both"/>
        <w:rPr>
          <w:rFonts w:ascii="Times New Roman" w:hAnsi="Times New Roman" w:cs="Times New Roman"/>
          <w:color w:val="auto"/>
        </w:rPr>
      </w:pPr>
    </w:p>
    <w:bookmarkEnd w:id="20"/>
    <w:p w:rsidR="0006156F" w:rsidRPr="00E10F2B" w:rsidRDefault="0006156F" w:rsidP="00AB01CE">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A Lei de Diretrizes e Bases</w:t>
      </w:r>
      <w:r w:rsidR="0000639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em seu artigo 26 º inciso 1, aponta como currículo obrigatório: “[…</w:t>
      </w:r>
      <w:r w:rsidR="008C708F"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estudo da língua portuguesa e da matemática, o conhecimento do mundo físico e natural e da realidade social e política, especialmente da República Federativa do Brasil”. Percebe-se que a História não é citada diretamente nesse inciso, o que se conclui que ela é considerada um caminho para a compreensão da realidade social e política do mundo e do Brasil.</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Porém</w:t>
      </w:r>
      <w:r w:rsidR="00006394"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em seu </w:t>
      </w:r>
      <w:r w:rsidR="007507A4" w:rsidRPr="00E10F2B">
        <w:rPr>
          <w:rFonts w:ascii="Times New Roman" w:hAnsi="Times New Roman" w:cs="Times New Roman"/>
          <w:color w:val="auto"/>
          <w:sz w:val="24"/>
          <w:szCs w:val="24"/>
        </w:rPr>
        <w:t xml:space="preserve">artigo 26º, </w:t>
      </w:r>
      <w:r w:rsidRPr="00E10F2B">
        <w:rPr>
          <w:rFonts w:ascii="Times New Roman" w:hAnsi="Times New Roman" w:cs="Times New Roman"/>
          <w:color w:val="auto"/>
          <w:sz w:val="24"/>
          <w:szCs w:val="24"/>
        </w:rPr>
        <w:t xml:space="preserve">inciso 4º e </w:t>
      </w:r>
      <w:r w:rsidR="007507A4" w:rsidRPr="00E10F2B">
        <w:rPr>
          <w:rFonts w:ascii="Times New Roman" w:hAnsi="Times New Roman" w:cs="Times New Roman"/>
          <w:color w:val="auto"/>
          <w:sz w:val="24"/>
          <w:szCs w:val="24"/>
        </w:rPr>
        <w:t>no</w:t>
      </w:r>
      <w:r w:rsidRPr="00E10F2B">
        <w:rPr>
          <w:rFonts w:ascii="Times New Roman" w:hAnsi="Times New Roman" w:cs="Times New Roman"/>
          <w:color w:val="auto"/>
          <w:sz w:val="24"/>
          <w:szCs w:val="24"/>
        </w:rPr>
        <w:t xml:space="preserve"> artigo 26-A, o ensino de História aparece da seguinte forma: </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w:t>
      </w:r>
    </w:p>
    <w:p w:rsidR="0006156F" w:rsidRPr="00E10F2B" w:rsidRDefault="00006394"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 4º </w:t>
      </w:r>
      <w:r w:rsidR="0006156F" w:rsidRPr="00E10F2B">
        <w:rPr>
          <w:rFonts w:ascii="Times New Roman" w:hAnsi="Times New Roman" w:cs="Times New Roman"/>
          <w:color w:val="auto"/>
          <w:sz w:val="20"/>
          <w:szCs w:val="20"/>
        </w:rPr>
        <w:t>O ensino da História do Brasil levará em conta as contribuições das diferentes culturas e etnias para a formação do povo brasileiro, espe</w:t>
      </w:r>
      <w:r w:rsidR="0006156F" w:rsidRPr="00E10F2B">
        <w:rPr>
          <w:rFonts w:ascii="Times New Roman" w:hAnsi="Times New Roman" w:cs="Times New Roman"/>
          <w:color w:val="auto"/>
          <w:sz w:val="20"/>
          <w:szCs w:val="20"/>
        </w:rPr>
        <w:softHyphen/>
        <w:t xml:space="preserve">cialmente das matrizes indígena, africana e europeia. </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Art. 26-A. Nos estabelecimentos de ensino fundamental e de ensino mé</w:t>
      </w:r>
      <w:r w:rsidRPr="00E10F2B">
        <w:rPr>
          <w:rFonts w:ascii="Times New Roman" w:hAnsi="Times New Roman" w:cs="Times New Roman"/>
          <w:color w:val="auto"/>
          <w:sz w:val="20"/>
          <w:szCs w:val="20"/>
        </w:rPr>
        <w:softHyphen/>
        <w:t xml:space="preserve">dio, públicos e privados, torna-se obrigatório o estudo da história e cultura afro-brasileira e indígena. </w:t>
      </w:r>
    </w:p>
    <w:p w:rsidR="0006156F" w:rsidRPr="00E10F2B" w:rsidRDefault="0006156F" w:rsidP="00B04FC4">
      <w:pPr>
        <w:pStyle w:val="Pa22"/>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1</w:t>
      </w:r>
      <w:r w:rsidR="00006394" w:rsidRPr="00E10F2B">
        <w:rPr>
          <w:rFonts w:ascii="Times New Roman" w:hAnsi="Times New Roman" w:cs="Times New Roman"/>
          <w:color w:val="auto"/>
          <w:sz w:val="20"/>
          <w:szCs w:val="20"/>
        </w:rPr>
        <w:t xml:space="preserve">º </w:t>
      </w:r>
      <w:r w:rsidRPr="00E10F2B">
        <w:rPr>
          <w:rFonts w:ascii="Times New Roman" w:hAnsi="Times New Roman" w:cs="Times New Roman"/>
          <w:color w:val="auto"/>
          <w:sz w:val="20"/>
          <w:szCs w:val="20"/>
        </w:rPr>
        <w:t xml:space="preserve">O conteúdo programático a que se refere este artigo incluirá diversos aspectos da história e da cultura que caracterizam a formação da população brasileira, a partir desses dois grupos étnicos, tais como o estudo da história da África e dos africanos, a luta dos negros e dos povos indígenas no Brasil, a cultura negra e indígena brasileira e o negro e o índio na formação da sociedade nacional, resgatando as suas contribuições nas áreas social, econômica e política, pertinentes à história do Brasil. </w:t>
      </w:r>
    </w:p>
    <w:p w:rsidR="0006156F" w:rsidRPr="00E10F2B" w:rsidRDefault="0006156F" w:rsidP="002A6B25">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2</w:t>
      </w:r>
      <w:r w:rsidR="00006394" w:rsidRPr="00E10F2B">
        <w:rPr>
          <w:rStyle w:val="A11"/>
          <w:rFonts w:ascii="Times New Roman" w:hAnsi="Times New Roman" w:cs="Times New Roman"/>
          <w:color w:val="auto"/>
          <w:sz w:val="20"/>
          <w:szCs w:val="20"/>
          <w:u w:val="none"/>
        </w:rPr>
        <w:t xml:space="preserve">º </w:t>
      </w:r>
      <w:r w:rsidRPr="00E10F2B">
        <w:rPr>
          <w:rFonts w:ascii="Times New Roman" w:hAnsi="Times New Roman" w:cs="Times New Roman"/>
          <w:color w:val="auto"/>
          <w:sz w:val="20"/>
          <w:szCs w:val="20"/>
        </w:rPr>
        <w:t>Os conteúdos referentes à história e cultura afro-brasileira e dos povos indígenas brasileiros serão ministrados no âmbito de todo o currí</w:t>
      </w:r>
      <w:r w:rsidRPr="00E10F2B">
        <w:rPr>
          <w:rFonts w:ascii="Times New Roman" w:hAnsi="Times New Roman" w:cs="Times New Roman"/>
          <w:color w:val="auto"/>
          <w:sz w:val="20"/>
          <w:szCs w:val="20"/>
        </w:rPr>
        <w:softHyphen/>
        <w:t>culo escolar, em especial nas áreas de educação artística e de literatura e história brasileiras (BRASIL, 1996)</w:t>
      </w:r>
      <w:r w:rsidR="00006394" w:rsidRPr="00E10F2B">
        <w:rPr>
          <w:rFonts w:ascii="Times New Roman" w:hAnsi="Times New Roman" w:cs="Times New Roman"/>
          <w:color w:val="auto"/>
          <w:sz w:val="20"/>
          <w:szCs w:val="20"/>
        </w:rPr>
        <w:t>.</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lastRenderedPageBreak/>
        <w:t>Fica clara a manutenção dos conteúdos já existentes até então e, torna</w:t>
      </w:r>
      <w:r w:rsidR="00006394" w:rsidRPr="00E10F2B">
        <w:rPr>
          <w:rFonts w:ascii="Times New Roman" w:hAnsi="Times New Roman" w:cs="Times New Roman"/>
          <w:color w:val="auto"/>
          <w:sz w:val="24"/>
          <w:szCs w:val="24"/>
        </w:rPr>
        <w:t>-se</w:t>
      </w:r>
      <w:r w:rsidRPr="00E10F2B">
        <w:rPr>
          <w:rFonts w:ascii="Times New Roman" w:hAnsi="Times New Roman" w:cs="Times New Roman"/>
          <w:color w:val="auto"/>
          <w:sz w:val="24"/>
          <w:szCs w:val="24"/>
        </w:rPr>
        <w:t xml:space="preserve"> obrigatório o estudo da história e da cultura dos povos formadores do Brasil que antes eram excluídos ou colocados em segundo plano. Tal medida surge como uma tentativa de quebrar a antiga tradição </w:t>
      </w:r>
      <w:proofErr w:type="spellStart"/>
      <w:r w:rsidRPr="00E10F2B">
        <w:rPr>
          <w:rFonts w:ascii="Times New Roman" w:hAnsi="Times New Roman" w:cs="Times New Roman"/>
          <w:color w:val="auto"/>
          <w:sz w:val="24"/>
          <w:szCs w:val="24"/>
        </w:rPr>
        <w:t>europeizante</w:t>
      </w:r>
      <w:proofErr w:type="spellEnd"/>
      <w:r w:rsidRPr="00E10F2B">
        <w:rPr>
          <w:rFonts w:ascii="Times New Roman" w:hAnsi="Times New Roman" w:cs="Times New Roman"/>
          <w:color w:val="auto"/>
          <w:sz w:val="24"/>
          <w:szCs w:val="24"/>
        </w:rPr>
        <w:t xml:space="preserve"> da História ensinada e tentar aproximar os conteúdos de História à realidade da população brasileira, principalmente das camadas mais populares.</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Com o intuito de deixar mais clara as proposições constantes na Lei e definir mais objetivamente, respeitando as particularidades locais e regionais, bem como, permitir à população o acesso a</w:t>
      </w:r>
      <w:r w:rsidR="001600DC" w:rsidRPr="00E10F2B">
        <w:rPr>
          <w:rFonts w:ascii="Times New Roman" w:hAnsi="Times New Roman" w:cs="Times New Roman"/>
          <w:color w:val="auto"/>
          <w:sz w:val="24"/>
          <w:szCs w:val="24"/>
        </w:rPr>
        <w:t xml:space="preserve"> um</w:t>
      </w:r>
      <w:r w:rsidRPr="00E10F2B">
        <w:rPr>
          <w:rFonts w:ascii="Times New Roman" w:hAnsi="Times New Roman" w:cs="Times New Roman"/>
          <w:color w:val="auto"/>
          <w:sz w:val="24"/>
          <w:szCs w:val="24"/>
        </w:rPr>
        <w:t xml:space="preserve"> conjunto de conhecimentos </w:t>
      </w:r>
      <w:r w:rsidR="001600DC" w:rsidRPr="00E10F2B">
        <w:rPr>
          <w:rFonts w:ascii="Times New Roman" w:hAnsi="Times New Roman" w:cs="Times New Roman"/>
          <w:color w:val="auto"/>
          <w:sz w:val="24"/>
          <w:szCs w:val="24"/>
        </w:rPr>
        <w:t>considerados</w:t>
      </w:r>
      <w:r w:rsidRPr="00E10F2B">
        <w:rPr>
          <w:rFonts w:ascii="Times New Roman" w:hAnsi="Times New Roman" w:cs="Times New Roman"/>
          <w:color w:val="auto"/>
          <w:sz w:val="24"/>
          <w:szCs w:val="24"/>
        </w:rPr>
        <w:t xml:space="preserve"> necessários </w:t>
      </w:r>
      <w:r w:rsidR="001600DC" w:rsidRPr="00E10F2B">
        <w:rPr>
          <w:rFonts w:ascii="Times New Roman" w:hAnsi="Times New Roman" w:cs="Times New Roman"/>
          <w:color w:val="auto"/>
          <w:sz w:val="24"/>
          <w:szCs w:val="24"/>
        </w:rPr>
        <w:t xml:space="preserve">para </w:t>
      </w:r>
      <w:r w:rsidRPr="00E10F2B">
        <w:rPr>
          <w:rFonts w:ascii="Times New Roman" w:hAnsi="Times New Roman" w:cs="Times New Roman"/>
          <w:color w:val="auto"/>
          <w:sz w:val="24"/>
          <w:szCs w:val="24"/>
        </w:rPr>
        <w:t xml:space="preserve">ao </w:t>
      </w:r>
      <w:r w:rsidR="001600DC" w:rsidRPr="00E10F2B">
        <w:rPr>
          <w:rFonts w:ascii="Times New Roman" w:hAnsi="Times New Roman" w:cs="Times New Roman"/>
          <w:color w:val="auto"/>
          <w:sz w:val="24"/>
          <w:szCs w:val="24"/>
        </w:rPr>
        <w:t xml:space="preserve">desenvolvimento do cidadão e o </w:t>
      </w:r>
      <w:r w:rsidRPr="00E10F2B">
        <w:rPr>
          <w:rFonts w:ascii="Times New Roman" w:hAnsi="Times New Roman" w:cs="Times New Roman"/>
          <w:color w:val="auto"/>
          <w:sz w:val="24"/>
          <w:szCs w:val="24"/>
        </w:rPr>
        <w:t>exercício da cidadania</w:t>
      </w:r>
      <w:r w:rsidR="001600D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foram elaborados os </w:t>
      </w:r>
      <w:r w:rsidR="001600DC" w:rsidRPr="00E10F2B">
        <w:rPr>
          <w:rFonts w:ascii="Times New Roman" w:hAnsi="Times New Roman" w:cs="Times New Roman"/>
          <w:color w:val="auto"/>
          <w:sz w:val="24"/>
          <w:szCs w:val="24"/>
        </w:rPr>
        <w:t>P</w:t>
      </w:r>
      <w:r w:rsidRPr="00E10F2B">
        <w:rPr>
          <w:rFonts w:ascii="Times New Roman" w:hAnsi="Times New Roman" w:cs="Times New Roman"/>
          <w:color w:val="auto"/>
          <w:sz w:val="24"/>
          <w:szCs w:val="24"/>
        </w:rPr>
        <w:t xml:space="preserve">arâmetros </w:t>
      </w:r>
      <w:r w:rsidR="001600DC" w:rsidRPr="00E10F2B">
        <w:rPr>
          <w:rFonts w:ascii="Times New Roman" w:hAnsi="Times New Roman" w:cs="Times New Roman"/>
          <w:color w:val="auto"/>
          <w:sz w:val="24"/>
          <w:szCs w:val="24"/>
        </w:rPr>
        <w:t>C</w:t>
      </w:r>
      <w:r w:rsidRPr="00E10F2B">
        <w:rPr>
          <w:rFonts w:ascii="Times New Roman" w:hAnsi="Times New Roman" w:cs="Times New Roman"/>
          <w:color w:val="auto"/>
          <w:sz w:val="24"/>
          <w:szCs w:val="24"/>
        </w:rPr>
        <w:t xml:space="preserve">urriculares </w:t>
      </w:r>
      <w:r w:rsidR="001600DC" w:rsidRPr="00E10F2B">
        <w:rPr>
          <w:rFonts w:ascii="Times New Roman" w:hAnsi="Times New Roman" w:cs="Times New Roman"/>
          <w:color w:val="auto"/>
          <w:sz w:val="24"/>
          <w:szCs w:val="24"/>
        </w:rPr>
        <w:t>N</w:t>
      </w:r>
      <w:r w:rsidRPr="00E10F2B">
        <w:rPr>
          <w:rFonts w:ascii="Times New Roman" w:hAnsi="Times New Roman" w:cs="Times New Roman"/>
          <w:color w:val="auto"/>
          <w:sz w:val="24"/>
          <w:szCs w:val="24"/>
        </w:rPr>
        <w:t>acionais para o ensino fundamental e ensino médio, níveis de ensino esses que constituem a chamada Educação Básica.</w:t>
      </w:r>
    </w:p>
    <w:p w:rsidR="0006156F" w:rsidRPr="00E10F2B" w:rsidRDefault="0006156F" w:rsidP="000D7EB0">
      <w:pPr>
        <w:tabs>
          <w:tab w:val="right" w:pos="9071"/>
        </w:tabs>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Esses parâmetros foram elaborados,</w:t>
      </w:r>
      <w:r w:rsidR="000D7EB0" w:rsidRPr="00E10F2B">
        <w:rPr>
          <w:rFonts w:ascii="Times New Roman" w:hAnsi="Times New Roman" w:cs="Times New Roman"/>
          <w:color w:val="auto"/>
          <w:sz w:val="24"/>
          <w:szCs w:val="24"/>
        </w:rPr>
        <w:tab/>
      </w:r>
    </w:p>
    <w:p w:rsidR="0006156F" w:rsidRPr="00E10F2B" w:rsidRDefault="0006156F" w:rsidP="002A6B25">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 sob uma orientação internacional oriunda de pressupostos da psicologia da aprendizagem piagetiana. Cabe ressaltar que essa </w:t>
      </w:r>
      <w:r w:rsidR="001600DC" w:rsidRPr="00E10F2B">
        <w:rPr>
          <w:rFonts w:ascii="Times New Roman" w:hAnsi="Times New Roman" w:cs="Times New Roman"/>
          <w:color w:val="auto"/>
          <w:sz w:val="20"/>
          <w:szCs w:val="20"/>
        </w:rPr>
        <w:t>tendência</w:t>
      </w:r>
      <w:r w:rsidRPr="00E10F2B">
        <w:rPr>
          <w:rFonts w:ascii="Times New Roman" w:hAnsi="Times New Roman" w:cs="Times New Roman"/>
          <w:color w:val="auto"/>
          <w:sz w:val="20"/>
          <w:szCs w:val="20"/>
        </w:rPr>
        <w:t xml:space="preserve"> psicologista dos currículos não é nova, mas foi redimensionada sob novas perspectivas, prevalecendo as interpretações de alguns historiadores, notadamente do espanhol César Coll, daquilo que se denomina de </w:t>
      </w:r>
      <w:r w:rsidRPr="00E10F2B">
        <w:rPr>
          <w:rFonts w:ascii="Times New Roman" w:hAnsi="Times New Roman" w:cs="Times New Roman"/>
          <w:i/>
          <w:iCs/>
          <w:color w:val="auto"/>
          <w:sz w:val="20"/>
          <w:szCs w:val="20"/>
        </w:rPr>
        <w:t>construtivismo</w:t>
      </w:r>
      <w:r w:rsidRPr="00E10F2B">
        <w:rPr>
          <w:rFonts w:ascii="Times New Roman" w:hAnsi="Times New Roman" w:cs="Times New Roman"/>
          <w:color w:val="auto"/>
          <w:sz w:val="20"/>
          <w:szCs w:val="20"/>
        </w:rPr>
        <w:t xml:space="preserve"> (BITTENCOURT, 2009, p. 103)</w:t>
      </w:r>
      <w:r w:rsidR="004E1E11" w:rsidRPr="00E10F2B">
        <w:rPr>
          <w:rFonts w:ascii="Times New Roman" w:hAnsi="Times New Roman" w:cs="Times New Roman"/>
          <w:color w:val="auto"/>
          <w:sz w:val="20"/>
          <w:szCs w:val="20"/>
        </w:rPr>
        <w:t>.</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O ensino de História proposto pelos parâmetros estabelece a organização de conteúdos por temas, mas não elenca e nem apresenta sugestões de conteúdos determinados para todos os níveis da educação básica.</w:t>
      </w:r>
    </w:p>
    <w:p w:rsidR="0006156F" w:rsidRPr="00E10F2B" w:rsidRDefault="0006156F" w:rsidP="00AB01CE">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Os Parâmetros Curriculares estabelecem como objetivos gerais do ensino da História fazer com que os alunos sejam capazes de nos anos finais do Ensino Fundamental:</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Identificar relações sociais no seu próprio grupo de convívio, na localidade, na região e no país, e outras manifestações estabelecidas em outros tempos e espaços;</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Situar acontecimentos históricos e localizá-los em uma multiplicidade de tempos;</w:t>
      </w:r>
    </w:p>
    <w:p w:rsidR="0006156F" w:rsidRPr="00E10F2B" w:rsidRDefault="004E1E11" w:rsidP="00B04FC4">
      <w:pPr>
        <w:spacing w:after="0" w:line="240" w:lineRule="auto"/>
        <w:ind w:left="2268"/>
        <w:jc w:val="both"/>
        <w:rPr>
          <w:rFonts w:ascii="Times New Roman" w:hAnsi="Times New Roman" w:cs="Times New Roman"/>
          <w:color w:val="auto"/>
        </w:rPr>
      </w:pPr>
      <w:proofErr w:type="gramStart"/>
      <w:r w:rsidRPr="00E10F2B">
        <w:rPr>
          <w:rFonts w:ascii="Times New Roman" w:hAnsi="Times New Roman" w:cs="Times New Roman"/>
          <w:color w:val="auto"/>
          <w:sz w:val="20"/>
          <w:szCs w:val="20"/>
        </w:rPr>
        <w:t>.</w:t>
      </w:r>
      <w:r w:rsidR="0006156F" w:rsidRPr="00E10F2B">
        <w:rPr>
          <w:rFonts w:ascii="Times New Roman" w:hAnsi="Times New Roman" w:cs="Times New Roman"/>
          <w:color w:val="auto"/>
          <w:sz w:val="20"/>
          <w:szCs w:val="20"/>
        </w:rPr>
        <w:t>Reconhecer</w:t>
      </w:r>
      <w:proofErr w:type="gramEnd"/>
      <w:r w:rsidR="0006156F" w:rsidRPr="00E10F2B">
        <w:rPr>
          <w:rFonts w:ascii="Times New Roman" w:hAnsi="Times New Roman" w:cs="Times New Roman"/>
          <w:color w:val="auto"/>
          <w:sz w:val="20"/>
          <w:szCs w:val="20"/>
        </w:rPr>
        <w:t xml:space="preserve"> que o conhecimento histórico é parte de um conhecimento interdisciplinar;</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Compreender que as histórias individuais são partes integrantes de histórias coletivas;</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 Conhecer e respeitar o modo de vida de diferentes grupos, em diversos tempos e espaços, em suas manifestações culturais, econômicas, políticas e sociais, reconhecendo semelhanças e diferenças entre eles, </w:t>
      </w:r>
      <w:proofErr w:type="gramStart"/>
      <w:r w:rsidRPr="00E10F2B">
        <w:rPr>
          <w:rFonts w:ascii="Times New Roman" w:hAnsi="Times New Roman" w:cs="Times New Roman"/>
          <w:color w:val="auto"/>
          <w:sz w:val="20"/>
          <w:szCs w:val="20"/>
        </w:rPr>
        <w:t>continuidades e descontinuidades, conflitos e contradições sociais</w:t>
      </w:r>
      <w:proofErr w:type="gramEnd"/>
      <w:r w:rsidRPr="00E10F2B">
        <w:rPr>
          <w:rFonts w:ascii="Times New Roman" w:hAnsi="Times New Roman" w:cs="Times New Roman"/>
          <w:color w:val="auto"/>
          <w:sz w:val="20"/>
          <w:szCs w:val="20"/>
        </w:rPr>
        <w:t>;</w:t>
      </w:r>
    </w:p>
    <w:p w:rsidR="0006156F" w:rsidRPr="00E10F2B" w:rsidRDefault="004E1E11" w:rsidP="00B04FC4">
      <w:pPr>
        <w:spacing w:after="0" w:line="240" w:lineRule="auto"/>
        <w:ind w:left="2268"/>
        <w:jc w:val="both"/>
        <w:rPr>
          <w:rFonts w:ascii="Times New Roman" w:hAnsi="Times New Roman" w:cs="Times New Roman"/>
          <w:color w:val="auto"/>
        </w:rPr>
      </w:pPr>
      <w:proofErr w:type="gramStart"/>
      <w:r w:rsidRPr="00E10F2B">
        <w:rPr>
          <w:rFonts w:ascii="Times New Roman" w:hAnsi="Times New Roman" w:cs="Times New Roman"/>
          <w:color w:val="auto"/>
          <w:sz w:val="20"/>
          <w:szCs w:val="20"/>
        </w:rPr>
        <w:t>.</w:t>
      </w:r>
      <w:r w:rsidR="0006156F" w:rsidRPr="00E10F2B">
        <w:rPr>
          <w:rFonts w:ascii="Times New Roman" w:hAnsi="Times New Roman" w:cs="Times New Roman"/>
          <w:color w:val="auto"/>
          <w:sz w:val="20"/>
          <w:szCs w:val="20"/>
        </w:rPr>
        <w:t>Questionar</w:t>
      </w:r>
      <w:proofErr w:type="gramEnd"/>
      <w:r w:rsidR="0006156F" w:rsidRPr="00E10F2B">
        <w:rPr>
          <w:rFonts w:ascii="Times New Roman" w:hAnsi="Times New Roman" w:cs="Times New Roman"/>
          <w:color w:val="auto"/>
          <w:sz w:val="20"/>
          <w:szCs w:val="20"/>
        </w:rPr>
        <w:t xml:space="preserve"> sua realidade, identificando problemas e possíveis soluções, conhecendo formas político-institucionais e organizações da sociedade civil que possibilitem modos de atuação;</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Dominar procedimentos de pesquisa escolar e de produção de texto, aprendendo a observar e colher informações de diferentes paisagens e registros escritos, iconográficos, sonoros e materiais;</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Valorizar o patrimônio sociocultural e respeitar a diversidade social, considerando critérios éticos;</w:t>
      </w:r>
    </w:p>
    <w:p w:rsidR="0006156F" w:rsidRPr="00E10F2B" w:rsidRDefault="0006156F" w:rsidP="002A6B25">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valorizar o direito de cidadania dos indivíduos, dos grupos e dos povos como condição de efetivo fortalecimento da democracia, mantendo-se o respeito às diferenças e</w:t>
      </w:r>
      <w:r w:rsidR="004E1E11" w:rsidRPr="00E10F2B">
        <w:rPr>
          <w:rFonts w:ascii="Times New Roman" w:hAnsi="Times New Roman" w:cs="Times New Roman"/>
          <w:color w:val="auto"/>
          <w:sz w:val="20"/>
          <w:szCs w:val="20"/>
        </w:rPr>
        <w:t xml:space="preserve"> a luta contra as desigualdades (BRASIL, 1997. p. 50-1</w:t>
      </w:r>
      <w:r w:rsidRPr="00E10F2B">
        <w:rPr>
          <w:rFonts w:ascii="Times New Roman" w:hAnsi="Times New Roman" w:cs="Times New Roman"/>
          <w:color w:val="auto"/>
          <w:sz w:val="20"/>
          <w:szCs w:val="20"/>
        </w:rPr>
        <w:t>)</w:t>
      </w:r>
      <w:r w:rsidR="004E1E11" w:rsidRPr="00E10F2B">
        <w:rPr>
          <w:rFonts w:ascii="Times New Roman" w:hAnsi="Times New Roman" w:cs="Times New Roman"/>
          <w:color w:val="auto"/>
          <w:sz w:val="20"/>
          <w:szCs w:val="20"/>
        </w:rPr>
        <w:t>.</w:t>
      </w:r>
    </w:p>
    <w:p w:rsidR="0006156F" w:rsidRPr="00E10F2B" w:rsidRDefault="0006156F" w:rsidP="00AB01CE">
      <w:pPr>
        <w:spacing w:after="0" w:line="24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lastRenderedPageBreak/>
        <w:t>Para o Ensino Médio</w:t>
      </w:r>
      <w:r w:rsidR="004E1E11" w:rsidRPr="00E10F2B">
        <w:rPr>
          <w:rFonts w:ascii="Times New Roman" w:hAnsi="Times New Roman" w:cs="Times New Roman"/>
          <w:color w:val="auto"/>
          <w:sz w:val="24"/>
          <w:szCs w:val="24"/>
        </w:rPr>
        <w:t>, os Parâmetros Curriculares</w:t>
      </w:r>
      <w:r w:rsidRPr="00E10F2B">
        <w:rPr>
          <w:rFonts w:ascii="Times New Roman" w:hAnsi="Times New Roman" w:cs="Times New Roman"/>
          <w:color w:val="auto"/>
          <w:sz w:val="24"/>
          <w:szCs w:val="24"/>
        </w:rPr>
        <w:t xml:space="preserve"> estabelece</w:t>
      </w:r>
      <w:r w:rsidR="004E1E11" w:rsidRPr="00E10F2B">
        <w:rPr>
          <w:rFonts w:ascii="Times New Roman" w:hAnsi="Times New Roman" w:cs="Times New Roman"/>
          <w:color w:val="auto"/>
          <w:sz w:val="24"/>
          <w:szCs w:val="24"/>
        </w:rPr>
        <w:t>m</w:t>
      </w:r>
      <w:r w:rsidRPr="00E10F2B">
        <w:rPr>
          <w:rFonts w:ascii="Times New Roman" w:hAnsi="Times New Roman" w:cs="Times New Roman"/>
          <w:color w:val="auto"/>
          <w:sz w:val="24"/>
          <w:szCs w:val="24"/>
        </w:rPr>
        <w:t xml:space="preserve"> como objetivos o desenvolvimento das seguintes competências e habilidades</w:t>
      </w:r>
      <w:r w:rsidR="004E1E11" w:rsidRPr="00E10F2B">
        <w:rPr>
          <w:rFonts w:ascii="Times New Roman" w:hAnsi="Times New Roman" w:cs="Times New Roman"/>
          <w:color w:val="auto"/>
          <w:sz w:val="24"/>
          <w:szCs w:val="24"/>
        </w:rPr>
        <w:t>:</w:t>
      </w:r>
    </w:p>
    <w:p w:rsidR="0006156F" w:rsidRPr="00E10F2B" w:rsidRDefault="0006156F" w:rsidP="002A6B25">
      <w:pPr>
        <w:spacing w:before="240"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Criticar, analisar e interpretar fontes documentais de natureza diversa, reconhecendo o papel das diferentes linguagens, dos diferentes agentes sociais e dos diferentes contextos envolvidos em sua produção.</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Produzir textos analíticos e interpretativos sobre os processos históricos, a partir das categorias e procedimentos próprios do discurso historiográfico.</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Relativizar as diversas concepções de tempo e as diversas formas de periodização do tempo cronológico, reconhecendo-as como construções culturais e históricas.</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Estabelecer relações entre continuidade/permanência e ruptura/transformação nos processos históricos.</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Construir a identidade pessoal e social na dimensão histórica, a partir do reconhecimento do papel do indivíduo nos processos históricos simultaneamente como sujeito e como produto dos mesmos.</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Atuar sobre os processos de construção da memória social, partindo da crítica dos diversos “lugares de memória” socialmente instituídos.</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Situar as diversas produções da cultura – as linguagens, as artes, a filosofia, a religião, as ciências, as tecnologias e outras manifestações sociais – nos contextos históricos de sua constituição e significação.</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Situar os momentos históricos nos diversos ritmos da duração e nas relações de sucessão e/ou de simultaneidade.</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Comparar problemáticas atuais e de outros momentos históricos.</w:t>
      </w:r>
    </w:p>
    <w:p w:rsidR="0006156F" w:rsidRPr="00E10F2B" w:rsidRDefault="0006156F" w:rsidP="002A6B25">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Posicionar-se diante de fatos presentes a partir da interpretação</w:t>
      </w:r>
      <w:r w:rsidR="00F32965" w:rsidRPr="00E10F2B">
        <w:rPr>
          <w:rFonts w:ascii="Times New Roman" w:hAnsi="Times New Roman" w:cs="Times New Roman"/>
          <w:color w:val="auto"/>
          <w:sz w:val="20"/>
          <w:szCs w:val="20"/>
        </w:rPr>
        <w:t xml:space="preserve"> de suas relações com o passado</w:t>
      </w:r>
      <w:r w:rsidRPr="00E10F2B">
        <w:rPr>
          <w:rFonts w:ascii="Times New Roman" w:hAnsi="Times New Roman" w:cs="Times New Roman"/>
          <w:color w:val="auto"/>
          <w:sz w:val="20"/>
          <w:szCs w:val="20"/>
        </w:rPr>
        <w:t xml:space="preserve"> (BRASIL, 200</w:t>
      </w:r>
      <w:r w:rsidR="00F32965" w:rsidRPr="00E10F2B">
        <w:rPr>
          <w:rFonts w:ascii="Times New Roman" w:hAnsi="Times New Roman" w:cs="Times New Roman"/>
          <w:color w:val="auto"/>
          <w:sz w:val="20"/>
          <w:szCs w:val="20"/>
        </w:rPr>
        <w:t>0, p. 28</w:t>
      </w:r>
      <w:r w:rsidRPr="00E10F2B">
        <w:rPr>
          <w:rFonts w:ascii="Times New Roman" w:hAnsi="Times New Roman" w:cs="Times New Roman"/>
          <w:color w:val="auto"/>
          <w:sz w:val="20"/>
          <w:szCs w:val="20"/>
        </w:rPr>
        <w:t>)</w:t>
      </w:r>
      <w:r w:rsidR="00F32965" w:rsidRPr="00E10F2B">
        <w:rPr>
          <w:rFonts w:ascii="Times New Roman" w:hAnsi="Times New Roman" w:cs="Times New Roman"/>
          <w:color w:val="auto"/>
          <w:sz w:val="20"/>
          <w:szCs w:val="20"/>
        </w:rPr>
        <w:t>.</w:t>
      </w:r>
    </w:p>
    <w:p w:rsidR="0006156F" w:rsidRPr="00E10F2B" w:rsidRDefault="004E1E11" w:rsidP="00AB01CE">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Como se pode</w:t>
      </w:r>
      <w:r w:rsidR="0006156F" w:rsidRPr="00E10F2B">
        <w:rPr>
          <w:rFonts w:ascii="Times New Roman" w:hAnsi="Times New Roman" w:cs="Times New Roman"/>
          <w:color w:val="auto"/>
          <w:sz w:val="24"/>
          <w:szCs w:val="24"/>
        </w:rPr>
        <w:t xml:space="preserve"> observar</w:t>
      </w:r>
      <w:r w:rsidR="001600DC" w:rsidRPr="00E10F2B">
        <w:rPr>
          <w:rFonts w:ascii="Times New Roman" w:hAnsi="Times New Roman" w:cs="Times New Roman"/>
          <w:color w:val="auto"/>
          <w:sz w:val="24"/>
          <w:szCs w:val="24"/>
        </w:rPr>
        <w:t>,</w:t>
      </w:r>
      <w:r w:rsidR="0006156F" w:rsidRPr="00E10F2B">
        <w:rPr>
          <w:rFonts w:ascii="Times New Roman" w:hAnsi="Times New Roman" w:cs="Times New Roman"/>
          <w:color w:val="auto"/>
          <w:sz w:val="24"/>
          <w:szCs w:val="24"/>
        </w:rPr>
        <w:t xml:space="preserve"> a partir da análise dos objetivos propostos para o Ensino Fundamental e para o Ensino Médio</w:t>
      </w:r>
      <w:r w:rsidR="001600DC" w:rsidRPr="00E10F2B">
        <w:rPr>
          <w:rFonts w:ascii="Times New Roman" w:hAnsi="Times New Roman" w:cs="Times New Roman"/>
          <w:color w:val="auto"/>
          <w:sz w:val="24"/>
          <w:szCs w:val="24"/>
        </w:rPr>
        <w:t>,</w:t>
      </w:r>
      <w:r w:rsidR="0006156F" w:rsidRPr="00E10F2B">
        <w:rPr>
          <w:rFonts w:ascii="Times New Roman" w:hAnsi="Times New Roman" w:cs="Times New Roman"/>
          <w:color w:val="auto"/>
          <w:sz w:val="24"/>
          <w:szCs w:val="24"/>
        </w:rPr>
        <w:t xml:space="preserve"> a finalidade da disciplina História é </w:t>
      </w:r>
      <w:r w:rsidR="0006156F" w:rsidRPr="00E10F2B">
        <w:rPr>
          <w:rFonts w:ascii="Times New Roman" w:hAnsi="Times New Roman" w:cs="Times New Roman"/>
          <w:iCs/>
          <w:color w:val="auto"/>
          <w:sz w:val="24"/>
          <w:szCs w:val="24"/>
        </w:rPr>
        <w:t>“</w:t>
      </w:r>
      <w:r w:rsidR="001600DC" w:rsidRPr="00E10F2B">
        <w:rPr>
          <w:rFonts w:ascii="Times New Roman" w:hAnsi="Times New Roman" w:cs="Times New Roman"/>
          <w:iCs/>
          <w:color w:val="auto"/>
          <w:sz w:val="24"/>
          <w:szCs w:val="24"/>
        </w:rPr>
        <w:t xml:space="preserve">[...] </w:t>
      </w:r>
      <w:r w:rsidR="0006156F" w:rsidRPr="00E10F2B">
        <w:rPr>
          <w:rFonts w:ascii="Times New Roman" w:hAnsi="Times New Roman" w:cs="Times New Roman"/>
          <w:iCs/>
          <w:color w:val="auto"/>
          <w:sz w:val="24"/>
          <w:szCs w:val="24"/>
        </w:rPr>
        <w:t>dar condições de maior autonomia intelectual ante os diversos registros humanos, assim como aprofundar o conhecimento histó</w:t>
      </w:r>
      <w:r w:rsidR="00F32965" w:rsidRPr="00E10F2B">
        <w:rPr>
          <w:rFonts w:ascii="Times New Roman" w:hAnsi="Times New Roman" w:cs="Times New Roman"/>
          <w:iCs/>
          <w:color w:val="auto"/>
          <w:sz w:val="24"/>
          <w:szCs w:val="24"/>
        </w:rPr>
        <w:t>rico da sociedade contemporânea</w:t>
      </w:r>
      <w:r w:rsidR="0006156F" w:rsidRPr="00E10F2B">
        <w:rPr>
          <w:rFonts w:ascii="Times New Roman" w:hAnsi="Times New Roman" w:cs="Times New Roman"/>
          <w:iCs/>
          <w:color w:val="auto"/>
          <w:sz w:val="24"/>
          <w:szCs w:val="24"/>
        </w:rPr>
        <w:t>” (</w:t>
      </w:r>
      <w:r w:rsidR="001600DC" w:rsidRPr="00E10F2B">
        <w:rPr>
          <w:rFonts w:ascii="Times New Roman" w:hAnsi="Times New Roman" w:cs="Times New Roman"/>
          <w:iCs/>
          <w:color w:val="auto"/>
          <w:sz w:val="24"/>
          <w:szCs w:val="24"/>
        </w:rPr>
        <w:t>BITTENCOURT,</w:t>
      </w:r>
      <w:r w:rsidR="0006156F" w:rsidRPr="00E10F2B">
        <w:rPr>
          <w:rFonts w:ascii="Times New Roman" w:hAnsi="Times New Roman" w:cs="Times New Roman"/>
          <w:iCs/>
          <w:color w:val="auto"/>
          <w:sz w:val="24"/>
          <w:szCs w:val="24"/>
        </w:rPr>
        <w:t xml:space="preserve"> 2009, p. 118)</w:t>
      </w:r>
      <w:r w:rsidR="00F32965" w:rsidRPr="00E10F2B">
        <w:rPr>
          <w:rFonts w:ascii="Times New Roman" w:hAnsi="Times New Roman" w:cs="Times New Roman"/>
          <w:iCs/>
          <w:color w:val="auto"/>
          <w:sz w:val="24"/>
          <w:szCs w:val="24"/>
        </w:rPr>
        <w:t>.</w:t>
      </w:r>
    </w:p>
    <w:p w:rsidR="0006156F" w:rsidRPr="00E10F2B" w:rsidRDefault="0006156F" w:rsidP="00AB01CE">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Apesar de tradicionalmente ocorrer uma repetição de </w:t>
      </w:r>
      <w:proofErr w:type="spellStart"/>
      <w:r w:rsidRPr="00E10F2B">
        <w:rPr>
          <w:rFonts w:ascii="Times New Roman" w:hAnsi="Times New Roman" w:cs="Times New Roman"/>
          <w:color w:val="auto"/>
          <w:sz w:val="24"/>
          <w:szCs w:val="24"/>
        </w:rPr>
        <w:t>conteúdos</w:t>
      </w:r>
      <w:proofErr w:type="spellEnd"/>
      <w:r w:rsidRPr="00E10F2B">
        <w:rPr>
          <w:rFonts w:ascii="Times New Roman" w:hAnsi="Times New Roman" w:cs="Times New Roman"/>
          <w:color w:val="auto"/>
          <w:sz w:val="24"/>
          <w:szCs w:val="24"/>
        </w:rPr>
        <w:t xml:space="preserve"> do Ensino Fundamental no Ensino Médio, Bittencourt ressalta que</w:t>
      </w:r>
      <w:r w:rsidR="00F32965"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p>
    <w:p w:rsidR="0006156F" w:rsidRPr="00E10F2B" w:rsidRDefault="00F32965"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O Ensino Médio t</w:t>
      </w:r>
      <w:r w:rsidR="0006156F" w:rsidRPr="00E10F2B">
        <w:rPr>
          <w:rFonts w:ascii="Times New Roman" w:hAnsi="Times New Roman" w:cs="Times New Roman"/>
          <w:color w:val="auto"/>
          <w:sz w:val="20"/>
          <w:szCs w:val="20"/>
        </w:rPr>
        <w:t>em como preocupação maior aprofundar os conceitos introduzidos a partir das séries iniciais e ampliar a capacidade dos educandos para o domínio de métodos de pesquisa histórica escolar, reforçando o trabalho pedagógico com propostas de leitura de bibliografia mais específica sobre os temas de estudo e com a possibilidade de dominar o processo de produção do conhecimento histórico pelo uso mais intenso de fontes de diferentes natureza</w:t>
      </w:r>
      <w:r w:rsidR="001600DC" w:rsidRPr="00E10F2B">
        <w:rPr>
          <w:rFonts w:ascii="Times New Roman" w:hAnsi="Times New Roman" w:cs="Times New Roman"/>
          <w:color w:val="auto"/>
          <w:sz w:val="20"/>
          <w:szCs w:val="20"/>
        </w:rPr>
        <w:t>s</w:t>
      </w:r>
      <w:r w:rsidR="0006156F" w:rsidRPr="00E10F2B">
        <w:rPr>
          <w:rFonts w:ascii="Times New Roman" w:hAnsi="Times New Roman" w:cs="Times New Roman"/>
          <w:color w:val="auto"/>
          <w:sz w:val="20"/>
          <w:szCs w:val="20"/>
        </w:rPr>
        <w:t xml:space="preserve"> (Bittencourt, 2009, p. 118)</w:t>
      </w:r>
      <w:r w:rsidRPr="00E10F2B">
        <w:rPr>
          <w:rFonts w:ascii="Times New Roman" w:hAnsi="Times New Roman" w:cs="Times New Roman"/>
          <w:color w:val="auto"/>
          <w:sz w:val="20"/>
          <w:szCs w:val="20"/>
        </w:rPr>
        <w:t>.</w:t>
      </w:r>
    </w:p>
    <w:p w:rsidR="0006156F" w:rsidRPr="00E10F2B" w:rsidRDefault="0006156F" w:rsidP="00AB01CE">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Observa-se cada vez mais desde então, também em referência ao Ensino Médio, uma definição dos conteúdos aplicados em sala de aula a partir dos programas exigidos pelos, ainda existentes, exames vestibulares e, principalmente, pelo Exame Nacional do Ensino Médio – ENEM, já que é cada vez maior a opção por par</w:t>
      </w:r>
      <w:r w:rsidR="00F32965" w:rsidRPr="00E10F2B">
        <w:rPr>
          <w:rFonts w:ascii="Times New Roman" w:hAnsi="Times New Roman" w:cs="Times New Roman"/>
          <w:color w:val="auto"/>
          <w:sz w:val="24"/>
          <w:szCs w:val="24"/>
        </w:rPr>
        <w:t>te dos alunos do Ensino Médio</w:t>
      </w:r>
      <w:r w:rsidRPr="00E10F2B">
        <w:rPr>
          <w:rFonts w:ascii="Times New Roman" w:hAnsi="Times New Roman" w:cs="Times New Roman"/>
          <w:color w:val="auto"/>
          <w:sz w:val="24"/>
          <w:szCs w:val="24"/>
        </w:rPr>
        <w:t xml:space="preserve"> dar continuidade aos estudos através do ingresso no nível superior.</w:t>
      </w:r>
    </w:p>
    <w:p w:rsidR="0006156F" w:rsidRPr="00E10F2B" w:rsidRDefault="0006156F" w:rsidP="00AB01CE">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Neste momento</w:t>
      </w:r>
      <w:r w:rsidR="00F32965"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estamos vivendo um período de indefinição no tocante ao currículo do ensino médio, já que uma nova proposta está sendo elaborada por parte do Governo Federal. A nova Base Nacional Comum Curricular – </w:t>
      </w:r>
      <w:proofErr w:type="spellStart"/>
      <w:r w:rsidRPr="00E10F2B">
        <w:rPr>
          <w:rFonts w:ascii="Times New Roman" w:hAnsi="Times New Roman" w:cs="Times New Roman"/>
          <w:color w:val="auto"/>
          <w:sz w:val="24"/>
          <w:szCs w:val="24"/>
        </w:rPr>
        <w:t>BNCC</w:t>
      </w:r>
      <w:proofErr w:type="spellEnd"/>
      <w:r w:rsidRPr="00E10F2B">
        <w:rPr>
          <w:rFonts w:ascii="Times New Roman" w:hAnsi="Times New Roman" w:cs="Times New Roman"/>
          <w:color w:val="auto"/>
          <w:sz w:val="24"/>
          <w:szCs w:val="24"/>
        </w:rPr>
        <w:t xml:space="preserve"> já foi aprovada e homologada para a Educação Infantil e para o Ensino Fundamental no dia 20 de dezembro de 2017. A base </w:t>
      </w:r>
      <w:r w:rsidRPr="00E10F2B">
        <w:rPr>
          <w:rFonts w:ascii="Times New Roman" w:hAnsi="Times New Roman" w:cs="Times New Roman"/>
          <w:color w:val="auto"/>
          <w:sz w:val="24"/>
          <w:szCs w:val="24"/>
        </w:rPr>
        <w:lastRenderedPageBreak/>
        <w:t>do Ensino Médio ainda não está pronta</w:t>
      </w:r>
      <w:r w:rsidR="00AA022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mas acredita-se que será homologada ainda </w:t>
      </w:r>
      <w:r w:rsidR="00AA0226" w:rsidRPr="00E10F2B">
        <w:rPr>
          <w:rFonts w:ascii="Times New Roman" w:hAnsi="Times New Roman" w:cs="Times New Roman"/>
          <w:color w:val="auto"/>
          <w:sz w:val="24"/>
          <w:szCs w:val="24"/>
        </w:rPr>
        <w:t>em 2018</w:t>
      </w:r>
      <w:r w:rsidRPr="00E10F2B">
        <w:rPr>
          <w:rFonts w:ascii="Times New Roman" w:hAnsi="Times New Roman" w:cs="Times New Roman"/>
          <w:color w:val="auto"/>
          <w:sz w:val="24"/>
          <w:szCs w:val="24"/>
        </w:rPr>
        <w:t>. Tais fatos faz</w:t>
      </w:r>
      <w:r w:rsidR="00AA0226" w:rsidRPr="00E10F2B">
        <w:rPr>
          <w:rFonts w:ascii="Times New Roman" w:hAnsi="Times New Roman" w:cs="Times New Roman"/>
          <w:color w:val="auto"/>
          <w:sz w:val="24"/>
          <w:szCs w:val="24"/>
        </w:rPr>
        <w:t>em</w:t>
      </w:r>
      <w:r w:rsidRPr="00E10F2B">
        <w:rPr>
          <w:rFonts w:ascii="Times New Roman" w:hAnsi="Times New Roman" w:cs="Times New Roman"/>
          <w:color w:val="auto"/>
          <w:sz w:val="24"/>
          <w:szCs w:val="24"/>
        </w:rPr>
        <w:t xml:space="preserve"> com que tratemos os </w:t>
      </w:r>
      <w:proofErr w:type="spellStart"/>
      <w:r w:rsidRPr="00E10F2B">
        <w:rPr>
          <w:rFonts w:ascii="Times New Roman" w:hAnsi="Times New Roman" w:cs="Times New Roman"/>
          <w:color w:val="auto"/>
          <w:sz w:val="24"/>
          <w:szCs w:val="24"/>
        </w:rPr>
        <w:t>PCNs</w:t>
      </w:r>
      <w:proofErr w:type="spellEnd"/>
      <w:r w:rsidRPr="00E10F2B">
        <w:rPr>
          <w:rFonts w:ascii="Times New Roman" w:hAnsi="Times New Roman" w:cs="Times New Roman"/>
          <w:color w:val="auto"/>
          <w:sz w:val="24"/>
          <w:szCs w:val="24"/>
        </w:rPr>
        <w:t xml:space="preserve"> como os parâmetros norteadores para os programas desse ano.</w:t>
      </w:r>
    </w:p>
    <w:p w:rsidR="0006156F" w:rsidRPr="00E10F2B" w:rsidRDefault="00AA0226"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C</w:t>
      </w:r>
      <w:r w:rsidR="0006156F" w:rsidRPr="00E10F2B">
        <w:rPr>
          <w:rFonts w:ascii="Times New Roman" w:hAnsi="Times New Roman" w:cs="Times New Roman"/>
          <w:color w:val="auto"/>
          <w:sz w:val="24"/>
          <w:szCs w:val="24"/>
        </w:rPr>
        <w:t xml:space="preserve">om o intuito de traçar um breve relato sobre as novas propostas, usaremos como base a nova </w:t>
      </w:r>
      <w:proofErr w:type="spellStart"/>
      <w:r w:rsidR="0006156F" w:rsidRPr="00E10F2B">
        <w:rPr>
          <w:rFonts w:ascii="Times New Roman" w:hAnsi="Times New Roman" w:cs="Times New Roman"/>
          <w:color w:val="auto"/>
          <w:sz w:val="24"/>
          <w:szCs w:val="24"/>
        </w:rPr>
        <w:t>BNCC</w:t>
      </w:r>
      <w:proofErr w:type="spellEnd"/>
      <w:r w:rsidR="0006156F" w:rsidRPr="00E10F2B">
        <w:rPr>
          <w:rFonts w:ascii="Times New Roman" w:hAnsi="Times New Roman" w:cs="Times New Roman"/>
          <w:color w:val="auto"/>
          <w:sz w:val="24"/>
          <w:szCs w:val="24"/>
        </w:rPr>
        <w:t xml:space="preserve"> para o Ensino Fundamental, pois acreditamos que a base para o Ensino Médio terá como fundamento várias proposições dess</w:t>
      </w:r>
      <w:r w:rsidRPr="00E10F2B">
        <w:rPr>
          <w:rFonts w:ascii="Times New Roman" w:hAnsi="Times New Roman" w:cs="Times New Roman"/>
          <w:color w:val="auto"/>
          <w:sz w:val="24"/>
          <w:szCs w:val="24"/>
        </w:rPr>
        <w:t>e documento</w:t>
      </w:r>
      <w:r w:rsidR="0006156F" w:rsidRPr="00E10F2B">
        <w:rPr>
          <w:rFonts w:ascii="Times New Roman" w:hAnsi="Times New Roman" w:cs="Times New Roman"/>
          <w:color w:val="auto"/>
          <w:sz w:val="24"/>
          <w:szCs w:val="24"/>
        </w:rPr>
        <w:t>.</w:t>
      </w:r>
    </w:p>
    <w:p w:rsidR="0006156F" w:rsidRPr="00E10F2B" w:rsidRDefault="0006156F" w:rsidP="00B04FC4">
      <w:pPr>
        <w:spacing w:after="0" w:line="360" w:lineRule="auto"/>
        <w:jc w:val="both"/>
        <w:rPr>
          <w:rFonts w:ascii="Times New Roman" w:hAnsi="Times New Roman" w:cs="Times New Roman"/>
          <w:color w:val="auto"/>
          <w:sz w:val="24"/>
          <w:szCs w:val="24"/>
        </w:rPr>
      </w:pPr>
    </w:p>
    <w:p w:rsidR="0006156F" w:rsidRPr="00E10F2B" w:rsidRDefault="00B04FC4" w:rsidP="00114852">
      <w:pPr>
        <w:pStyle w:val="Ttulo3"/>
        <w:rPr>
          <w:rFonts w:ascii="Times New Roman" w:hAnsi="Times New Roman" w:cs="Times New Roman"/>
          <w:color w:val="auto"/>
          <w:sz w:val="24"/>
          <w:szCs w:val="24"/>
        </w:rPr>
      </w:pPr>
      <w:bookmarkStart w:id="22" w:name="_Toc522135368"/>
      <w:bookmarkStart w:id="23" w:name="_Hlk520827345"/>
      <w:r w:rsidRPr="00E10F2B">
        <w:rPr>
          <w:rFonts w:ascii="Times New Roman" w:hAnsi="Times New Roman" w:cs="Times New Roman"/>
          <w:color w:val="auto"/>
          <w:sz w:val="24"/>
          <w:szCs w:val="24"/>
        </w:rPr>
        <w:t>2</w:t>
      </w:r>
      <w:r w:rsidR="0006156F" w:rsidRPr="00E10F2B">
        <w:rPr>
          <w:rFonts w:ascii="Times New Roman" w:hAnsi="Times New Roman" w:cs="Times New Roman"/>
          <w:color w:val="auto"/>
          <w:sz w:val="24"/>
          <w:szCs w:val="24"/>
        </w:rPr>
        <w:t xml:space="preserve">.4.2 A </w:t>
      </w:r>
      <w:proofErr w:type="spellStart"/>
      <w:r w:rsidR="0006156F" w:rsidRPr="00E10F2B">
        <w:rPr>
          <w:rFonts w:ascii="Times New Roman" w:hAnsi="Times New Roman" w:cs="Times New Roman"/>
          <w:color w:val="auto"/>
          <w:sz w:val="24"/>
          <w:szCs w:val="24"/>
        </w:rPr>
        <w:t>BNCC</w:t>
      </w:r>
      <w:proofErr w:type="spellEnd"/>
      <w:r w:rsidR="0006156F" w:rsidRPr="00E10F2B">
        <w:rPr>
          <w:rFonts w:ascii="Times New Roman" w:hAnsi="Times New Roman" w:cs="Times New Roman"/>
          <w:color w:val="auto"/>
          <w:sz w:val="24"/>
          <w:szCs w:val="24"/>
        </w:rPr>
        <w:t xml:space="preserve"> e o ensino de História</w:t>
      </w:r>
      <w:bookmarkEnd w:id="22"/>
    </w:p>
    <w:p w:rsidR="00E92B4D" w:rsidRPr="00E10F2B" w:rsidRDefault="00E92B4D" w:rsidP="00B04FC4">
      <w:pPr>
        <w:spacing w:after="0" w:line="360" w:lineRule="auto"/>
        <w:jc w:val="both"/>
        <w:rPr>
          <w:rFonts w:ascii="Times New Roman" w:hAnsi="Times New Roman" w:cs="Times New Roman"/>
          <w:color w:val="auto"/>
        </w:rPr>
      </w:pPr>
    </w:p>
    <w:bookmarkEnd w:id="23"/>
    <w:p w:rsidR="0006156F" w:rsidRPr="00E10F2B" w:rsidRDefault="0006156F" w:rsidP="00AB01CE">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A nova Base Nacional </w:t>
      </w:r>
      <w:r w:rsidR="00AA0226" w:rsidRPr="00E10F2B">
        <w:rPr>
          <w:rFonts w:ascii="Times New Roman" w:hAnsi="Times New Roman" w:cs="Times New Roman"/>
          <w:color w:val="auto"/>
          <w:sz w:val="24"/>
          <w:szCs w:val="24"/>
        </w:rPr>
        <w:t xml:space="preserve">Comum </w:t>
      </w:r>
      <w:r w:rsidRPr="00E10F2B">
        <w:rPr>
          <w:rFonts w:ascii="Times New Roman" w:hAnsi="Times New Roman" w:cs="Times New Roman"/>
          <w:color w:val="auto"/>
          <w:sz w:val="24"/>
          <w:szCs w:val="24"/>
        </w:rPr>
        <w:t xml:space="preserve">Curricular começou a ser elaborada a partir da Lei nº 13.005/2014, que promulgou o Plano Nacional de Educação – </w:t>
      </w:r>
      <w:proofErr w:type="spellStart"/>
      <w:r w:rsidRPr="00E10F2B">
        <w:rPr>
          <w:rFonts w:ascii="Times New Roman" w:hAnsi="Times New Roman" w:cs="Times New Roman"/>
          <w:color w:val="auto"/>
          <w:sz w:val="24"/>
          <w:szCs w:val="24"/>
        </w:rPr>
        <w:t>PNE</w:t>
      </w:r>
      <w:proofErr w:type="spellEnd"/>
      <w:r w:rsidRPr="00E10F2B">
        <w:rPr>
          <w:rFonts w:ascii="Times New Roman" w:hAnsi="Times New Roman" w:cs="Times New Roman"/>
          <w:color w:val="auto"/>
          <w:sz w:val="24"/>
          <w:szCs w:val="24"/>
        </w:rPr>
        <w:t xml:space="preserve">, </w:t>
      </w:r>
      <w:r w:rsidR="00F32965" w:rsidRPr="00E10F2B">
        <w:rPr>
          <w:rFonts w:ascii="Times New Roman" w:hAnsi="Times New Roman" w:cs="Times New Roman"/>
          <w:color w:val="auto"/>
          <w:sz w:val="24"/>
          <w:szCs w:val="24"/>
        </w:rPr>
        <w:t>o qual</w:t>
      </w:r>
      <w:r w:rsidRPr="00E10F2B">
        <w:rPr>
          <w:rFonts w:ascii="Times New Roman" w:hAnsi="Times New Roman" w:cs="Times New Roman"/>
          <w:color w:val="auto"/>
          <w:sz w:val="24"/>
          <w:szCs w:val="24"/>
        </w:rPr>
        <w:t xml:space="preserve"> tem como objetivo traçar metas para a educação brasileira para o período 2014 a 2024. Ela também tem como base legal a C</w:t>
      </w:r>
      <w:r w:rsidR="00F32965" w:rsidRPr="00E10F2B">
        <w:rPr>
          <w:rFonts w:ascii="Times New Roman" w:hAnsi="Times New Roman" w:cs="Times New Roman"/>
          <w:color w:val="auto"/>
          <w:sz w:val="24"/>
          <w:szCs w:val="24"/>
        </w:rPr>
        <w:t>onstituição Federal de 1988, e</w:t>
      </w:r>
      <w:r w:rsidRPr="00E10F2B">
        <w:rPr>
          <w:rFonts w:ascii="Times New Roman" w:hAnsi="Times New Roman" w:cs="Times New Roman"/>
          <w:color w:val="auto"/>
          <w:sz w:val="24"/>
          <w:szCs w:val="24"/>
        </w:rPr>
        <w:t xml:space="preserve"> a Lei de Diretrizes e Bases da Educação Nacional de 1996.</w:t>
      </w:r>
    </w:p>
    <w:p w:rsidR="0006156F" w:rsidRPr="00E10F2B" w:rsidRDefault="0006156F" w:rsidP="00AB01CE">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O </w:t>
      </w:r>
      <w:proofErr w:type="spellStart"/>
      <w:r w:rsidRPr="00E10F2B">
        <w:rPr>
          <w:rFonts w:ascii="Times New Roman" w:hAnsi="Times New Roman" w:cs="Times New Roman"/>
          <w:color w:val="auto"/>
          <w:sz w:val="24"/>
          <w:szCs w:val="24"/>
        </w:rPr>
        <w:t>PNE</w:t>
      </w:r>
      <w:proofErr w:type="spellEnd"/>
      <w:r w:rsidRPr="00E10F2B">
        <w:rPr>
          <w:rFonts w:ascii="Times New Roman" w:hAnsi="Times New Roman" w:cs="Times New Roman"/>
          <w:color w:val="auto"/>
          <w:sz w:val="24"/>
          <w:szCs w:val="24"/>
        </w:rPr>
        <w:t xml:space="preserve"> tra</w:t>
      </w:r>
      <w:r w:rsidR="00F32965" w:rsidRPr="00E10F2B">
        <w:rPr>
          <w:rFonts w:ascii="Times New Roman" w:hAnsi="Times New Roman" w:cs="Times New Roman"/>
          <w:color w:val="auto"/>
          <w:sz w:val="24"/>
          <w:szCs w:val="24"/>
        </w:rPr>
        <w:t>z em seu texto a necessidade de:</w:t>
      </w:r>
    </w:p>
    <w:p w:rsidR="0006156F" w:rsidRPr="00E10F2B" w:rsidRDefault="00F719B9" w:rsidP="002A6B25">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 </w:t>
      </w:r>
      <w:r w:rsidR="0006156F" w:rsidRPr="00E10F2B">
        <w:rPr>
          <w:rFonts w:ascii="Times New Roman" w:hAnsi="Times New Roman" w:cs="Times New Roman"/>
          <w:color w:val="auto"/>
          <w:sz w:val="20"/>
          <w:szCs w:val="20"/>
        </w:rPr>
        <w:t xml:space="preserve">estabelecer e implantar, mediante pactuação </w:t>
      </w:r>
      <w:proofErr w:type="spellStart"/>
      <w:r w:rsidR="0006156F" w:rsidRPr="00E10F2B">
        <w:rPr>
          <w:rFonts w:ascii="Times New Roman" w:hAnsi="Times New Roman" w:cs="Times New Roman"/>
          <w:color w:val="auto"/>
          <w:sz w:val="20"/>
          <w:szCs w:val="20"/>
        </w:rPr>
        <w:t>interfederativa</w:t>
      </w:r>
      <w:proofErr w:type="spellEnd"/>
      <w:r w:rsidR="0006156F" w:rsidRPr="00E10F2B">
        <w:rPr>
          <w:rFonts w:ascii="Times New Roman" w:hAnsi="Times New Roman" w:cs="Times New Roman"/>
          <w:color w:val="auto"/>
          <w:sz w:val="20"/>
          <w:szCs w:val="20"/>
        </w:rPr>
        <w:t>, diretrizes pedagógicas para a educação básica e a base nacional comum dos currículos, com direitos e objetivos de aprendizagem e desenvolvimento dos(as) alunos(as) para cada ano do Ensino Fundamental e Médio, respeitadas as diversidades regional, estadual e local (BRASIL, 2014)</w:t>
      </w:r>
      <w:r w:rsidR="0006156F" w:rsidRPr="00E10F2B">
        <w:rPr>
          <w:rStyle w:val="Refdenotaderodap"/>
          <w:rFonts w:ascii="Times New Roman" w:hAnsi="Times New Roman" w:cs="Times New Roman"/>
          <w:color w:val="auto"/>
          <w:sz w:val="20"/>
          <w:szCs w:val="20"/>
        </w:rPr>
        <w:footnoteReference w:id="6"/>
      </w:r>
      <w:r w:rsidR="0006156F" w:rsidRPr="00E10F2B">
        <w:rPr>
          <w:rFonts w:ascii="Times New Roman" w:hAnsi="Times New Roman" w:cs="Times New Roman"/>
          <w:color w:val="auto"/>
          <w:sz w:val="20"/>
          <w:szCs w:val="20"/>
        </w:rPr>
        <w:t>.</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A partir dessa nova diretriz</w:t>
      </w:r>
      <w:r w:rsidR="00F32965"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iniciaram-se os debates com os mais diversos setores da sociedade</w:t>
      </w:r>
      <w:r w:rsidR="00F719B9"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com o intuito de se formular uma nova base curricular que, através da colaboração dos entes federativos, Estados, Distrito Federal e Municípios, deve servir como norteadora para a elaboração de um novo currículo escolar com o </w:t>
      </w:r>
      <w:r w:rsidR="00AA0226" w:rsidRPr="00E10F2B">
        <w:rPr>
          <w:rFonts w:ascii="Times New Roman" w:hAnsi="Times New Roman" w:cs="Times New Roman"/>
          <w:color w:val="auto"/>
          <w:sz w:val="24"/>
          <w:szCs w:val="24"/>
        </w:rPr>
        <w:t>objetivo</w:t>
      </w:r>
      <w:r w:rsidRPr="00E10F2B">
        <w:rPr>
          <w:rFonts w:ascii="Times New Roman" w:hAnsi="Times New Roman" w:cs="Times New Roman"/>
          <w:color w:val="auto"/>
          <w:sz w:val="24"/>
          <w:szCs w:val="24"/>
        </w:rPr>
        <w:t xml:space="preserve"> de melhorar a qualidade da educação brasileira. A </w:t>
      </w:r>
      <w:proofErr w:type="spellStart"/>
      <w:r w:rsidRPr="00E10F2B">
        <w:rPr>
          <w:rFonts w:ascii="Times New Roman" w:hAnsi="Times New Roman" w:cs="Times New Roman"/>
          <w:color w:val="auto"/>
          <w:sz w:val="24"/>
          <w:szCs w:val="24"/>
        </w:rPr>
        <w:t>BNCC</w:t>
      </w:r>
      <w:proofErr w:type="spellEnd"/>
      <w:r w:rsidRPr="00E10F2B">
        <w:rPr>
          <w:rFonts w:ascii="Times New Roman" w:hAnsi="Times New Roman" w:cs="Times New Roman"/>
          <w:color w:val="auto"/>
          <w:sz w:val="24"/>
          <w:szCs w:val="24"/>
        </w:rPr>
        <w:t xml:space="preserve"> em si não determina o que deve ser ensinado, mas determina os conhecimentos, competências e as habilidades que devem ser desenvolvidos com os alunos que estão na Educação Básica.</w:t>
      </w:r>
    </w:p>
    <w:p w:rsidR="004E2531" w:rsidRPr="00E10F2B" w:rsidRDefault="0006156F"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A </w:t>
      </w:r>
      <w:proofErr w:type="spellStart"/>
      <w:r w:rsidRPr="00E10F2B">
        <w:rPr>
          <w:rFonts w:ascii="Times New Roman" w:hAnsi="Times New Roman" w:cs="Times New Roman"/>
          <w:color w:val="auto"/>
          <w:sz w:val="24"/>
          <w:szCs w:val="24"/>
        </w:rPr>
        <w:t>BNCC</w:t>
      </w:r>
      <w:proofErr w:type="spellEnd"/>
      <w:r w:rsidRPr="00E10F2B">
        <w:rPr>
          <w:rFonts w:ascii="Times New Roman" w:hAnsi="Times New Roman" w:cs="Times New Roman"/>
          <w:color w:val="auto"/>
          <w:sz w:val="24"/>
          <w:szCs w:val="24"/>
        </w:rPr>
        <w:t xml:space="preserve"> foi elaborada tendo como fundamentação </w:t>
      </w:r>
      <w:r w:rsidR="00AA0226" w:rsidRPr="00E10F2B">
        <w:rPr>
          <w:rFonts w:ascii="Times New Roman" w:hAnsi="Times New Roman" w:cs="Times New Roman"/>
          <w:color w:val="auto"/>
          <w:sz w:val="24"/>
          <w:szCs w:val="24"/>
        </w:rPr>
        <w:t xml:space="preserve">os </w:t>
      </w:r>
      <w:r w:rsidRPr="00E10F2B">
        <w:rPr>
          <w:rFonts w:ascii="Times New Roman" w:hAnsi="Times New Roman" w:cs="Times New Roman"/>
          <w:color w:val="auto"/>
          <w:sz w:val="24"/>
          <w:szCs w:val="24"/>
        </w:rPr>
        <w:t xml:space="preserve">princípios norteadores constantes nos Parâmetros Curriculares Nacionais - </w:t>
      </w:r>
      <w:proofErr w:type="spellStart"/>
      <w:r w:rsidRPr="00E10F2B">
        <w:rPr>
          <w:rFonts w:ascii="Times New Roman" w:hAnsi="Times New Roman" w:cs="Times New Roman"/>
          <w:color w:val="auto"/>
          <w:sz w:val="24"/>
          <w:szCs w:val="24"/>
        </w:rPr>
        <w:t>PCNS</w:t>
      </w:r>
      <w:proofErr w:type="spellEnd"/>
      <w:r w:rsidRPr="00E10F2B">
        <w:rPr>
          <w:rFonts w:ascii="Times New Roman" w:hAnsi="Times New Roman" w:cs="Times New Roman"/>
          <w:color w:val="auto"/>
          <w:sz w:val="24"/>
          <w:szCs w:val="24"/>
        </w:rPr>
        <w:t xml:space="preserve"> e nas Diretrizes Curriculares Nacionais - </w:t>
      </w:r>
      <w:proofErr w:type="spellStart"/>
      <w:r w:rsidRPr="00E10F2B">
        <w:rPr>
          <w:rFonts w:ascii="Times New Roman" w:hAnsi="Times New Roman" w:cs="Times New Roman"/>
          <w:color w:val="auto"/>
          <w:sz w:val="24"/>
          <w:szCs w:val="24"/>
        </w:rPr>
        <w:t>DCNs</w:t>
      </w:r>
      <w:proofErr w:type="spellEnd"/>
      <w:r w:rsidRPr="00E10F2B">
        <w:rPr>
          <w:rFonts w:ascii="Times New Roman" w:hAnsi="Times New Roman" w:cs="Times New Roman"/>
          <w:color w:val="auto"/>
          <w:sz w:val="24"/>
          <w:szCs w:val="24"/>
        </w:rPr>
        <w:t>, sendo que ela é mais específica no tocante aos objetivos na aprendizagem de cada ano escolar</w:t>
      </w:r>
      <w:r w:rsidR="004E2531"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e, diferentemente dos </w:t>
      </w:r>
      <w:proofErr w:type="spellStart"/>
      <w:r w:rsidRPr="00E10F2B">
        <w:rPr>
          <w:rFonts w:ascii="Times New Roman" w:hAnsi="Times New Roman" w:cs="Times New Roman"/>
          <w:color w:val="auto"/>
          <w:sz w:val="24"/>
          <w:szCs w:val="24"/>
        </w:rPr>
        <w:t>PCNs</w:t>
      </w:r>
      <w:proofErr w:type="spellEnd"/>
      <w:r w:rsidRPr="00E10F2B">
        <w:rPr>
          <w:rFonts w:ascii="Times New Roman" w:hAnsi="Times New Roman" w:cs="Times New Roman"/>
          <w:color w:val="auto"/>
          <w:sz w:val="24"/>
          <w:szCs w:val="24"/>
        </w:rPr>
        <w:t xml:space="preserve">, ela será de uso obrigatório na elaboração de todos os currículos de todas as redes de ensino do país. </w:t>
      </w:r>
    </w:p>
    <w:p w:rsidR="0006156F" w:rsidRPr="00E10F2B" w:rsidRDefault="0006156F"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 xml:space="preserve">Vale ressaltar que os </w:t>
      </w:r>
      <w:proofErr w:type="spellStart"/>
      <w:r w:rsidRPr="00E10F2B">
        <w:rPr>
          <w:rFonts w:ascii="Times New Roman" w:hAnsi="Times New Roman" w:cs="Times New Roman"/>
          <w:color w:val="auto"/>
          <w:sz w:val="24"/>
          <w:szCs w:val="24"/>
        </w:rPr>
        <w:t>PCNs</w:t>
      </w:r>
      <w:proofErr w:type="spellEnd"/>
      <w:r w:rsidRPr="00E10F2B">
        <w:rPr>
          <w:rFonts w:ascii="Times New Roman" w:hAnsi="Times New Roman" w:cs="Times New Roman"/>
          <w:color w:val="auto"/>
          <w:sz w:val="24"/>
          <w:szCs w:val="24"/>
        </w:rPr>
        <w:t xml:space="preserve"> e </w:t>
      </w:r>
      <w:r w:rsidR="004E2531" w:rsidRPr="00E10F2B">
        <w:rPr>
          <w:rFonts w:ascii="Times New Roman" w:hAnsi="Times New Roman" w:cs="Times New Roman"/>
          <w:color w:val="auto"/>
          <w:sz w:val="24"/>
          <w:szCs w:val="24"/>
        </w:rPr>
        <w:t xml:space="preserve">as </w:t>
      </w:r>
      <w:proofErr w:type="spellStart"/>
      <w:r w:rsidRPr="00E10F2B">
        <w:rPr>
          <w:rFonts w:ascii="Times New Roman" w:hAnsi="Times New Roman" w:cs="Times New Roman"/>
          <w:color w:val="auto"/>
          <w:sz w:val="24"/>
          <w:szCs w:val="24"/>
        </w:rPr>
        <w:t>DCNs</w:t>
      </w:r>
      <w:proofErr w:type="spellEnd"/>
      <w:r w:rsidRPr="00E10F2B">
        <w:rPr>
          <w:rFonts w:ascii="Times New Roman" w:hAnsi="Times New Roman" w:cs="Times New Roman"/>
          <w:color w:val="auto"/>
          <w:sz w:val="24"/>
          <w:szCs w:val="24"/>
        </w:rPr>
        <w:t xml:space="preserve"> continuarão existindo e sendo utilizados como instrumentos de orientação, não sendo obrigatórios.</w:t>
      </w:r>
      <w:r w:rsidR="008D286D"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Espera-se que a implementação dessa Base</w:t>
      </w:r>
      <w:r w:rsidR="008D286D" w:rsidRPr="00E10F2B">
        <w:rPr>
          <w:rFonts w:ascii="Times New Roman" w:hAnsi="Times New Roman" w:cs="Times New Roman"/>
          <w:color w:val="auto"/>
          <w:sz w:val="24"/>
          <w:szCs w:val="24"/>
        </w:rPr>
        <w:t>:</w:t>
      </w:r>
    </w:p>
    <w:p w:rsidR="0006156F" w:rsidRPr="00E10F2B" w:rsidRDefault="0006156F" w:rsidP="002A6B25">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w:t>
      </w:r>
      <w:r w:rsidR="00F719B9" w:rsidRPr="00E10F2B">
        <w:rPr>
          <w:rFonts w:ascii="Times New Roman" w:hAnsi="Times New Roman" w:cs="Times New Roman"/>
          <w:color w:val="auto"/>
          <w:sz w:val="20"/>
          <w:szCs w:val="20"/>
        </w:rPr>
        <w:t>]</w:t>
      </w:r>
      <w:r w:rsidR="008D286D" w:rsidRPr="00E10F2B">
        <w:rPr>
          <w:rFonts w:ascii="Times New Roman" w:hAnsi="Times New Roman" w:cs="Times New Roman"/>
          <w:color w:val="auto"/>
          <w:sz w:val="20"/>
          <w:szCs w:val="20"/>
        </w:rPr>
        <w:t xml:space="preserve"> a</w:t>
      </w:r>
      <w:r w:rsidRPr="00E10F2B">
        <w:rPr>
          <w:rFonts w:ascii="Times New Roman" w:hAnsi="Times New Roman" w:cs="Times New Roman"/>
          <w:color w:val="auto"/>
          <w:sz w:val="20"/>
          <w:szCs w:val="20"/>
        </w:rPr>
        <w:t>jude a superar a fragmentação das políticas educacionais, enseje o fortalecimento do regime de colaboração entre as três esferas de governo e seja balizadora da qualidade da educação. Assim, para além da garantia de acesso e permanência na escola, é necessário que sistemas, redes e escolas garantam um patamar comum de aprendizagens a todos os estudantes, tarefa para a qual a</w:t>
      </w:r>
      <w:r w:rsidR="008D286D" w:rsidRPr="00E10F2B">
        <w:rPr>
          <w:rFonts w:ascii="Times New Roman" w:hAnsi="Times New Roman" w:cs="Times New Roman"/>
          <w:color w:val="auto"/>
          <w:sz w:val="20"/>
          <w:szCs w:val="20"/>
        </w:rPr>
        <w:t xml:space="preserve"> </w:t>
      </w:r>
      <w:proofErr w:type="spellStart"/>
      <w:r w:rsidR="008D286D" w:rsidRPr="00E10F2B">
        <w:rPr>
          <w:rFonts w:ascii="Times New Roman" w:hAnsi="Times New Roman" w:cs="Times New Roman"/>
          <w:color w:val="auto"/>
          <w:sz w:val="20"/>
          <w:szCs w:val="20"/>
        </w:rPr>
        <w:t>BNCC</w:t>
      </w:r>
      <w:proofErr w:type="spellEnd"/>
      <w:r w:rsidR="008D286D" w:rsidRPr="00E10F2B">
        <w:rPr>
          <w:rFonts w:ascii="Times New Roman" w:hAnsi="Times New Roman" w:cs="Times New Roman"/>
          <w:color w:val="auto"/>
          <w:sz w:val="20"/>
          <w:szCs w:val="20"/>
        </w:rPr>
        <w:t xml:space="preserve"> é instrumento fundamental</w:t>
      </w:r>
      <w:r w:rsidRPr="00E10F2B">
        <w:rPr>
          <w:rFonts w:ascii="Times New Roman" w:hAnsi="Times New Roman" w:cs="Times New Roman"/>
          <w:color w:val="auto"/>
          <w:sz w:val="20"/>
          <w:szCs w:val="20"/>
        </w:rPr>
        <w:t xml:space="preserve"> (BRASIL, 2017, p. 8)</w:t>
      </w:r>
      <w:r w:rsidR="008D286D" w:rsidRPr="00E10F2B">
        <w:rPr>
          <w:rFonts w:ascii="Times New Roman" w:hAnsi="Times New Roman" w:cs="Times New Roman"/>
          <w:color w:val="auto"/>
          <w:sz w:val="20"/>
          <w:szCs w:val="20"/>
        </w:rPr>
        <w:t>.</w:t>
      </w:r>
    </w:p>
    <w:p w:rsidR="0006156F" w:rsidRPr="00E10F2B" w:rsidRDefault="0006156F" w:rsidP="00AB01CE">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Entre as principais alterações trazidas por esse documento</w:t>
      </w:r>
      <w:r w:rsidR="008D286D"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podemos citar: a sua obrigatoriedade; o fato de 60 % (sessenta por cento) do currículo ter ele como base,  os outros 40 % (quarenta por cento) ficarão a cargo das redes estaduais e municipais de ensino e as escolas; o detalhamento do que deve ser abordado em sala de aula; o novo conceito de competências, que deverão ser desenvolvidas pelos alunos ao longo dos anos escolares.</w:t>
      </w:r>
    </w:p>
    <w:p w:rsidR="0006156F" w:rsidRPr="00E10F2B" w:rsidRDefault="0006156F" w:rsidP="00AB01CE">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Para facilitar a análise dos objetivos a serem alcançados e competências a serem desenvolvidas pelos principais referenciais curriculares da educação brasileira, bem como as mudanças entre eles</w:t>
      </w:r>
      <w:r w:rsidR="008D286D"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elaboramos </w:t>
      </w:r>
      <w:r w:rsidR="00D86F44" w:rsidRPr="00E10F2B">
        <w:rPr>
          <w:rFonts w:ascii="Times New Roman" w:hAnsi="Times New Roman" w:cs="Times New Roman"/>
          <w:color w:val="auto"/>
          <w:sz w:val="24"/>
          <w:szCs w:val="24"/>
        </w:rPr>
        <w:t>o quadro</w:t>
      </w:r>
      <w:r w:rsidRPr="00E10F2B">
        <w:rPr>
          <w:rFonts w:ascii="Times New Roman" w:hAnsi="Times New Roman" w:cs="Times New Roman"/>
          <w:color w:val="auto"/>
          <w:sz w:val="24"/>
          <w:szCs w:val="24"/>
        </w:rPr>
        <w:t xml:space="preserve"> 1:</w:t>
      </w:r>
    </w:p>
    <w:p w:rsidR="00B04FC4" w:rsidRPr="00E10F2B" w:rsidRDefault="00B04FC4" w:rsidP="00B04FC4">
      <w:pPr>
        <w:spacing w:after="0" w:line="240" w:lineRule="auto"/>
        <w:jc w:val="both"/>
        <w:rPr>
          <w:rFonts w:ascii="Times New Roman" w:hAnsi="Times New Roman" w:cs="Times New Roman"/>
          <w:b/>
          <w:color w:val="auto"/>
          <w:sz w:val="20"/>
          <w:szCs w:val="20"/>
        </w:rPr>
      </w:pPr>
    </w:p>
    <w:p w:rsidR="00D05FE5" w:rsidRPr="00E10F2B" w:rsidRDefault="00D05FE5" w:rsidP="0035398F">
      <w:pPr>
        <w:spacing w:line="240" w:lineRule="auto"/>
        <w:jc w:val="both"/>
        <w:rPr>
          <w:rFonts w:ascii="Times New Roman" w:hAnsi="Times New Roman" w:cs="Times New Roman"/>
          <w:b/>
          <w:color w:val="auto"/>
          <w:sz w:val="20"/>
          <w:szCs w:val="20"/>
        </w:rPr>
      </w:pPr>
      <w:r w:rsidRPr="00E10F2B">
        <w:rPr>
          <w:rFonts w:ascii="Times New Roman" w:hAnsi="Times New Roman" w:cs="Times New Roman"/>
          <w:b/>
          <w:color w:val="auto"/>
          <w:sz w:val="20"/>
          <w:szCs w:val="20"/>
        </w:rPr>
        <w:t xml:space="preserve">Quadro 1 – Modificações feitas dos objetivos/competências entre os </w:t>
      </w:r>
      <w:bookmarkStart w:id="24" w:name="__DdeLink__1127_3388176041"/>
      <w:proofErr w:type="spellStart"/>
      <w:r w:rsidRPr="00E10F2B">
        <w:rPr>
          <w:rFonts w:ascii="Times New Roman" w:hAnsi="Times New Roman" w:cs="Times New Roman"/>
          <w:b/>
          <w:color w:val="auto"/>
          <w:sz w:val="20"/>
          <w:szCs w:val="20"/>
        </w:rPr>
        <w:t>PCN</w:t>
      </w:r>
      <w:proofErr w:type="spellEnd"/>
      <w:r w:rsidRPr="00E10F2B">
        <w:rPr>
          <w:rFonts w:ascii="Times New Roman" w:hAnsi="Times New Roman" w:cs="Times New Roman"/>
          <w:b/>
          <w:color w:val="auto"/>
          <w:sz w:val="20"/>
          <w:szCs w:val="20"/>
        </w:rPr>
        <w:t xml:space="preserve"> do Ensino Fundamental</w:t>
      </w:r>
      <w:bookmarkEnd w:id="24"/>
      <w:r w:rsidRPr="00E10F2B">
        <w:rPr>
          <w:rFonts w:ascii="Times New Roman" w:hAnsi="Times New Roman" w:cs="Times New Roman"/>
          <w:b/>
          <w:color w:val="auto"/>
          <w:sz w:val="20"/>
          <w:szCs w:val="20"/>
        </w:rPr>
        <w:t xml:space="preserve">, </w:t>
      </w:r>
      <w:proofErr w:type="spellStart"/>
      <w:r w:rsidRPr="00E10F2B">
        <w:rPr>
          <w:rFonts w:ascii="Times New Roman" w:hAnsi="Times New Roman" w:cs="Times New Roman"/>
          <w:b/>
          <w:color w:val="auto"/>
          <w:sz w:val="20"/>
          <w:szCs w:val="20"/>
        </w:rPr>
        <w:t>PCN</w:t>
      </w:r>
      <w:proofErr w:type="spellEnd"/>
      <w:r w:rsidRPr="00E10F2B">
        <w:rPr>
          <w:rFonts w:ascii="Times New Roman" w:hAnsi="Times New Roman" w:cs="Times New Roman"/>
          <w:b/>
          <w:color w:val="auto"/>
          <w:sz w:val="20"/>
          <w:szCs w:val="20"/>
        </w:rPr>
        <w:t xml:space="preserve"> do Ensino </w:t>
      </w:r>
      <w:proofErr w:type="spellStart"/>
      <w:r w:rsidRPr="00E10F2B">
        <w:rPr>
          <w:rFonts w:ascii="Times New Roman" w:hAnsi="Times New Roman" w:cs="Times New Roman"/>
          <w:b/>
          <w:color w:val="auto"/>
          <w:sz w:val="20"/>
          <w:szCs w:val="20"/>
        </w:rPr>
        <w:t>Médiol</w:t>
      </w:r>
      <w:proofErr w:type="spellEnd"/>
      <w:r w:rsidRPr="00E10F2B">
        <w:rPr>
          <w:rFonts w:ascii="Times New Roman" w:hAnsi="Times New Roman" w:cs="Times New Roman"/>
          <w:b/>
          <w:color w:val="auto"/>
          <w:sz w:val="20"/>
          <w:szCs w:val="20"/>
        </w:rPr>
        <w:t xml:space="preserve"> e a </w:t>
      </w:r>
      <w:proofErr w:type="spellStart"/>
      <w:r w:rsidRPr="00E10F2B">
        <w:rPr>
          <w:rFonts w:ascii="Times New Roman" w:hAnsi="Times New Roman" w:cs="Times New Roman"/>
          <w:b/>
          <w:color w:val="auto"/>
          <w:sz w:val="20"/>
          <w:szCs w:val="20"/>
        </w:rPr>
        <w:t>BNCC</w:t>
      </w:r>
      <w:proofErr w:type="spellEnd"/>
      <w:r w:rsidRPr="00E10F2B">
        <w:rPr>
          <w:rFonts w:ascii="Times New Roman" w:hAnsi="Times New Roman" w:cs="Times New Roman"/>
          <w:b/>
          <w:color w:val="auto"/>
          <w:sz w:val="20"/>
          <w:szCs w:val="20"/>
        </w:rPr>
        <w:t>.</w:t>
      </w:r>
    </w:p>
    <w:tbl>
      <w:tblPr>
        <w:tblW w:w="9124" w:type="dxa"/>
        <w:tblInd w:w="-3" w:type="dxa"/>
        <w:tblLayout w:type="fixed"/>
        <w:tblCellMar>
          <w:top w:w="55" w:type="dxa"/>
          <w:left w:w="51" w:type="dxa"/>
          <w:bottom w:w="55" w:type="dxa"/>
          <w:right w:w="55" w:type="dxa"/>
        </w:tblCellMar>
        <w:tblLook w:val="0080" w:firstRow="0" w:lastRow="0" w:firstColumn="1" w:lastColumn="0" w:noHBand="0" w:noVBand="0"/>
      </w:tblPr>
      <w:tblGrid>
        <w:gridCol w:w="3076"/>
        <w:gridCol w:w="3024"/>
        <w:gridCol w:w="3024"/>
      </w:tblGrid>
      <w:tr w:rsidR="00E10F2B" w:rsidRPr="00E10F2B" w:rsidTr="00CE3705">
        <w:tc>
          <w:tcPr>
            <w:tcW w:w="3076" w:type="dxa"/>
            <w:tcBorders>
              <w:top w:val="single" w:sz="2" w:space="0" w:color="000001"/>
              <w:bottom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b/>
                <w:color w:val="auto"/>
                <w:sz w:val="20"/>
                <w:szCs w:val="20"/>
              </w:rPr>
              <w:t>Objetivo/Com</w:t>
            </w:r>
            <w:r w:rsidR="008D286D" w:rsidRPr="00E10F2B">
              <w:rPr>
                <w:rFonts w:ascii="Times New Roman" w:hAnsi="Times New Roman" w:cs="Times New Roman"/>
                <w:b/>
                <w:color w:val="auto"/>
                <w:sz w:val="20"/>
                <w:szCs w:val="20"/>
              </w:rPr>
              <w:t xml:space="preserve">petência </w:t>
            </w:r>
            <w:proofErr w:type="spellStart"/>
            <w:r w:rsidR="008D286D" w:rsidRPr="00E10F2B">
              <w:rPr>
                <w:rFonts w:ascii="Times New Roman" w:hAnsi="Times New Roman" w:cs="Times New Roman"/>
                <w:b/>
                <w:color w:val="auto"/>
                <w:sz w:val="20"/>
                <w:szCs w:val="20"/>
              </w:rPr>
              <w:t>PCN</w:t>
            </w:r>
            <w:proofErr w:type="spellEnd"/>
            <w:r w:rsidR="008D286D" w:rsidRPr="00E10F2B">
              <w:rPr>
                <w:rFonts w:ascii="Times New Roman" w:hAnsi="Times New Roman" w:cs="Times New Roman"/>
                <w:b/>
                <w:color w:val="auto"/>
                <w:sz w:val="20"/>
                <w:szCs w:val="20"/>
              </w:rPr>
              <w:t xml:space="preserve"> Ensino Fundamental</w:t>
            </w:r>
            <w:r w:rsidRPr="00E10F2B">
              <w:rPr>
                <w:rFonts w:ascii="Times New Roman" w:hAnsi="Times New Roman" w:cs="Times New Roman"/>
                <w:b/>
                <w:color w:val="auto"/>
                <w:sz w:val="20"/>
                <w:szCs w:val="20"/>
              </w:rPr>
              <w:t xml:space="preserve"> (1998)</w:t>
            </w:r>
          </w:p>
        </w:tc>
        <w:tc>
          <w:tcPr>
            <w:tcW w:w="3024" w:type="dxa"/>
            <w:tcBorders>
              <w:top w:val="single" w:sz="2" w:space="0" w:color="000001"/>
              <w:left w:val="single" w:sz="2" w:space="0" w:color="000001"/>
              <w:bottom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b/>
                <w:color w:val="auto"/>
                <w:sz w:val="20"/>
                <w:szCs w:val="20"/>
              </w:rPr>
              <w:t xml:space="preserve">Objetivo/Competência </w:t>
            </w:r>
            <w:proofErr w:type="spellStart"/>
            <w:r w:rsidRPr="00E10F2B">
              <w:rPr>
                <w:rFonts w:ascii="Times New Roman" w:hAnsi="Times New Roman" w:cs="Times New Roman"/>
                <w:b/>
                <w:color w:val="auto"/>
                <w:sz w:val="20"/>
                <w:szCs w:val="20"/>
              </w:rPr>
              <w:t>PCN</w:t>
            </w:r>
            <w:proofErr w:type="spellEnd"/>
            <w:r w:rsidRPr="00E10F2B">
              <w:rPr>
                <w:rFonts w:ascii="Times New Roman" w:hAnsi="Times New Roman" w:cs="Times New Roman"/>
                <w:b/>
                <w:color w:val="auto"/>
                <w:sz w:val="20"/>
                <w:szCs w:val="20"/>
              </w:rPr>
              <w:t xml:space="preserve"> Ensino Médio (2000)</w:t>
            </w:r>
          </w:p>
        </w:tc>
        <w:tc>
          <w:tcPr>
            <w:tcW w:w="3024" w:type="dxa"/>
            <w:tcBorders>
              <w:top w:val="single" w:sz="2" w:space="0" w:color="000001"/>
              <w:left w:val="single" w:sz="2" w:space="0" w:color="000001"/>
              <w:bottom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b/>
                <w:color w:val="auto"/>
                <w:sz w:val="20"/>
                <w:szCs w:val="20"/>
              </w:rPr>
              <w:t xml:space="preserve">Objetivo/Competência </w:t>
            </w:r>
            <w:proofErr w:type="spellStart"/>
            <w:r w:rsidRPr="00E10F2B">
              <w:rPr>
                <w:rFonts w:ascii="Times New Roman" w:hAnsi="Times New Roman" w:cs="Times New Roman"/>
                <w:b/>
                <w:color w:val="auto"/>
                <w:sz w:val="20"/>
                <w:szCs w:val="20"/>
              </w:rPr>
              <w:t>BNCC</w:t>
            </w:r>
            <w:proofErr w:type="spellEnd"/>
            <w:r w:rsidRPr="00E10F2B">
              <w:rPr>
                <w:rFonts w:ascii="Times New Roman" w:hAnsi="Times New Roman" w:cs="Times New Roman"/>
                <w:b/>
                <w:color w:val="auto"/>
                <w:sz w:val="20"/>
                <w:szCs w:val="20"/>
              </w:rPr>
              <w:t xml:space="preserve"> (2017)</w:t>
            </w:r>
          </w:p>
        </w:tc>
      </w:tr>
      <w:tr w:rsidR="00E10F2B" w:rsidRPr="00E10F2B" w:rsidTr="009560F9">
        <w:tc>
          <w:tcPr>
            <w:tcW w:w="3076" w:type="dxa"/>
            <w:tcBorders>
              <w:top w:val="single" w:sz="4" w:space="0" w:color="auto"/>
              <w:bottom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Identificar relações sociais no seu próprio grupo de convívio, na localidade, na região e no país, e outras manifestações estabelecidas em outros tempos e espaços;</w:t>
            </w:r>
          </w:p>
        </w:tc>
        <w:tc>
          <w:tcPr>
            <w:tcW w:w="3024" w:type="dxa"/>
            <w:tcBorders>
              <w:top w:val="single" w:sz="4" w:space="0" w:color="auto"/>
              <w:left w:val="nil"/>
              <w:bottom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Criticar, analisar e interpretar fontes documentais de natureza diversa, reconhecendo o papel das diferentes linguagens, dos diferentes agentes sociais e dos diferentes contextos envolvidos em sua produção.</w:t>
            </w:r>
          </w:p>
        </w:tc>
        <w:tc>
          <w:tcPr>
            <w:tcW w:w="3024" w:type="dxa"/>
            <w:tcBorders>
              <w:top w:val="single" w:sz="4" w:space="0" w:color="auto"/>
              <w:left w:val="nil"/>
              <w:bottom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Compreender acontecimentos históricos, relações de poder e processos e mecanismos de transformação e manutenção das estruturas sociais, políticas, econômicas e culturais ao longo do tempo e em diferentes espaços para analisar, posicionar-se e intervir no mundo contemporâneo.</w:t>
            </w:r>
          </w:p>
          <w:p w:rsidR="0006156F" w:rsidRPr="00E10F2B" w:rsidRDefault="0006156F" w:rsidP="00B04FC4">
            <w:pPr>
              <w:spacing w:after="0"/>
              <w:jc w:val="both"/>
              <w:rPr>
                <w:rFonts w:ascii="Times New Roman" w:hAnsi="Times New Roman" w:cs="Times New Roman"/>
                <w:b/>
                <w:color w:val="auto"/>
                <w:sz w:val="20"/>
                <w:szCs w:val="20"/>
              </w:rPr>
            </w:pPr>
          </w:p>
          <w:p w:rsidR="0035398F" w:rsidRPr="00E10F2B" w:rsidRDefault="0035398F" w:rsidP="00B04FC4">
            <w:pPr>
              <w:spacing w:after="0"/>
              <w:jc w:val="both"/>
              <w:rPr>
                <w:rFonts w:ascii="Times New Roman" w:hAnsi="Times New Roman" w:cs="Times New Roman"/>
                <w:b/>
                <w:color w:val="auto"/>
                <w:sz w:val="20"/>
                <w:szCs w:val="20"/>
              </w:rPr>
            </w:pPr>
          </w:p>
          <w:p w:rsidR="0035398F" w:rsidRPr="00E10F2B" w:rsidRDefault="0035398F" w:rsidP="00B04FC4">
            <w:pPr>
              <w:spacing w:after="0"/>
              <w:jc w:val="both"/>
              <w:rPr>
                <w:rFonts w:ascii="Times New Roman" w:hAnsi="Times New Roman" w:cs="Times New Roman"/>
                <w:b/>
                <w:color w:val="auto"/>
                <w:sz w:val="20"/>
                <w:szCs w:val="20"/>
              </w:rPr>
            </w:pPr>
          </w:p>
          <w:p w:rsidR="0035398F" w:rsidRPr="00E10F2B" w:rsidRDefault="0035398F" w:rsidP="0035398F">
            <w:pPr>
              <w:spacing w:after="0"/>
              <w:jc w:val="right"/>
              <w:rPr>
                <w:rFonts w:ascii="Times New Roman" w:hAnsi="Times New Roman" w:cs="Times New Roman"/>
                <w:color w:val="auto"/>
                <w:sz w:val="20"/>
                <w:szCs w:val="20"/>
              </w:rPr>
            </w:pPr>
            <w:r w:rsidRPr="00E10F2B">
              <w:rPr>
                <w:rFonts w:ascii="Times New Roman" w:hAnsi="Times New Roman" w:cs="Times New Roman"/>
                <w:color w:val="auto"/>
                <w:sz w:val="20"/>
                <w:szCs w:val="20"/>
              </w:rPr>
              <w:t>Continua...</w:t>
            </w:r>
          </w:p>
        </w:tc>
      </w:tr>
      <w:tr w:rsidR="00E10F2B" w:rsidRPr="00E10F2B" w:rsidTr="009560F9">
        <w:tc>
          <w:tcPr>
            <w:tcW w:w="3076" w:type="dxa"/>
            <w:tcBorders>
              <w:top w:val="single" w:sz="4" w:space="0" w:color="auto"/>
              <w:bottom w:val="single" w:sz="4" w:space="0" w:color="auto"/>
            </w:tcBorders>
            <w:shd w:val="clear" w:color="auto" w:fill="FFFFFF"/>
          </w:tcPr>
          <w:p w:rsidR="0035398F" w:rsidRPr="00E10F2B" w:rsidRDefault="0035398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(Continuação)</w:t>
            </w:r>
          </w:p>
          <w:p w:rsidR="0035398F" w:rsidRPr="00E10F2B" w:rsidRDefault="0035398F" w:rsidP="00B04FC4">
            <w:pPr>
              <w:spacing w:after="0"/>
              <w:jc w:val="both"/>
              <w:rPr>
                <w:rFonts w:ascii="Times New Roman" w:hAnsi="Times New Roman" w:cs="Times New Roman"/>
                <w:color w:val="auto"/>
                <w:sz w:val="20"/>
                <w:szCs w:val="20"/>
              </w:rPr>
            </w:pPr>
            <w:r w:rsidRPr="00E10F2B">
              <w:rPr>
                <w:rFonts w:ascii="Times New Roman" w:hAnsi="Times New Roman" w:cs="Times New Roman"/>
                <w:b/>
                <w:color w:val="auto"/>
                <w:sz w:val="20"/>
                <w:szCs w:val="20"/>
              </w:rPr>
              <w:t xml:space="preserve">Objetivo/Competência </w:t>
            </w:r>
            <w:proofErr w:type="spellStart"/>
            <w:r w:rsidRPr="00E10F2B">
              <w:rPr>
                <w:rFonts w:ascii="Times New Roman" w:hAnsi="Times New Roman" w:cs="Times New Roman"/>
                <w:b/>
                <w:color w:val="auto"/>
                <w:sz w:val="20"/>
                <w:szCs w:val="20"/>
              </w:rPr>
              <w:t>PCN</w:t>
            </w:r>
            <w:proofErr w:type="spellEnd"/>
            <w:r w:rsidRPr="00E10F2B">
              <w:rPr>
                <w:rFonts w:ascii="Times New Roman" w:hAnsi="Times New Roman" w:cs="Times New Roman"/>
                <w:b/>
                <w:color w:val="auto"/>
                <w:sz w:val="20"/>
                <w:szCs w:val="20"/>
              </w:rPr>
              <w:t xml:space="preserve"> Ensino Fundamental (1998)</w:t>
            </w:r>
          </w:p>
        </w:tc>
        <w:tc>
          <w:tcPr>
            <w:tcW w:w="3024" w:type="dxa"/>
            <w:tcBorders>
              <w:top w:val="single" w:sz="4" w:space="0" w:color="auto"/>
              <w:left w:val="nil"/>
              <w:bottom w:val="single" w:sz="4" w:space="0" w:color="auto"/>
            </w:tcBorders>
            <w:shd w:val="clear" w:color="auto" w:fill="FFFFFF"/>
          </w:tcPr>
          <w:p w:rsidR="0035398F" w:rsidRPr="00E10F2B" w:rsidRDefault="0035398F" w:rsidP="00B04FC4">
            <w:pPr>
              <w:spacing w:after="0"/>
              <w:jc w:val="both"/>
              <w:rPr>
                <w:rFonts w:ascii="Times New Roman" w:hAnsi="Times New Roman" w:cs="Times New Roman"/>
                <w:b/>
                <w:color w:val="auto"/>
                <w:sz w:val="20"/>
                <w:szCs w:val="20"/>
              </w:rPr>
            </w:pPr>
          </w:p>
          <w:p w:rsidR="0035398F" w:rsidRPr="00E10F2B" w:rsidRDefault="0035398F" w:rsidP="00B04FC4">
            <w:pPr>
              <w:spacing w:after="0"/>
              <w:jc w:val="both"/>
              <w:rPr>
                <w:rFonts w:ascii="Times New Roman" w:hAnsi="Times New Roman" w:cs="Times New Roman"/>
                <w:color w:val="auto"/>
                <w:sz w:val="20"/>
                <w:szCs w:val="20"/>
              </w:rPr>
            </w:pPr>
            <w:r w:rsidRPr="00E10F2B">
              <w:rPr>
                <w:rFonts w:ascii="Times New Roman" w:hAnsi="Times New Roman" w:cs="Times New Roman"/>
                <w:b/>
                <w:color w:val="auto"/>
                <w:sz w:val="20"/>
                <w:szCs w:val="20"/>
              </w:rPr>
              <w:t xml:space="preserve">Objetivo/Competência </w:t>
            </w:r>
            <w:proofErr w:type="spellStart"/>
            <w:r w:rsidRPr="00E10F2B">
              <w:rPr>
                <w:rFonts w:ascii="Times New Roman" w:hAnsi="Times New Roman" w:cs="Times New Roman"/>
                <w:b/>
                <w:color w:val="auto"/>
                <w:sz w:val="20"/>
                <w:szCs w:val="20"/>
              </w:rPr>
              <w:t>PCN</w:t>
            </w:r>
            <w:proofErr w:type="spellEnd"/>
            <w:r w:rsidRPr="00E10F2B">
              <w:rPr>
                <w:rFonts w:ascii="Times New Roman" w:hAnsi="Times New Roman" w:cs="Times New Roman"/>
                <w:b/>
                <w:color w:val="auto"/>
                <w:sz w:val="20"/>
                <w:szCs w:val="20"/>
              </w:rPr>
              <w:t xml:space="preserve"> Ensino Médio (2000)</w:t>
            </w:r>
          </w:p>
        </w:tc>
        <w:tc>
          <w:tcPr>
            <w:tcW w:w="3024" w:type="dxa"/>
            <w:tcBorders>
              <w:top w:val="single" w:sz="4" w:space="0" w:color="auto"/>
              <w:left w:val="nil"/>
              <w:bottom w:val="single" w:sz="4" w:space="0" w:color="auto"/>
            </w:tcBorders>
            <w:shd w:val="clear" w:color="auto" w:fill="FFFFFF"/>
          </w:tcPr>
          <w:p w:rsidR="0035398F" w:rsidRPr="00E10F2B" w:rsidRDefault="0035398F" w:rsidP="00B04FC4">
            <w:pPr>
              <w:spacing w:after="0"/>
              <w:jc w:val="both"/>
              <w:rPr>
                <w:rFonts w:ascii="Times New Roman" w:hAnsi="Times New Roman" w:cs="Times New Roman"/>
                <w:b/>
                <w:color w:val="auto"/>
                <w:sz w:val="20"/>
                <w:szCs w:val="20"/>
              </w:rPr>
            </w:pPr>
          </w:p>
          <w:p w:rsidR="0035398F" w:rsidRPr="00E10F2B" w:rsidRDefault="0035398F" w:rsidP="00B04FC4">
            <w:pPr>
              <w:spacing w:after="0"/>
              <w:jc w:val="both"/>
              <w:rPr>
                <w:rFonts w:ascii="Times New Roman" w:hAnsi="Times New Roman" w:cs="Times New Roman"/>
                <w:color w:val="auto"/>
                <w:sz w:val="20"/>
                <w:szCs w:val="20"/>
              </w:rPr>
            </w:pPr>
            <w:r w:rsidRPr="00E10F2B">
              <w:rPr>
                <w:rFonts w:ascii="Times New Roman" w:hAnsi="Times New Roman" w:cs="Times New Roman"/>
                <w:b/>
                <w:color w:val="auto"/>
                <w:sz w:val="20"/>
                <w:szCs w:val="20"/>
              </w:rPr>
              <w:t xml:space="preserve">Objetivo/Competência </w:t>
            </w:r>
            <w:proofErr w:type="spellStart"/>
            <w:r w:rsidRPr="00E10F2B">
              <w:rPr>
                <w:rFonts w:ascii="Times New Roman" w:hAnsi="Times New Roman" w:cs="Times New Roman"/>
                <w:b/>
                <w:color w:val="auto"/>
                <w:sz w:val="20"/>
                <w:szCs w:val="20"/>
              </w:rPr>
              <w:t>BNCC</w:t>
            </w:r>
            <w:proofErr w:type="spellEnd"/>
            <w:r w:rsidRPr="00E10F2B">
              <w:rPr>
                <w:rFonts w:ascii="Times New Roman" w:hAnsi="Times New Roman" w:cs="Times New Roman"/>
                <w:b/>
                <w:color w:val="auto"/>
                <w:sz w:val="20"/>
                <w:szCs w:val="20"/>
              </w:rPr>
              <w:t xml:space="preserve"> (2017)</w:t>
            </w:r>
          </w:p>
        </w:tc>
      </w:tr>
      <w:tr w:rsidR="00E10F2B" w:rsidRPr="00E10F2B" w:rsidTr="009560F9">
        <w:tc>
          <w:tcPr>
            <w:tcW w:w="3076" w:type="dxa"/>
            <w:tcBorders>
              <w:top w:val="single" w:sz="4" w:space="0" w:color="auto"/>
            </w:tcBorders>
            <w:shd w:val="clear" w:color="auto" w:fill="FFFFFF"/>
          </w:tcPr>
          <w:p w:rsidR="0035398F" w:rsidRPr="00E10F2B" w:rsidRDefault="0035398F" w:rsidP="00B04FC4">
            <w:pPr>
              <w:spacing w:after="0"/>
              <w:jc w:val="both"/>
              <w:rPr>
                <w:rFonts w:ascii="Times New Roman" w:hAnsi="Times New Roman" w:cs="Times New Roman"/>
                <w:color w:val="auto"/>
                <w:sz w:val="20"/>
                <w:szCs w:val="20"/>
              </w:rPr>
            </w:pPr>
          </w:p>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Situar acontecimentos históricos e localizá-los em uma multiplicidade de tempos;</w:t>
            </w:r>
          </w:p>
        </w:tc>
        <w:tc>
          <w:tcPr>
            <w:tcW w:w="3024" w:type="dxa"/>
            <w:tcBorders>
              <w:top w:val="single" w:sz="4" w:space="0" w:color="auto"/>
              <w:left w:val="nil"/>
            </w:tcBorders>
            <w:shd w:val="clear" w:color="auto" w:fill="FFFFFF"/>
          </w:tcPr>
          <w:p w:rsidR="0035398F" w:rsidRPr="00E10F2B" w:rsidRDefault="0035398F" w:rsidP="00B04FC4">
            <w:pPr>
              <w:spacing w:after="0"/>
              <w:jc w:val="both"/>
              <w:rPr>
                <w:rFonts w:ascii="Times New Roman" w:hAnsi="Times New Roman" w:cs="Times New Roman"/>
                <w:color w:val="auto"/>
                <w:sz w:val="20"/>
                <w:szCs w:val="20"/>
              </w:rPr>
            </w:pPr>
          </w:p>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Produzir textos analíticos e interpretativos sobre os processos históricos, a partir das categorias e procedimentos próprios do discurso historiográfico</w:t>
            </w:r>
            <w:r w:rsidR="008D286D" w:rsidRPr="00E10F2B">
              <w:rPr>
                <w:rFonts w:ascii="Times New Roman" w:hAnsi="Times New Roman" w:cs="Times New Roman"/>
                <w:color w:val="auto"/>
                <w:sz w:val="20"/>
                <w:szCs w:val="20"/>
              </w:rPr>
              <w:t>.</w:t>
            </w:r>
          </w:p>
        </w:tc>
        <w:tc>
          <w:tcPr>
            <w:tcW w:w="3024" w:type="dxa"/>
            <w:tcBorders>
              <w:top w:val="single" w:sz="4" w:space="0" w:color="auto"/>
              <w:left w:val="nil"/>
            </w:tcBorders>
            <w:shd w:val="clear" w:color="auto" w:fill="FFFFFF"/>
          </w:tcPr>
          <w:p w:rsidR="0035398F" w:rsidRPr="00E10F2B" w:rsidRDefault="0035398F" w:rsidP="00B04FC4">
            <w:pPr>
              <w:spacing w:after="0"/>
              <w:jc w:val="both"/>
              <w:rPr>
                <w:rFonts w:ascii="Times New Roman" w:hAnsi="Times New Roman" w:cs="Times New Roman"/>
                <w:color w:val="auto"/>
                <w:sz w:val="20"/>
                <w:szCs w:val="20"/>
              </w:rPr>
            </w:pPr>
          </w:p>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Compreender a historicidade no tempo e no espaço, relacionando</w:t>
            </w:r>
          </w:p>
          <w:p w:rsidR="0006156F" w:rsidRPr="00E10F2B" w:rsidRDefault="008D286D"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a</w:t>
            </w:r>
            <w:r w:rsidR="0006156F" w:rsidRPr="00E10F2B">
              <w:rPr>
                <w:rFonts w:ascii="Times New Roman" w:hAnsi="Times New Roman" w:cs="Times New Roman"/>
                <w:color w:val="auto"/>
                <w:sz w:val="20"/>
                <w:szCs w:val="20"/>
              </w:rPr>
              <w:t>contecimentos e processos de transformação e manutenção das</w:t>
            </w:r>
          </w:p>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estruturas sociais, políticas, econômicas e culturais, bem como</w:t>
            </w:r>
          </w:p>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problematizar os significados das </w:t>
            </w:r>
            <w:r w:rsidRPr="00E10F2B">
              <w:rPr>
                <w:rFonts w:ascii="Times New Roman" w:hAnsi="Times New Roman" w:cs="Times New Roman"/>
                <w:color w:val="auto"/>
                <w:sz w:val="20"/>
                <w:szCs w:val="20"/>
              </w:rPr>
              <w:lastRenderedPageBreak/>
              <w:t>lógicas de organização cronológica.</w:t>
            </w:r>
          </w:p>
        </w:tc>
      </w:tr>
      <w:tr w:rsidR="00E10F2B" w:rsidRPr="00E10F2B" w:rsidTr="00AB7150">
        <w:tc>
          <w:tcPr>
            <w:tcW w:w="3076" w:type="dxa"/>
            <w:tcBorders>
              <w:bottom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lastRenderedPageBreak/>
              <w:t>Reconhecer que o conhecimento histórico é parte de um conhecimento interdisciplinar;</w:t>
            </w:r>
          </w:p>
          <w:p w:rsidR="0006156F" w:rsidRPr="00E10F2B" w:rsidRDefault="0006156F" w:rsidP="00B04FC4">
            <w:pPr>
              <w:spacing w:after="0"/>
              <w:jc w:val="both"/>
              <w:rPr>
                <w:rFonts w:ascii="Times New Roman" w:hAnsi="Times New Roman" w:cs="Times New Roman"/>
                <w:color w:val="auto"/>
                <w:sz w:val="20"/>
                <w:szCs w:val="20"/>
              </w:rPr>
            </w:pPr>
          </w:p>
        </w:tc>
        <w:tc>
          <w:tcPr>
            <w:tcW w:w="3024" w:type="dxa"/>
            <w:tcBorders>
              <w:left w:val="nil"/>
              <w:bottom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Relativizar as diversas concepções de tempo e as diversas formas de periodização do tempo cronológico, reconhecendo-as como construções culturais e históricas.</w:t>
            </w:r>
          </w:p>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 </w:t>
            </w:r>
          </w:p>
        </w:tc>
        <w:tc>
          <w:tcPr>
            <w:tcW w:w="3024" w:type="dxa"/>
            <w:tcBorders>
              <w:bottom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Elaborar questionamentos, hipóteses, argumentos e proposições em relação a documentos, interpretações e contextos históricos específicos, recorrendo a diferentes linguagens e mídias, exercitando a empatia, o diálogo, a resolução de conflitos, a cooperação e o respeito.</w:t>
            </w:r>
          </w:p>
          <w:p w:rsidR="008D286D" w:rsidRPr="00E10F2B" w:rsidRDefault="008D286D" w:rsidP="00B04FC4">
            <w:pPr>
              <w:spacing w:after="0"/>
              <w:jc w:val="both"/>
              <w:rPr>
                <w:rFonts w:ascii="Times New Roman" w:hAnsi="Times New Roman" w:cs="Times New Roman"/>
                <w:color w:val="auto"/>
                <w:sz w:val="20"/>
                <w:szCs w:val="20"/>
              </w:rPr>
            </w:pPr>
          </w:p>
          <w:p w:rsidR="008D286D" w:rsidRPr="00E10F2B" w:rsidRDefault="008D286D" w:rsidP="00B04FC4">
            <w:pPr>
              <w:rPr>
                <w:color w:val="auto"/>
              </w:rPr>
            </w:pPr>
          </w:p>
          <w:p w:rsidR="00AB7150" w:rsidRPr="00E10F2B" w:rsidRDefault="00AB7150" w:rsidP="00B04FC4">
            <w:pPr>
              <w:rPr>
                <w:color w:val="auto"/>
              </w:rPr>
            </w:pPr>
          </w:p>
        </w:tc>
      </w:tr>
      <w:tr w:rsidR="00E10F2B" w:rsidRPr="00E10F2B" w:rsidTr="00AB7150">
        <w:tc>
          <w:tcPr>
            <w:tcW w:w="3076" w:type="dxa"/>
            <w:tcBorders>
              <w:top w:val="single" w:sz="4" w:space="0" w:color="auto"/>
            </w:tcBorders>
            <w:shd w:val="clear" w:color="auto" w:fill="FFFFFF"/>
          </w:tcPr>
          <w:p w:rsidR="0006156F" w:rsidRPr="00E10F2B" w:rsidRDefault="008D286D"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w:t>
            </w:r>
            <w:r w:rsidR="0006156F" w:rsidRPr="00E10F2B">
              <w:rPr>
                <w:rFonts w:ascii="Times New Roman" w:hAnsi="Times New Roman" w:cs="Times New Roman"/>
                <w:color w:val="auto"/>
                <w:sz w:val="20"/>
                <w:szCs w:val="20"/>
              </w:rPr>
              <w:t>ompreender que as histórias individuais são partes integrantes de histórias coletivas;</w:t>
            </w:r>
          </w:p>
        </w:tc>
        <w:tc>
          <w:tcPr>
            <w:tcW w:w="3024" w:type="dxa"/>
            <w:tcBorders>
              <w:top w:val="single" w:sz="4" w:space="0" w:color="auto"/>
              <w:left w:val="nil"/>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Estabelecer relações entre continuidade/permanência e ruptura/transformação nos</w:t>
            </w:r>
            <w:r w:rsidR="00AC4D92"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processos históricos.</w:t>
            </w:r>
          </w:p>
        </w:tc>
        <w:tc>
          <w:tcPr>
            <w:tcW w:w="3024" w:type="dxa"/>
            <w:tcBorders>
              <w:top w:val="single" w:sz="4" w:space="0" w:color="auto"/>
              <w:left w:val="nil"/>
            </w:tcBorders>
            <w:shd w:val="clear" w:color="auto" w:fill="FFFFFF"/>
          </w:tcPr>
          <w:p w:rsidR="008D286D"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Identificar interpretações que expressem visões de diferentes</w:t>
            </w:r>
          </w:p>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 sujeitos, culturas e povos com relação a um mesmo contexto histórico, e posicionar-se criticamente com base em princípios éticos, democráticos,</w:t>
            </w:r>
          </w:p>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inclusivos, sustentáveis e solidários.</w:t>
            </w:r>
          </w:p>
        </w:tc>
      </w:tr>
      <w:tr w:rsidR="00E10F2B" w:rsidRPr="00E10F2B" w:rsidTr="00AB7150">
        <w:tc>
          <w:tcPr>
            <w:tcW w:w="3076" w:type="dxa"/>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Conhecer e respeitar o modo de vida de diferentes grupos, em diversos tempos e espaços, em suas manifestações culturais, econômicas, políticas e sociais, reconhecendo semelhanças e diferenças entre eles, </w:t>
            </w:r>
            <w:proofErr w:type="gramStart"/>
            <w:r w:rsidRPr="00E10F2B">
              <w:rPr>
                <w:rFonts w:ascii="Times New Roman" w:hAnsi="Times New Roman" w:cs="Times New Roman"/>
                <w:color w:val="auto"/>
                <w:sz w:val="20"/>
                <w:szCs w:val="20"/>
              </w:rPr>
              <w:t>continuidades</w:t>
            </w:r>
            <w:r w:rsidR="00F719B9"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e</w:t>
            </w:r>
            <w:r w:rsidR="00D05FE5"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descontinuidades, conflitos e contradições sociais</w:t>
            </w:r>
            <w:proofErr w:type="gramEnd"/>
            <w:r w:rsidRPr="00E10F2B">
              <w:rPr>
                <w:rFonts w:ascii="Times New Roman" w:hAnsi="Times New Roman" w:cs="Times New Roman"/>
                <w:color w:val="auto"/>
                <w:sz w:val="20"/>
                <w:szCs w:val="20"/>
              </w:rPr>
              <w:t>;</w:t>
            </w:r>
          </w:p>
        </w:tc>
        <w:tc>
          <w:tcPr>
            <w:tcW w:w="3024" w:type="dxa"/>
            <w:tcBorders>
              <w:left w:val="nil"/>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Construir a identidade pessoal e social na dimensão histórica, a partir do</w:t>
            </w:r>
            <w:r w:rsidR="00847520"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reconhecimento do papel do indivíduo nos processos históricos simultaneamente como sujeito e como produto dos mesmos.</w:t>
            </w:r>
          </w:p>
        </w:tc>
        <w:tc>
          <w:tcPr>
            <w:tcW w:w="3024" w:type="dxa"/>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Analisar e compreender o movimento de populações e mercadorias no tempo e no espaço e seus significados históricos, levando em conta o respeito e a solidariedade com as diferentes populações.</w:t>
            </w:r>
          </w:p>
        </w:tc>
      </w:tr>
      <w:tr w:rsidR="00E10F2B" w:rsidRPr="00E10F2B" w:rsidTr="009560F9">
        <w:tc>
          <w:tcPr>
            <w:tcW w:w="3076" w:type="dxa"/>
            <w:tcBorders>
              <w:bottom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Questionar sua realidade, identificando problemas e possíveis</w:t>
            </w:r>
          </w:p>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soluções, conhecendo formas político-institucionais e</w:t>
            </w:r>
            <w:r w:rsidR="00AC4D92"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organizações da sociedade civil que possibilitem modos de</w:t>
            </w:r>
            <w:r w:rsidR="00AC4D92"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atuação;</w:t>
            </w:r>
          </w:p>
        </w:tc>
        <w:tc>
          <w:tcPr>
            <w:tcW w:w="3024" w:type="dxa"/>
            <w:tcBorders>
              <w:bottom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 Situar as diversas produções da cultura – as linguagens, as artes, a filosofia, a religião,</w:t>
            </w:r>
            <w:r w:rsidR="00AC4D92"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as ciências, as tecnologias e outras manifestações sociais – nos contextos históricos de sua constituição e significação.</w:t>
            </w:r>
          </w:p>
        </w:tc>
        <w:tc>
          <w:tcPr>
            <w:tcW w:w="3024" w:type="dxa"/>
            <w:tcBorders>
              <w:left w:val="nil"/>
              <w:bottom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Compreender e problematizar os conceitos e procedimentos norteadores da produção historiográfica.</w:t>
            </w:r>
          </w:p>
          <w:p w:rsidR="0035398F" w:rsidRPr="00E10F2B" w:rsidRDefault="0035398F" w:rsidP="00B04FC4">
            <w:pPr>
              <w:spacing w:after="0"/>
              <w:jc w:val="both"/>
              <w:rPr>
                <w:rFonts w:ascii="Times New Roman" w:hAnsi="Times New Roman" w:cs="Times New Roman"/>
                <w:color w:val="auto"/>
                <w:sz w:val="20"/>
                <w:szCs w:val="20"/>
              </w:rPr>
            </w:pPr>
          </w:p>
          <w:p w:rsidR="0035398F" w:rsidRPr="00E10F2B" w:rsidRDefault="0035398F" w:rsidP="00B04FC4">
            <w:pPr>
              <w:spacing w:after="0"/>
              <w:jc w:val="both"/>
              <w:rPr>
                <w:rFonts w:ascii="Times New Roman" w:hAnsi="Times New Roman" w:cs="Times New Roman"/>
                <w:color w:val="auto"/>
                <w:sz w:val="20"/>
                <w:szCs w:val="20"/>
              </w:rPr>
            </w:pPr>
          </w:p>
          <w:p w:rsidR="0035398F" w:rsidRPr="00E10F2B" w:rsidRDefault="0035398F" w:rsidP="00B04FC4">
            <w:pPr>
              <w:spacing w:after="0"/>
              <w:jc w:val="both"/>
              <w:rPr>
                <w:rFonts w:ascii="Times New Roman" w:hAnsi="Times New Roman" w:cs="Times New Roman"/>
                <w:color w:val="auto"/>
                <w:sz w:val="20"/>
                <w:szCs w:val="20"/>
              </w:rPr>
            </w:pPr>
          </w:p>
          <w:p w:rsidR="0035398F" w:rsidRPr="00E10F2B" w:rsidRDefault="0035398F" w:rsidP="00B04FC4">
            <w:pPr>
              <w:spacing w:after="0"/>
              <w:jc w:val="both"/>
              <w:rPr>
                <w:rFonts w:ascii="Times New Roman" w:hAnsi="Times New Roman" w:cs="Times New Roman"/>
                <w:color w:val="auto"/>
                <w:sz w:val="20"/>
                <w:szCs w:val="20"/>
              </w:rPr>
            </w:pPr>
          </w:p>
          <w:p w:rsidR="0035398F" w:rsidRPr="00E10F2B" w:rsidRDefault="0035398F" w:rsidP="00B04FC4">
            <w:pPr>
              <w:spacing w:after="0"/>
              <w:jc w:val="both"/>
              <w:rPr>
                <w:rFonts w:ascii="Times New Roman" w:hAnsi="Times New Roman" w:cs="Times New Roman"/>
                <w:color w:val="auto"/>
                <w:sz w:val="20"/>
                <w:szCs w:val="20"/>
              </w:rPr>
            </w:pPr>
          </w:p>
          <w:p w:rsidR="0035398F" w:rsidRPr="00E10F2B" w:rsidRDefault="0035398F" w:rsidP="00B04FC4">
            <w:pPr>
              <w:spacing w:after="0"/>
              <w:jc w:val="both"/>
              <w:rPr>
                <w:rFonts w:ascii="Times New Roman" w:hAnsi="Times New Roman" w:cs="Times New Roman"/>
                <w:color w:val="auto"/>
                <w:sz w:val="20"/>
                <w:szCs w:val="20"/>
              </w:rPr>
            </w:pPr>
          </w:p>
          <w:p w:rsidR="0035398F" w:rsidRPr="00E10F2B" w:rsidRDefault="0035398F" w:rsidP="0035398F">
            <w:pPr>
              <w:spacing w:after="0"/>
              <w:jc w:val="right"/>
              <w:rPr>
                <w:rFonts w:ascii="Times New Roman" w:hAnsi="Times New Roman" w:cs="Times New Roman"/>
                <w:color w:val="auto"/>
                <w:sz w:val="20"/>
                <w:szCs w:val="20"/>
              </w:rPr>
            </w:pPr>
            <w:r w:rsidRPr="00E10F2B">
              <w:rPr>
                <w:rFonts w:ascii="Times New Roman" w:hAnsi="Times New Roman" w:cs="Times New Roman"/>
                <w:color w:val="auto"/>
                <w:sz w:val="20"/>
                <w:szCs w:val="20"/>
              </w:rPr>
              <w:t>Continua...</w:t>
            </w:r>
          </w:p>
        </w:tc>
      </w:tr>
      <w:tr w:rsidR="00E10F2B" w:rsidRPr="00E10F2B" w:rsidTr="009560F9">
        <w:tc>
          <w:tcPr>
            <w:tcW w:w="3076" w:type="dxa"/>
            <w:tcBorders>
              <w:top w:val="single" w:sz="4" w:space="0" w:color="auto"/>
              <w:bottom w:val="single" w:sz="4" w:space="0" w:color="auto"/>
            </w:tcBorders>
            <w:shd w:val="clear" w:color="auto" w:fill="FFFFFF"/>
          </w:tcPr>
          <w:p w:rsidR="0035398F" w:rsidRPr="00E10F2B" w:rsidRDefault="0035398F" w:rsidP="0035398F">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w:t>
            </w:r>
            <w:r w:rsidR="009560F9" w:rsidRPr="00E10F2B">
              <w:rPr>
                <w:rFonts w:ascii="Times New Roman" w:hAnsi="Times New Roman" w:cs="Times New Roman"/>
                <w:color w:val="auto"/>
                <w:sz w:val="20"/>
                <w:szCs w:val="20"/>
              </w:rPr>
              <w:t>onclusão</w:t>
            </w:r>
            <w:r w:rsidRPr="00E10F2B">
              <w:rPr>
                <w:rFonts w:ascii="Times New Roman" w:hAnsi="Times New Roman" w:cs="Times New Roman"/>
                <w:color w:val="auto"/>
                <w:sz w:val="20"/>
                <w:szCs w:val="20"/>
              </w:rPr>
              <w:t>)</w:t>
            </w:r>
          </w:p>
          <w:p w:rsidR="0035398F" w:rsidRPr="00E10F2B" w:rsidRDefault="0035398F" w:rsidP="0035398F">
            <w:pPr>
              <w:spacing w:after="0"/>
              <w:jc w:val="both"/>
              <w:rPr>
                <w:rFonts w:ascii="Times New Roman" w:hAnsi="Times New Roman" w:cs="Times New Roman"/>
                <w:color w:val="auto"/>
                <w:sz w:val="20"/>
                <w:szCs w:val="20"/>
              </w:rPr>
            </w:pPr>
            <w:r w:rsidRPr="00E10F2B">
              <w:rPr>
                <w:rFonts w:ascii="Times New Roman" w:hAnsi="Times New Roman" w:cs="Times New Roman"/>
                <w:b/>
                <w:color w:val="auto"/>
                <w:sz w:val="20"/>
                <w:szCs w:val="20"/>
              </w:rPr>
              <w:t xml:space="preserve">Objetivo/Competência </w:t>
            </w:r>
            <w:proofErr w:type="spellStart"/>
            <w:r w:rsidRPr="00E10F2B">
              <w:rPr>
                <w:rFonts w:ascii="Times New Roman" w:hAnsi="Times New Roman" w:cs="Times New Roman"/>
                <w:b/>
                <w:color w:val="auto"/>
                <w:sz w:val="20"/>
                <w:szCs w:val="20"/>
              </w:rPr>
              <w:t>PCN</w:t>
            </w:r>
            <w:proofErr w:type="spellEnd"/>
            <w:r w:rsidRPr="00E10F2B">
              <w:rPr>
                <w:rFonts w:ascii="Times New Roman" w:hAnsi="Times New Roman" w:cs="Times New Roman"/>
                <w:b/>
                <w:color w:val="auto"/>
                <w:sz w:val="20"/>
                <w:szCs w:val="20"/>
              </w:rPr>
              <w:t xml:space="preserve"> Ensino Fundamental (1998)</w:t>
            </w:r>
          </w:p>
        </w:tc>
        <w:tc>
          <w:tcPr>
            <w:tcW w:w="3024" w:type="dxa"/>
            <w:tcBorders>
              <w:top w:val="single" w:sz="4" w:space="0" w:color="auto"/>
              <w:left w:val="nil"/>
              <w:bottom w:val="single" w:sz="4" w:space="0" w:color="auto"/>
            </w:tcBorders>
            <w:shd w:val="clear" w:color="auto" w:fill="FFFFFF"/>
          </w:tcPr>
          <w:p w:rsidR="0035398F" w:rsidRPr="00E10F2B" w:rsidRDefault="0035398F" w:rsidP="00B04FC4">
            <w:pPr>
              <w:spacing w:after="0"/>
              <w:jc w:val="both"/>
              <w:rPr>
                <w:rFonts w:ascii="Times New Roman" w:hAnsi="Times New Roman" w:cs="Times New Roman"/>
                <w:b/>
                <w:color w:val="auto"/>
                <w:sz w:val="20"/>
                <w:szCs w:val="20"/>
              </w:rPr>
            </w:pPr>
          </w:p>
          <w:p w:rsidR="0035398F" w:rsidRPr="00E10F2B" w:rsidRDefault="0035398F" w:rsidP="00B04FC4">
            <w:pPr>
              <w:spacing w:after="0"/>
              <w:jc w:val="both"/>
              <w:rPr>
                <w:rFonts w:ascii="Times New Roman" w:hAnsi="Times New Roman" w:cs="Times New Roman"/>
                <w:color w:val="auto"/>
                <w:sz w:val="20"/>
                <w:szCs w:val="20"/>
              </w:rPr>
            </w:pPr>
            <w:r w:rsidRPr="00E10F2B">
              <w:rPr>
                <w:rFonts w:ascii="Times New Roman" w:hAnsi="Times New Roman" w:cs="Times New Roman"/>
                <w:b/>
                <w:color w:val="auto"/>
                <w:sz w:val="20"/>
                <w:szCs w:val="20"/>
              </w:rPr>
              <w:t xml:space="preserve">Objetivo/Competência </w:t>
            </w:r>
            <w:proofErr w:type="spellStart"/>
            <w:r w:rsidRPr="00E10F2B">
              <w:rPr>
                <w:rFonts w:ascii="Times New Roman" w:hAnsi="Times New Roman" w:cs="Times New Roman"/>
                <w:b/>
                <w:color w:val="auto"/>
                <w:sz w:val="20"/>
                <w:szCs w:val="20"/>
              </w:rPr>
              <w:t>PCN</w:t>
            </w:r>
            <w:proofErr w:type="spellEnd"/>
            <w:r w:rsidRPr="00E10F2B">
              <w:rPr>
                <w:rFonts w:ascii="Times New Roman" w:hAnsi="Times New Roman" w:cs="Times New Roman"/>
                <w:b/>
                <w:color w:val="auto"/>
                <w:sz w:val="20"/>
                <w:szCs w:val="20"/>
              </w:rPr>
              <w:t xml:space="preserve"> Ensino Médio (2000)</w:t>
            </w:r>
          </w:p>
        </w:tc>
        <w:tc>
          <w:tcPr>
            <w:tcW w:w="3024" w:type="dxa"/>
            <w:tcBorders>
              <w:top w:val="single" w:sz="4" w:space="0" w:color="auto"/>
              <w:bottom w:val="single" w:sz="4" w:space="0" w:color="auto"/>
            </w:tcBorders>
            <w:shd w:val="clear" w:color="auto" w:fill="FFFFFF"/>
          </w:tcPr>
          <w:p w:rsidR="0035398F" w:rsidRPr="00E10F2B" w:rsidRDefault="0035398F" w:rsidP="00B04FC4">
            <w:pPr>
              <w:spacing w:after="0"/>
              <w:jc w:val="both"/>
              <w:rPr>
                <w:rFonts w:ascii="Times New Roman" w:hAnsi="Times New Roman" w:cs="Times New Roman"/>
                <w:b/>
                <w:color w:val="auto"/>
                <w:sz w:val="20"/>
                <w:szCs w:val="20"/>
              </w:rPr>
            </w:pPr>
          </w:p>
          <w:p w:rsidR="0035398F" w:rsidRPr="00E10F2B" w:rsidRDefault="0035398F" w:rsidP="00B04FC4">
            <w:pPr>
              <w:spacing w:after="0"/>
              <w:jc w:val="both"/>
              <w:rPr>
                <w:rFonts w:ascii="Times New Roman" w:hAnsi="Times New Roman" w:cs="Times New Roman"/>
                <w:color w:val="auto"/>
                <w:sz w:val="20"/>
                <w:szCs w:val="20"/>
              </w:rPr>
            </w:pPr>
            <w:r w:rsidRPr="00E10F2B">
              <w:rPr>
                <w:rFonts w:ascii="Times New Roman" w:hAnsi="Times New Roman" w:cs="Times New Roman"/>
                <w:b/>
                <w:color w:val="auto"/>
                <w:sz w:val="20"/>
                <w:szCs w:val="20"/>
              </w:rPr>
              <w:t xml:space="preserve">Objetivo/Competência </w:t>
            </w:r>
            <w:proofErr w:type="spellStart"/>
            <w:r w:rsidRPr="00E10F2B">
              <w:rPr>
                <w:rFonts w:ascii="Times New Roman" w:hAnsi="Times New Roman" w:cs="Times New Roman"/>
                <w:b/>
                <w:color w:val="auto"/>
                <w:sz w:val="20"/>
                <w:szCs w:val="20"/>
              </w:rPr>
              <w:t>BNCC</w:t>
            </w:r>
            <w:proofErr w:type="spellEnd"/>
            <w:r w:rsidRPr="00E10F2B">
              <w:rPr>
                <w:rFonts w:ascii="Times New Roman" w:hAnsi="Times New Roman" w:cs="Times New Roman"/>
                <w:b/>
                <w:color w:val="auto"/>
                <w:sz w:val="20"/>
                <w:szCs w:val="20"/>
              </w:rPr>
              <w:t xml:space="preserve"> (2017)</w:t>
            </w:r>
          </w:p>
        </w:tc>
      </w:tr>
      <w:tr w:rsidR="00E10F2B" w:rsidRPr="00E10F2B" w:rsidTr="009560F9">
        <w:tc>
          <w:tcPr>
            <w:tcW w:w="3076" w:type="dxa"/>
            <w:tcBorders>
              <w:top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Dominar procedimentos de pesquisa escolar e de produção de</w:t>
            </w:r>
            <w:r w:rsidR="00AC4D92"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texto, aprendendo a observar e colher informações de diferentes</w:t>
            </w:r>
            <w:r w:rsidR="00AC4D92"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paisagens e registros escritos, iconográficos, sonoros e materiais;</w:t>
            </w:r>
          </w:p>
        </w:tc>
        <w:tc>
          <w:tcPr>
            <w:tcW w:w="3024" w:type="dxa"/>
            <w:tcBorders>
              <w:top w:val="single" w:sz="4" w:space="0" w:color="auto"/>
              <w:left w:val="nil"/>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Situar os momentos históricos nos diversos ritmos da duração e nas relações de</w:t>
            </w:r>
            <w:r w:rsidR="00AC4D92"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sucessão e/ou de simultaneidade.</w:t>
            </w:r>
          </w:p>
        </w:tc>
        <w:tc>
          <w:tcPr>
            <w:tcW w:w="3024" w:type="dxa"/>
            <w:tcBorders>
              <w:top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Produzir, avaliar e utilizar tecnologias digitais de informação e comunicação de modo crítico, ético e responsável, compreendendo seus significados para os diferentes grupos ou estratos sociais.</w:t>
            </w:r>
          </w:p>
        </w:tc>
      </w:tr>
      <w:tr w:rsidR="00E10F2B" w:rsidRPr="00E10F2B" w:rsidTr="00AB7150">
        <w:tc>
          <w:tcPr>
            <w:tcW w:w="3076" w:type="dxa"/>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Valorizar o patrimônio sociocultural e respeitar a diversidade</w:t>
            </w:r>
            <w:r w:rsidR="00AC4D92"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 xml:space="preserve">social, </w:t>
            </w:r>
            <w:r w:rsidRPr="00E10F2B">
              <w:rPr>
                <w:rFonts w:ascii="Times New Roman" w:hAnsi="Times New Roman" w:cs="Times New Roman"/>
                <w:color w:val="auto"/>
                <w:sz w:val="20"/>
                <w:szCs w:val="20"/>
              </w:rPr>
              <w:lastRenderedPageBreak/>
              <w:t>considerando critérios éticos;</w:t>
            </w:r>
          </w:p>
        </w:tc>
        <w:tc>
          <w:tcPr>
            <w:tcW w:w="3024" w:type="dxa"/>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lastRenderedPageBreak/>
              <w:t>Comparar problemáticas atuais e de outros momentos históricos.</w:t>
            </w:r>
          </w:p>
        </w:tc>
        <w:tc>
          <w:tcPr>
            <w:tcW w:w="3024" w:type="dxa"/>
            <w:tcBorders>
              <w:left w:val="nil"/>
            </w:tcBorders>
            <w:shd w:val="clear" w:color="auto" w:fill="FFFFFF"/>
          </w:tcPr>
          <w:p w:rsidR="0006156F" w:rsidRPr="00E10F2B" w:rsidRDefault="0006156F" w:rsidP="00B04FC4">
            <w:pPr>
              <w:pStyle w:val="Contedodatabela"/>
              <w:spacing w:after="0"/>
              <w:jc w:val="both"/>
              <w:rPr>
                <w:rFonts w:ascii="Times New Roman" w:hAnsi="Times New Roman" w:cs="Times New Roman"/>
                <w:color w:val="auto"/>
                <w:sz w:val="20"/>
                <w:szCs w:val="20"/>
              </w:rPr>
            </w:pPr>
          </w:p>
        </w:tc>
      </w:tr>
      <w:tr w:rsidR="00E10F2B" w:rsidRPr="00E10F2B" w:rsidTr="00AB7150">
        <w:tc>
          <w:tcPr>
            <w:tcW w:w="3076" w:type="dxa"/>
            <w:tcBorders>
              <w:bottom w:val="single" w:sz="4" w:space="0" w:color="auto"/>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Valorizar o direito de cidadania dos indivíduos, dos grupos e</w:t>
            </w:r>
            <w:r w:rsidR="00AC4D92"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dos povos como condição de efetivo fortalecimento da</w:t>
            </w:r>
            <w:r w:rsidR="00AC4D92"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democracia, mantendo-se o respeito às diferenças e a luta contra</w:t>
            </w:r>
            <w:r w:rsidR="00AC4D92"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as desigualdades.</w:t>
            </w:r>
          </w:p>
        </w:tc>
        <w:tc>
          <w:tcPr>
            <w:tcW w:w="3024" w:type="dxa"/>
            <w:tcBorders>
              <w:left w:val="nil"/>
              <w:bottom w:val="single" w:sz="2" w:space="0" w:color="000001"/>
            </w:tcBorders>
            <w:shd w:val="clear" w:color="auto" w:fill="FFFFFF"/>
          </w:tcPr>
          <w:p w:rsidR="0006156F" w:rsidRPr="00E10F2B" w:rsidRDefault="0006156F" w:rsidP="00B04FC4">
            <w:pPr>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Posicionar-se diante de fatos presentes a partir da interpretação de suas relações com o</w:t>
            </w:r>
            <w:r w:rsidR="00AC4D92"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passado.</w:t>
            </w:r>
          </w:p>
        </w:tc>
        <w:tc>
          <w:tcPr>
            <w:tcW w:w="3024" w:type="dxa"/>
            <w:tcBorders>
              <w:bottom w:val="single" w:sz="4" w:space="0" w:color="auto"/>
            </w:tcBorders>
            <w:shd w:val="clear" w:color="auto" w:fill="FFFFFF"/>
          </w:tcPr>
          <w:p w:rsidR="0006156F" w:rsidRPr="00E10F2B" w:rsidRDefault="0006156F" w:rsidP="00B04FC4">
            <w:pPr>
              <w:pStyle w:val="Contedodatabela"/>
              <w:spacing w:after="0"/>
              <w:jc w:val="both"/>
              <w:rPr>
                <w:rFonts w:ascii="Times New Roman" w:hAnsi="Times New Roman" w:cs="Times New Roman"/>
                <w:color w:val="auto"/>
                <w:sz w:val="20"/>
                <w:szCs w:val="20"/>
              </w:rPr>
            </w:pPr>
          </w:p>
        </w:tc>
      </w:tr>
    </w:tbl>
    <w:p w:rsidR="00CE3705" w:rsidRPr="00E10F2B" w:rsidRDefault="00CE3705" w:rsidP="00B04FC4">
      <w:pPr>
        <w:spacing w:after="0" w:line="240" w:lineRule="auto"/>
        <w:jc w:val="both"/>
        <w:rPr>
          <w:rFonts w:ascii="Times New Roman" w:hAnsi="Times New Roman" w:cs="Times New Roman"/>
          <w:b/>
          <w:color w:val="auto"/>
          <w:sz w:val="20"/>
          <w:szCs w:val="20"/>
        </w:rPr>
      </w:pPr>
      <w:bookmarkStart w:id="25" w:name="_Hlk520825158"/>
    </w:p>
    <w:p w:rsidR="0006156F" w:rsidRPr="00E10F2B" w:rsidRDefault="0006156F" w:rsidP="00B04FC4">
      <w:pPr>
        <w:spacing w:after="0" w:line="240" w:lineRule="auto"/>
        <w:jc w:val="both"/>
        <w:rPr>
          <w:rFonts w:ascii="Times New Roman" w:hAnsi="Times New Roman" w:cs="Times New Roman"/>
          <w:color w:val="auto"/>
          <w:sz w:val="20"/>
          <w:szCs w:val="20"/>
        </w:rPr>
      </w:pPr>
      <w:r w:rsidRPr="00E10F2B">
        <w:rPr>
          <w:rFonts w:ascii="Times New Roman" w:hAnsi="Times New Roman" w:cs="Times New Roman"/>
          <w:b/>
          <w:color w:val="auto"/>
          <w:sz w:val="20"/>
          <w:szCs w:val="20"/>
        </w:rPr>
        <w:t xml:space="preserve">Fonte: </w:t>
      </w:r>
      <w:r w:rsidR="00943C4B">
        <w:rPr>
          <w:rFonts w:ascii="Times New Roman" w:hAnsi="Times New Roman" w:cs="Times New Roman"/>
          <w:b/>
          <w:color w:val="auto"/>
          <w:sz w:val="20"/>
          <w:szCs w:val="20"/>
        </w:rPr>
        <w:t>MEC</w:t>
      </w:r>
      <w:bookmarkEnd w:id="25"/>
      <w:r w:rsidRPr="00E10F2B">
        <w:rPr>
          <w:rFonts w:ascii="Times New Roman" w:hAnsi="Times New Roman" w:cs="Times New Roman"/>
          <w:color w:val="auto"/>
          <w:sz w:val="20"/>
          <w:szCs w:val="20"/>
        </w:rPr>
        <w:tab/>
      </w:r>
    </w:p>
    <w:p w:rsidR="00F719B9" w:rsidRPr="00E10F2B" w:rsidRDefault="0006156F" w:rsidP="00B04FC4">
      <w:pPr>
        <w:spacing w:after="0" w:line="360" w:lineRule="auto"/>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ab/>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Ao analisar os objetivos e competências gerais da área de História dos parâmetros curriculares, </w:t>
      </w:r>
      <w:r w:rsidR="00F719B9" w:rsidRPr="00E10F2B">
        <w:rPr>
          <w:rFonts w:ascii="Times New Roman" w:hAnsi="Times New Roman" w:cs="Times New Roman"/>
          <w:color w:val="auto"/>
          <w:sz w:val="24"/>
          <w:szCs w:val="24"/>
        </w:rPr>
        <w:t>E</w:t>
      </w:r>
      <w:r w:rsidRPr="00E10F2B">
        <w:rPr>
          <w:rFonts w:ascii="Times New Roman" w:hAnsi="Times New Roman" w:cs="Times New Roman"/>
          <w:color w:val="auto"/>
          <w:sz w:val="24"/>
          <w:szCs w:val="24"/>
        </w:rPr>
        <w:t xml:space="preserve">nsino </w:t>
      </w:r>
      <w:r w:rsidR="00F719B9" w:rsidRPr="00E10F2B">
        <w:rPr>
          <w:rFonts w:ascii="Times New Roman" w:hAnsi="Times New Roman" w:cs="Times New Roman"/>
          <w:color w:val="auto"/>
          <w:sz w:val="24"/>
          <w:szCs w:val="24"/>
        </w:rPr>
        <w:t>F</w:t>
      </w:r>
      <w:r w:rsidRPr="00E10F2B">
        <w:rPr>
          <w:rFonts w:ascii="Times New Roman" w:hAnsi="Times New Roman" w:cs="Times New Roman"/>
          <w:color w:val="auto"/>
          <w:sz w:val="24"/>
          <w:szCs w:val="24"/>
        </w:rPr>
        <w:t xml:space="preserve">undamental e </w:t>
      </w:r>
      <w:r w:rsidR="00F719B9" w:rsidRPr="00E10F2B">
        <w:rPr>
          <w:rFonts w:ascii="Times New Roman" w:hAnsi="Times New Roman" w:cs="Times New Roman"/>
          <w:color w:val="auto"/>
          <w:sz w:val="24"/>
          <w:szCs w:val="24"/>
        </w:rPr>
        <w:t>E</w:t>
      </w:r>
      <w:r w:rsidRPr="00E10F2B">
        <w:rPr>
          <w:rFonts w:ascii="Times New Roman" w:hAnsi="Times New Roman" w:cs="Times New Roman"/>
          <w:color w:val="auto"/>
          <w:sz w:val="24"/>
          <w:szCs w:val="24"/>
        </w:rPr>
        <w:t xml:space="preserve">nsino </w:t>
      </w:r>
      <w:r w:rsidR="00F719B9" w:rsidRPr="00E10F2B">
        <w:rPr>
          <w:rFonts w:ascii="Times New Roman" w:hAnsi="Times New Roman" w:cs="Times New Roman"/>
          <w:color w:val="auto"/>
          <w:sz w:val="24"/>
          <w:szCs w:val="24"/>
        </w:rPr>
        <w:t>M</w:t>
      </w:r>
      <w:r w:rsidRPr="00E10F2B">
        <w:rPr>
          <w:rFonts w:ascii="Times New Roman" w:hAnsi="Times New Roman" w:cs="Times New Roman"/>
          <w:color w:val="auto"/>
          <w:sz w:val="24"/>
          <w:szCs w:val="24"/>
        </w:rPr>
        <w:t xml:space="preserve">édio, e a nova base comum para os anos finais </w:t>
      </w:r>
      <w:r w:rsidR="00D05FE5" w:rsidRPr="00E10F2B">
        <w:rPr>
          <w:rFonts w:ascii="Times New Roman" w:hAnsi="Times New Roman" w:cs="Times New Roman"/>
          <w:color w:val="auto"/>
          <w:sz w:val="24"/>
          <w:szCs w:val="24"/>
        </w:rPr>
        <w:t>do Ensino</w:t>
      </w:r>
      <w:r w:rsidRPr="00E10F2B">
        <w:rPr>
          <w:rFonts w:ascii="Times New Roman" w:hAnsi="Times New Roman" w:cs="Times New Roman"/>
          <w:color w:val="auto"/>
          <w:sz w:val="24"/>
          <w:szCs w:val="24"/>
        </w:rPr>
        <w:t xml:space="preserve"> Fundamental, observa-se que os </w:t>
      </w:r>
      <w:proofErr w:type="spellStart"/>
      <w:r w:rsidRPr="00E10F2B">
        <w:rPr>
          <w:rFonts w:ascii="Times New Roman" w:hAnsi="Times New Roman" w:cs="Times New Roman"/>
          <w:color w:val="auto"/>
          <w:sz w:val="24"/>
          <w:szCs w:val="24"/>
        </w:rPr>
        <w:t>PCN</w:t>
      </w:r>
      <w:r w:rsidR="004E2531" w:rsidRPr="00E10F2B">
        <w:rPr>
          <w:rFonts w:ascii="Times New Roman" w:hAnsi="Times New Roman" w:cs="Times New Roman"/>
          <w:color w:val="auto"/>
          <w:sz w:val="24"/>
          <w:szCs w:val="24"/>
        </w:rPr>
        <w:t>s</w:t>
      </w:r>
      <w:proofErr w:type="spellEnd"/>
      <w:r w:rsidRPr="00E10F2B">
        <w:rPr>
          <w:rFonts w:ascii="Times New Roman" w:hAnsi="Times New Roman" w:cs="Times New Roman"/>
          <w:color w:val="auto"/>
          <w:sz w:val="24"/>
          <w:szCs w:val="24"/>
        </w:rPr>
        <w:t xml:space="preserve"> de </w:t>
      </w:r>
      <w:r w:rsidR="00F719B9" w:rsidRPr="00E10F2B">
        <w:rPr>
          <w:rFonts w:ascii="Times New Roman" w:hAnsi="Times New Roman" w:cs="Times New Roman"/>
          <w:color w:val="auto"/>
          <w:sz w:val="24"/>
          <w:szCs w:val="24"/>
        </w:rPr>
        <w:t>E</w:t>
      </w:r>
      <w:r w:rsidRPr="00E10F2B">
        <w:rPr>
          <w:rFonts w:ascii="Times New Roman" w:hAnsi="Times New Roman" w:cs="Times New Roman"/>
          <w:color w:val="auto"/>
          <w:sz w:val="24"/>
          <w:szCs w:val="24"/>
        </w:rPr>
        <w:t xml:space="preserve">nsino </w:t>
      </w:r>
      <w:r w:rsidR="00F719B9" w:rsidRPr="00E10F2B">
        <w:rPr>
          <w:rFonts w:ascii="Times New Roman" w:hAnsi="Times New Roman" w:cs="Times New Roman"/>
          <w:color w:val="auto"/>
          <w:sz w:val="24"/>
          <w:szCs w:val="24"/>
        </w:rPr>
        <w:t>M</w:t>
      </w:r>
      <w:r w:rsidRPr="00E10F2B">
        <w:rPr>
          <w:rFonts w:ascii="Times New Roman" w:hAnsi="Times New Roman" w:cs="Times New Roman"/>
          <w:color w:val="auto"/>
          <w:sz w:val="24"/>
          <w:szCs w:val="24"/>
        </w:rPr>
        <w:t xml:space="preserve">édio e </w:t>
      </w:r>
      <w:r w:rsidR="004E2531" w:rsidRPr="00E10F2B">
        <w:rPr>
          <w:rFonts w:ascii="Times New Roman" w:hAnsi="Times New Roman" w:cs="Times New Roman"/>
          <w:color w:val="auto"/>
          <w:sz w:val="24"/>
          <w:szCs w:val="24"/>
        </w:rPr>
        <w:t>F</w:t>
      </w:r>
      <w:r w:rsidRPr="00E10F2B">
        <w:rPr>
          <w:rFonts w:ascii="Times New Roman" w:hAnsi="Times New Roman" w:cs="Times New Roman"/>
          <w:color w:val="auto"/>
          <w:sz w:val="24"/>
          <w:szCs w:val="24"/>
        </w:rPr>
        <w:t xml:space="preserve">undamental possuem nove itens essenciais a serem desenvolvidos enquanto </w:t>
      </w:r>
      <w:r w:rsidR="00D05FE5" w:rsidRPr="00E10F2B">
        <w:rPr>
          <w:rFonts w:ascii="Times New Roman" w:hAnsi="Times New Roman" w:cs="Times New Roman"/>
          <w:color w:val="auto"/>
          <w:sz w:val="24"/>
          <w:szCs w:val="24"/>
        </w:rPr>
        <w:t>na</w:t>
      </w:r>
      <w:r w:rsidRPr="00E10F2B">
        <w:rPr>
          <w:rFonts w:ascii="Times New Roman" w:hAnsi="Times New Roman" w:cs="Times New Roman"/>
          <w:color w:val="auto"/>
          <w:sz w:val="24"/>
          <w:szCs w:val="24"/>
        </w:rPr>
        <w:t xml:space="preserve"> base curricular aponta</w:t>
      </w:r>
      <w:r w:rsidR="00F62333" w:rsidRPr="00E10F2B">
        <w:rPr>
          <w:rFonts w:ascii="Times New Roman" w:hAnsi="Times New Roman" w:cs="Times New Roman"/>
          <w:color w:val="auto"/>
          <w:sz w:val="24"/>
          <w:szCs w:val="24"/>
        </w:rPr>
        <w:t>m</w:t>
      </w:r>
      <w:r w:rsidRPr="00E10F2B">
        <w:rPr>
          <w:rFonts w:ascii="Times New Roman" w:hAnsi="Times New Roman" w:cs="Times New Roman"/>
          <w:color w:val="auto"/>
          <w:sz w:val="24"/>
          <w:szCs w:val="24"/>
        </w:rPr>
        <w:t xml:space="preserve"> 7 itens essenciais.</w:t>
      </w:r>
    </w:p>
    <w:p w:rsidR="0006156F" w:rsidRPr="00E10F2B" w:rsidRDefault="0006156F"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Apesar da diminuição de itens essenciais</w:t>
      </w:r>
      <w:r w:rsidR="00F62333"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as proposições da </w:t>
      </w:r>
      <w:proofErr w:type="spellStart"/>
      <w:r w:rsidRPr="00E10F2B">
        <w:rPr>
          <w:rFonts w:ascii="Times New Roman" w:hAnsi="Times New Roman" w:cs="Times New Roman"/>
          <w:color w:val="auto"/>
          <w:sz w:val="24"/>
          <w:szCs w:val="24"/>
        </w:rPr>
        <w:t>BNCC</w:t>
      </w:r>
      <w:proofErr w:type="spellEnd"/>
      <w:r w:rsidRPr="00E10F2B">
        <w:rPr>
          <w:rFonts w:ascii="Times New Roman" w:hAnsi="Times New Roman" w:cs="Times New Roman"/>
          <w:color w:val="auto"/>
          <w:sz w:val="24"/>
          <w:szCs w:val="24"/>
        </w:rPr>
        <w:t xml:space="preserve"> contemplam ou se referem ao desenvolvimento das mesmas habilidades e possuem objetivos si</w:t>
      </w:r>
      <w:r w:rsidR="00F62333" w:rsidRPr="00E10F2B">
        <w:rPr>
          <w:rFonts w:ascii="Times New Roman" w:hAnsi="Times New Roman" w:cs="Times New Roman"/>
          <w:color w:val="auto"/>
          <w:sz w:val="24"/>
          <w:szCs w:val="24"/>
        </w:rPr>
        <w:t xml:space="preserve">milares aos constantes nos </w:t>
      </w:r>
      <w:proofErr w:type="spellStart"/>
      <w:r w:rsidR="00F62333" w:rsidRPr="00E10F2B">
        <w:rPr>
          <w:rFonts w:ascii="Times New Roman" w:hAnsi="Times New Roman" w:cs="Times New Roman"/>
          <w:color w:val="auto"/>
          <w:sz w:val="24"/>
          <w:szCs w:val="24"/>
        </w:rPr>
        <w:t>PCNs</w:t>
      </w:r>
      <w:proofErr w:type="spellEnd"/>
      <w:r w:rsidR="00F62333" w:rsidRPr="00E10F2B">
        <w:rPr>
          <w:rFonts w:ascii="Times New Roman" w:hAnsi="Times New Roman" w:cs="Times New Roman"/>
          <w:color w:val="auto"/>
          <w:sz w:val="24"/>
          <w:szCs w:val="24"/>
        </w:rPr>
        <w:t>. A</w:t>
      </w:r>
      <w:r w:rsidRPr="00E10F2B">
        <w:rPr>
          <w:rFonts w:ascii="Times New Roman" w:hAnsi="Times New Roman" w:cs="Times New Roman"/>
          <w:color w:val="auto"/>
          <w:sz w:val="24"/>
          <w:szCs w:val="24"/>
        </w:rPr>
        <w:t xml:space="preserve"> grande diferença é que as competências </w:t>
      </w:r>
      <w:r w:rsidR="00D51E33" w:rsidRPr="00E10F2B">
        <w:rPr>
          <w:rFonts w:ascii="Times New Roman" w:hAnsi="Times New Roman" w:cs="Times New Roman"/>
          <w:color w:val="auto"/>
          <w:sz w:val="24"/>
          <w:szCs w:val="24"/>
        </w:rPr>
        <w:t>se tornam</w:t>
      </w:r>
      <w:r w:rsidRPr="00E10F2B">
        <w:rPr>
          <w:rFonts w:ascii="Times New Roman" w:hAnsi="Times New Roman" w:cs="Times New Roman"/>
          <w:color w:val="auto"/>
          <w:sz w:val="24"/>
          <w:szCs w:val="24"/>
        </w:rPr>
        <w:t xml:space="preserve"> mais claras e específicas para o componente curricular de História, devendo esta garantir aos alunos o desenvolvimento dessas competência</w:t>
      </w:r>
      <w:r w:rsidR="00D51E33" w:rsidRPr="00E10F2B">
        <w:rPr>
          <w:rFonts w:ascii="Times New Roman" w:hAnsi="Times New Roman" w:cs="Times New Roman"/>
          <w:color w:val="auto"/>
          <w:sz w:val="24"/>
          <w:szCs w:val="24"/>
        </w:rPr>
        <w:t>s</w:t>
      </w:r>
      <w:r w:rsidRPr="00E10F2B">
        <w:rPr>
          <w:rFonts w:ascii="Times New Roman" w:hAnsi="Times New Roman" w:cs="Times New Roman"/>
          <w:color w:val="auto"/>
          <w:sz w:val="24"/>
          <w:szCs w:val="24"/>
        </w:rPr>
        <w:t xml:space="preserve"> específicas</w:t>
      </w:r>
      <w:r w:rsidR="00F52E0B" w:rsidRPr="00E10F2B">
        <w:rPr>
          <w:rFonts w:ascii="Times New Roman" w:hAnsi="Times New Roman" w:cs="Times New Roman"/>
          <w:color w:val="auto"/>
          <w:sz w:val="24"/>
          <w:szCs w:val="24"/>
        </w:rPr>
        <w:t xml:space="preserve"> (BRASIL, 2017).</w:t>
      </w:r>
    </w:p>
    <w:p w:rsidR="0006156F" w:rsidRPr="00E10F2B" w:rsidRDefault="0006156F"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Infelizmente</w:t>
      </w:r>
      <w:r w:rsidR="00F62333"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estudo e a comparação des</w:t>
      </w:r>
      <w:r w:rsidR="00AD3B4A" w:rsidRPr="00E10F2B">
        <w:rPr>
          <w:rFonts w:ascii="Times New Roman" w:hAnsi="Times New Roman" w:cs="Times New Roman"/>
          <w:color w:val="auto"/>
          <w:sz w:val="24"/>
          <w:szCs w:val="24"/>
        </w:rPr>
        <w:t>ses documentos ficam prejudicado</w:t>
      </w:r>
      <w:r w:rsidRPr="00E10F2B">
        <w:rPr>
          <w:rFonts w:ascii="Times New Roman" w:hAnsi="Times New Roman" w:cs="Times New Roman"/>
          <w:color w:val="auto"/>
          <w:sz w:val="24"/>
          <w:szCs w:val="24"/>
        </w:rPr>
        <w:t xml:space="preserve">s por conta da não publicação do </w:t>
      </w:r>
      <w:proofErr w:type="spellStart"/>
      <w:r w:rsidRPr="00E10F2B">
        <w:rPr>
          <w:rFonts w:ascii="Times New Roman" w:hAnsi="Times New Roman" w:cs="Times New Roman"/>
          <w:color w:val="auto"/>
          <w:sz w:val="24"/>
          <w:szCs w:val="24"/>
        </w:rPr>
        <w:t>BNCC</w:t>
      </w:r>
      <w:proofErr w:type="spellEnd"/>
      <w:r w:rsidRPr="00E10F2B">
        <w:rPr>
          <w:rFonts w:ascii="Times New Roman" w:hAnsi="Times New Roman" w:cs="Times New Roman"/>
          <w:color w:val="auto"/>
          <w:sz w:val="24"/>
          <w:szCs w:val="24"/>
        </w:rPr>
        <w:t xml:space="preserve"> para o Ensino Médio, o que de certa forma atrapalha o nosso trabalho</w:t>
      </w:r>
      <w:r w:rsidR="00AD3B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já que o recorte do nosso estudo se refere a essa etapa de ensino. Mas cremos que assim como ocorreu com os </w:t>
      </w:r>
      <w:proofErr w:type="spellStart"/>
      <w:r w:rsidRPr="00E10F2B">
        <w:rPr>
          <w:rFonts w:ascii="Times New Roman" w:hAnsi="Times New Roman" w:cs="Times New Roman"/>
          <w:color w:val="auto"/>
          <w:sz w:val="24"/>
          <w:szCs w:val="24"/>
        </w:rPr>
        <w:t>PCNs</w:t>
      </w:r>
      <w:proofErr w:type="spellEnd"/>
      <w:r w:rsidR="00F719B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w:t>
      </w:r>
      <w:proofErr w:type="spellStart"/>
      <w:r w:rsidRPr="00E10F2B">
        <w:rPr>
          <w:rFonts w:ascii="Times New Roman" w:hAnsi="Times New Roman" w:cs="Times New Roman"/>
          <w:color w:val="auto"/>
          <w:sz w:val="24"/>
          <w:szCs w:val="24"/>
        </w:rPr>
        <w:t>BNCC</w:t>
      </w:r>
      <w:proofErr w:type="spellEnd"/>
      <w:r w:rsidRPr="00E10F2B">
        <w:rPr>
          <w:rFonts w:ascii="Times New Roman" w:hAnsi="Times New Roman" w:cs="Times New Roman"/>
          <w:color w:val="auto"/>
          <w:sz w:val="24"/>
          <w:szCs w:val="24"/>
        </w:rPr>
        <w:t xml:space="preserve"> para o Ensino Médio seja norteada pelos princípios constantes na </w:t>
      </w:r>
      <w:proofErr w:type="spellStart"/>
      <w:r w:rsidRPr="00E10F2B">
        <w:rPr>
          <w:rFonts w:ascii="Times New Roman" w:hAnsi="Times New Roman" w:cs="Times New Roman"/>
          <w:color w:val="auto"/>
          <w:sz w:val="24"/>
          <w:szCs w:val="24"/>
        </w:rPr>
        <w:t>BNCC</w:t>
      </w:r>
      <w:proofErr w:type="spellEnd"/>
      <w:r w:rsidRPr="00E10F2B">
        <w:rPr>
          <w:rFonts w:ascii="Times New Roman" w:hAnsi="Times New Roman" w:cs="Times New Roman"/>
          <w:color w:val="auto"/>
          <w:sz w:val="24"/>
          <w:szCs w:val="24"/>
        </w:rPr>
        <w:t xml:space="preserve"> para Ensino Fundamental, por isso, acreditamos ser importante a sua análise como parâmetro para as mudanças a serem implementadas no Ensino Médio.</w:t>
      </w:r>
    </w:p>
    <w:p w:rsidR="0006156F" w:rsidRPr="00E10F2B" w:rsidRDefault="0006156F" w:rsidP="00AB01CE">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Por </w:t>
      </w:r>
      <w:r w:rsidR="00D51E33" w:rsidRPr="00E10F2B">
        <w:rPr>
          <w:rFonts w:ascii="Times New Roman" w:hAnsi="Times New Roman" w:cs="Times New Roman"/>
          <w:color w:val="auto"/>
          <w:sz w:val="24"/>
          <w:szCs w:val="24"/>
        </w:rPr>
        <w:t>s</w:t>
      </w:r>
      <w:r w:rsidRPr="00E10F2B">
        <w:rPr>
          <w:rFonts w:ascii="Times New Roman" w:hAnsi="Times New Roman" w:cs="Times New Roman"/>
          <w:color w:val="auto"/>
          <w:sz w:val="24"/>
          <w:szCs w:val="24"/>
        </w:rPr>
        <w:t xml:space="preserve">er um documento novo, </w:t>
      </w:r>
      <w:r w:rsidR="00AD3B4A" w:rsidRPr="00E10F2B">
        <w:rPr>
          <w:rFonts w:ascii="Times New Roman" w:hAnsi="Times New Roman" w:cs="Times New Roman"/>
          <w:color w:val="auto"/>
          <w:sz w:val="24"/>
          <w:szCs w:val="24"/>
        </w:rPr>
        <w:t xml:space="preserve">que </w:t>
      </w:r>
      <w:r w:rsidRPr="00E10F2B">
        <w:rPr>
          <w:rFonts w:ascii="Times New Roman" w:hAnsi="Times New Roman" w:cs="Times New Roman"/>
          <w:color w:val="auto"/>
          <w:sz w:val="24"/>
          <w:szCs w:val="24"/>
        </w:rPr>
        <w:t>foi promulgado em 20 de dezembro de 2017, ainda carece de mais estudos, interpretações e debates. Mas já sabendo que o campo curricular é um campo de constantes conflitos e tensões</w:t>
      </w:r>
      <w:r w:rsidR="00F719B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gra</w:t>
      </w:r>
      <w:r w:rsidR="00AD3B4A" w:rsidRPr="00E10F2B">
        <w:rPr>
          <w:rFonts w:ascii="Times New Roman" w:hAnsi="Times New Roman" w:cs="Times New Roman"/>
          <w:color w:val="auto"/>
          <w:sz w:val="24"/>
          <w:szCs w:val="24"/>
        </w:rPr>
        <w:t>ndes críticas virão em relação à</w:t>
      </w:r>
      <w:r w:rsidRPr="00E10F2B">
        <w:rPr>
          <w:rFonts w:ascii="Times New Roman" w:hAnsi="Times New Roman" w:cs="Times New Roman"/>
          <w:color w:val="auto"/>
          <w:sz w:val="24"/>
          <w:szCs w:val="24"/>
        </w:rPr>
        <w:t xml:space="preserve"> base curricular proposta.</w:t>
      </w:r>
    </w:p>
    <w:p w:rsidR="0006156F" w:rsidRPr="00E10F2B" w:rsidRDefault="0006156F" w:rsidP="00AB01CE">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As críticas, especificamente no campo da História, tendem a ser mais incisivas</w:t>
      </w:r>
      <w:r w:rsidR="00AD3B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pois: </w:t>
      </w:r>
    </w:p>
    <w:p w:rsidR="0006156F" w:rsidRPr="00E10F2B" w:rsidRDefault="0006156F" w:rsidP="002A6B25">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A História é um campo privilegiado em que as discussões curriculares incidem fortemente sobre as demandas sociais, uma vez que se trata de disputas pela memória coletiva, de operações históricas que dão visibilidade a diferentes posições enunciativas e pontos de vista sobre o passado e, consequentemente, sobre o tempo presente. Com isso, temos de reconhecer o campo da História, notadamente a História escolar, como um </w:t>
      </w:r>
      <w:proofErr w:type="spellStart"/>
      <w:r w:rsidRPr="00E10F2B">
        <w:rPr>
          <w:rFonts w:ascii="Times New Roman" w:hAnsi="Times New Roman" w:cs="Times New Roman"/>
          <w:i/>
          <w:color w:val="auto"/>
          <w:sz w:val="20"/>
          <w:szCs w:val="20"/>
        </w:rPr>
        <w:t>locus</w:t>
      </w:r>
      <w:proofErr w:type="spellEnd"/>
      <w:r w:rsidRPr="00E10F2B">
        <w:rPr>
          <w:rFonts w:ascii="Times New Roman" w:hAnsi="Times New Roman" w:cs="Times New Roman"/>
          <w:i/>
          <w:color w:val="auto"/>
          <w:sz w:val="20"/>
          <w:szCs w:val="20"/>
        </w:rPr>
        <w:t xml:space="preserve"> </w:t>
      </w:r>
      <w:r w:rsidRPr="00E10F2B">
        <w:rPr>
          <w:rFonts w:ascii="Times New Roman" w:hAnsi="Times New Roman" w:cs="Times New Roman"/>
          <w:color w:val="auto"/>
          <w:sz w:val="20"/>
          <w:szCs w:val="20"/>
        </w:rPr>
        <w:t xml:space="preserve">de contradições, de pluralismo de ideias, de provisoriedade explicativa e de dinâmica interpretativa acerca da experiência humana no tempo. A tarefa de construir uma base curricular comum para o conhecimento histórico escolar implica trazer ao âmbito do debate público as </w:t>
      </w:r>
      <w:r w:rsidRPr="00E10F2B">
        <w:rPr>
          <w:rFonts w:ascii="Times New Roman" w:hAnsi="Times New Roman" w:cs="Times New Roman"/>
          <w:color w:val="auto"/>
          <w:sz w:val="20"/>
          <w:szCs w:val="20"/>
        </w:rPr>
        <w:lastRenderedPageBreak/>
        <w:t>disputas em torno de ideias quanto ao que, do passado, é válido e leg</w:t>
      </w:r>
      <w:r w:rsidR="00AD3B4A" w:rsidRPr="00E10F2B">
        <w:rPr>
          <w:rFonts w:ascii="Times New Roman" w:hAnsi="Times New Roman" w:cs="Times New Roman"/>
          <w:color w:val="auto"/>
          <w:sz w:val="20"/>
          <w:szCs w:val="20"/>
        </w:rPr>
        <w:t>ítimo ensinar às novas gerações</w:t>
      </w:r>
      <w:r w:rsidRPr="00E10F2B">
        <w:rPr>
          <w:rFonts w:ascii="Times New Roman" w:hAnsi="Times New Roman" w:cs="Times New Roman"/>
          <w:color w:val="auto"/>
          <w:sz w:val="20"/>
          <w:szCs w:val="20"/>
        </w:rPr>
        <w:t xml:space="preserve"> (</w:t>
      </w:r>
      <w:proofErr w:type="spellStart"/>
      <w:r w:rsidRPr="00E10F2B">
        <w:rPr>
          <w:rFonts w:ascii="Times New Roman" w:hAnsi="Times New Roman" w:cs="Times New Roman"/>
          <w:color w:val="auto"/>
          <w:sz w:val="20"/>
          <w:szCs w:val="20"/>
        </w:rPr>
        <w:t>CAIMI</w:t>
      </w:r>
      <w:proofErr w:type="spellEnd"/>
      <w:r w:rsidRPr="00E10F2B">
        <w:rPr>
          <w:rFonts w:ascii="Times New Roman" w:hAnsi="Times New Roman" w:cs="Times New Roman"/>
          <w:color w:val="auto"/>
          <w:sz w:val="20"/>
          <w:szCs w:val="20"/>
        </w:rPr>
        <w:t>, 201</w:t>
      </w:r>
      <w:r w:rsidR="00AB01CE" w:rsidRPr="00E10F2B">
        <w:rPr>
          <w:rFonts w:ascii="Times New Roman" w:hAnsi="Times New Roman" w:cs="Times New Roman"/>
          <w:color w:val="auto"/>
          <w:sz w:val="20"/>
          <w:szCs w:val="20"/>
        </w:rPr>
        <w:t>6</w:t>
      </w:r>
      <w:r w:rsidRPr="00E10F2B">
        <w:rPr>
          <w:rFonts w:ascii="Times New Roman" w:hAnsi="Times New Roman" w:cs="Times New Roman"/>
          <w:color w:val="auto"/>
          <w:sz w:val="20"/>
          <w:szCs w:val="20"/>
        </w:rPr>
        <w:t>, p. 87-88)</w:t>
      </w:r>
      <w:r w:rsidR="00AD3B4A" w:rsidRPr="00E10F2B">
        <w:rPr>
          <w:rFonts w:ascii="Times New Roman" w:hAnsi="Times New Roman" w:cs="Times New Roman"/>
          <w:color w:val="auto"/>
          <w:sz w:val="20"/>
          <w:szCs w:val="20"/>
        </w:rPr>
        <w:t>.</w:t>
      </w:r>
    </w:p>
    <w:p w:rsidR="0006156F" w:rsidRPr="00E10F2B" w:rsidRDefault="00D51E33"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 xml:space="preserve">Já sobre a </w:t>
      </w:r>
      <w:r w:rsidR="003237D9" w:rsidRPr="00E10F2B">
        <w:rPr>
          <w:rFonts w:ascii="Times New Roman" w:hAnsi="Times New Roman" w:cs="Times New Roman"/>
          <w:color w:val="auto"/>
          <w:sz w:val="24"/>
          <w:szCs w:val="24"/>
        </w:rPr>
        <w:t xml:space="preserve">versão aprovada da </w:t>
      </w:r>
      <w:proofErr w:type="spellStart"/>
      <w:r w:rsidRPr="00E10F2B">
        <w:rPr>
          <w:rFonts w:ascii="Times New Roman" w:hAnsi="Times New Roman" w:cs="Times New Roman"/>
          <w:color w:val="auto"/>
          <w:sz w:val="24"/>
          <w:szCs w:val="24"/>
        </w:rPr>
        <w:t>BNCC</w:t>
      </w:r>
      <w:proofErr w:type="spellEnd"/>
      <w:r w:rsidRPr="00E10F2B">
        <w:rPr>
          <w:rFonts w:ascii="Times New Roman" w:hAnsi="Times New Roman" w:cs="Times New Roman"/>
          <w:color w:val="auto"/>
          <w:sz w:val="24"/>
          <w:szCs w:val="24"/>
        </w:rPr>
        <w:t>,</w:t>
      </w:r>
      <w:r w:rsidR="0006156F" w:rsidRPr="00E10F2B">
        <w:rPr>
          <w:rFonts w:ascii="Times New Roman" w:hAnsi="Times New Roman" w:cs="Times New Roman"/>
          <w:color w:val="auto"/>
          <w:sz w:val="24"/>
          <w:szCs w:val="24"/>
        </w:rPr>
        <w:t xml:space="preserve"> Domingues</w:t>
      </w:r>
      <w:r w:rsidRPr="00E10F2B">
        <w:rPr>
          <w:rFonts w:ascii="Times New Roman" w:hAnsi="Times New Roman" w:cs="Times New Roman"/>
          <w:color w:val="auto"/>
          <w:sz w:val="24"/>
          <w:szCs w:val="24"/>
        </w:rPr>
        <w:t xml:space="preserve"> nos coloca que</w:t>
      </w:r>
      <w:r w:rsidR="0006156F" w:rsidRPr="00E10F2B">
        <w:rPr>
          <w:rFonts w:ascii="Times New Roman" w:hAnsi="Times New Roman" w:cs="Times New Roman"/>
          <w:color w:val="auto"/>
          <w:sz w:val="24"/>
          <w:szCs w:val="24"/>
        </w:rPr>
        <w:t>,</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A terceira versão da </w:t>
      </w:r>
      <w:proofErr w:type="spellStart"/>
      <w:r w:rsidRPr="00E10F2B">
        <w:rPr>
          <w:rFonts w:ascii="Times New Roman" w:hAnsi="Times New Roman" w:cs="Times New Roman"/>
          <w:color w:val="auto"/>
          <w:sz w:val="20"/>
          <w:szCs w:val="20"/>
        </w:rPr>
        <w:t>BNCC</w:t>
      </w:r>
      <w:proofErr w:type="spellEnd"/>
      <w:r w:rsidRPr="00E10F2B">
        <w:rPr>
          <w:rFonts w:ascii="Times New Roman" w:hAnsi="Times New Roman" w:cs="Times New Roman"/>
          <w:color w:val="auto"/>
          <w:sz w:val="20"/>
          <w:szCs w:val="20"/>
        </w:rPr>
        <w:t xml:space="preserve"> apresentou melhorias em relação às versões anteriores. Mas ainda padece de equívocos, inadequações, lacunas, generalidades e questões pontuais discutíveis que precisam ser revistas. Há descompassos entre os objetos de conhecimento e as habilidades: ou estas não correspondem aos objetos ou estão genéricas demais. Outras são pontuais que pouco favorecem reflexões e análises significativas. Há ainda muitos objetos “soltos” para os quais não há habilidades específicas. A Base comete saltos temporais capazes de provocar vertigens cronológicas além de forçar aproximações de tempos históricos diferentes que induzem a anacronismos perigosos. </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Exige do aluno pensamento abstrato analítico quando ele ainda está operando no pensamento concreto. Obriga-o a discutir conceitos sem que ele possua conhecimentos prévios para compreendê-los. </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A terceira versão suprimiu temas e </w:t>
      </w:r>
      <w:proofErr w:type="spellStart"/>
      <w:r w:rsidRPr="00E10F2B">
        <w:rPr>
          <w:rFonts w:ascii="Times New Roman" w:hAnsi="Times New Roman" w:cs="Times New Roman"/>
          <w:color w:val="auto"/>
          <w:sz w:val="20"/>
          <w:szCs w:val="20"/>
        </w:rPr>
        <w:t>conteúdos</w:t>
      </w:r>
      <w:proofErr w:type="spellEnd"/>
      <w:r w:rsidR="00AD3B4A" w:rsidRPr="00E10F2B">
        <w:rPr>
          <w:rFonts w:ascii="Times New Roman" w:hAnsi="Times New Roman" w:cs="Times New Roman"/>
          <w:color w:val="auto"/>
          <w:sz w:val="20"/>
          <w:szCs w:val="20"/>
        </w:rPr>
        <w:t>,</w:t>
      </w:r>
      <w:r w:rsidRPr="00E10F2B">
        <w:rPr>
          <w:rFonts w:ascii="Times New Roman" w:hAnsi="Times New Roman" w:cs="Times New Roman"/>
          <w:color w:val="auto"/>
          <w:sz w:val="20"/>
          <w:szCs w:val="20"/>
        </w:rPr>
        <w:t xml:space="preserve"> o que compromete a compreensão de processos históricos. </w:t>
      </w:r>
    </w:p>
    <w:p w:rsidR="0006156F" w:rsidRPr="00E10F2B" w:rsidRDefault="0006156F" w:rsidP="00B04FC4">
      <w:pPr>
        <w:spacing w:after="0"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 A Base não esclarece que temas priorizar na história mundial pós-Guerra Fria. </w:t>
      </w:r>
    </w:p>
    <w:p w:rsidR="0006156F" w:rsidRPr="00E10F2B" w:rsidRDefault="0006156F" w:rsidP="002A6B25">
      <w:pPr>
        <w:spacing w:line="240" w:lineRule="auto"/>
        <w:ind w:left="2268"/>
        <w:jc w:val="both"/>
        <w:rPr>
          <w:rFonts w:ascii="Times New Roman" w:hAnsi="Times New Roman" w:cs="Times New Roman"/>
          <w:color w:val="auto"/>
        </w:rPr>
      </w:pPr>
      <w:r w:rsidRPr="00E10F2B">
        <w:rPr>
          <w:rFonts w:ascii="Times New Roman" w:hAnsi="Times New Roman" w:cs="Times New Roman"/>
          <w:color w:val="auto"/>
          <w:sz w:val="20"/>
          <w:szCs w:val="20"/>
        </w:rPr>
        <w:t>Finalmente, percebe-se que o currículo de História, nessa versão da Base, apresenta um forte viés político. Os obje</w:t>
      </w:r>
      <w:r w:rsidR="00E9772C" w:rsidRPr="00E10F2B">
        <w:rPr>
          <w:rFonts w:ascii="Times New Roman" w:hAnsi="Times New Roman" w:cs="Times New Roman"/>
          <w:color w:val="auto"/>
          <w:sz w:val="20"/>
          <w:szCs w:val="20"/>
        </w:rPr>
        <w:t>tos e habilidades dão destaque a</w:t>
      </w:r>
      <w:r w:rsidRPr="00E10F2B">
        <w:rPr>
          <w:rFonts w:ascii="Times New Roman" w:hAnsi="Times New Roman" w:cs="Times New Roman"/>
          <w:color w:val="auto"/>
          <w:sz w:val="20"/>
          <w:szCs w:val="20"/>
        </w:rPr>
        <w:t xml:space="preserve"> uma história de migração populacional, formação de fronteiras, legislação, ocupação territorial, organização política, conflitos e resistências. Não se trata, porém, de uma História política tradicional, isto é factual – </w:t>
      </w:r>
      <w:proofErr w:type="spellStart"/>
      <w:r w:rsidRPr="00E10F2B">
        <w:rPr>
          <w:rFonts w:ascii="Times New Roman" w:hAnsi="Times New Roman" w:cs="Times New Roman"/>
          <w:color w:val="auto"/>
          <w:sz w:val="20"/>
          <w:szCs w:val="20"/>
        </w:rPr>
        <w:t>événementielle</w:t>
      </w:r>
      <w:proofErr w:type="spellEnd"/>
      <w:r w:rsidRPr="00E10F2B">
        <w:rPr>
          <w:rFonts w:ascii="Times New Roman" w:hAnsi="Times New Roman" w:cs="Times New Roman"/>
          <w:color w:val="auto"/>
          <w:sz w:val="20"/>
          <w:szCs w:val="20"/>
        </w:rPr>
        <w:t xml:space="preserve"> – com seus fatos, datas e conhecidos atores</w:t>
      </w:r>
      <w:r w:rsidR="00D51E33" w:rsidRPr="00E10F2B">
        <w:rPr>
          <w:rFonts w:ascii="Times New Roman" w:hAnsi="Times New Roman" w:cs="Times New Roman"/>
          <w:color w:val="auto"/>
          <w:sz w:val="20"/>
          <w:szCs w:val="20"/>
        </w:rPr>
        <w:t xml:space="preserve"> (2017, p. 9-10)</w:t>
      </w:r>
      <w:r w:rsidR="00E9772C" w:rsidRPr="00E10F2B">
        <w:rPr>
          <w:rFonts w:ascii="Times New Roman" w:hAnsi="Times New Roman" w:cs="Times New Roman"/>
          <w:color w:val="auto"/>
          <w:sz w:val="20"/>
          <w:szCs w:val="20"/>
        </w:rPr>
        <w:t>.</w:t>
      </w:r>
    </w:p>
    <w:p w:rsidR="0006156F" w:rsidRPr="00E10F2B" w:rsidRDefault="0006156F" w:rsidP="00AB01CE">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Sabemos que nunca haverá consenso sobre o currículo a ser implementado, principalmente se houver uma tentativa de unificação dele, mas acreditamos que o estímulo aos debates e a introdução de mudanças e adequações são fundamentais para que seja atingida a grande meta pretendida por todos que possuem compromisso com o campo educacional que é a oferta de uma educação de qualidade, fomentadora de liberdade, senso crítico e formadora de um cidadão que compreenda o seu papel perante o se</w:t>
      </w:r>
      <w:r w:rsidR="00E9772C" w:rsidRPr="00E10F2B">
        <w:rPr>
          <w:rFonts w:ascii="Times New Roman" w:hAnsi="Times New Roman" w:cs="Times New Roman"/>
          <w:color w:val="auto"/>
          <w:sz w:val="24"/>
          <w:szCs w:val="24"/>
        </w:rPr>
        <w:t xml:space="preserve">u país e o mundo em que vive, </w:t>
      </w:r>
      <w:r w:rsidRPr="00E10F2B">
        <w:rPr>
          <w:rFonts w:ascii="Times New Roman" w:hAnsi="Times New Roman" w:cs="Times New Roman"/>
          <w:color w:val="auto"/>
          <w:sz w:val="24"/>
          <w:szCs w:val="24"/>
        </w:rPr>
        <w:t xml:space="preserve"> constituindo</w:t>
      </w:r>
      <w:r w:rsidR="00E9772C" w:rsidRPr="00E10F2B">
        <w:rPr>
          <w:rFonts w:ascii="Times New Roman" w:hAnsi="Times New Roman" w:cs="Times New Roman"/>
          <w:color w:val="auto"/>
          <w:sz w:val="24"/>
          <w:szCs w:val="24"/>
        </w:rPr>
        <w:t>-se</w:t>
      </w:r>
      <w:r w:rsidRPr="00E10F2B">
        <w:rPr>
          <w:rFonts w:ascii="Times New Roman" w:hAnsi="Times New Roman" w:cs="Times New Roman"/>
          <w:color w:val="auto"/>
          <w:sz w:val="24"/>
          <w:szCs w:val="24"/>
        </w:rPr>
        <w:t xml:space="preserve"> em um indivíduo que lute e promova ações que possibilitem a construção de um mundo melhor.</w:t>
      </w:r>
    </w:p>
    <w:p w:rsidR="0006156F" w:rsidRPr="00E10F2B" w:rsidRDefault="0006156F"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Dentre os diversos caminhos pelos quais o ensino de História pode se enveredar, apesar da notória tentativa de estabelecimento de uma base geral comum, optamos pela inserção da história local ou história do lugar no ensino de História, por entendermos que este se constitui em um importante viés no sentido de tornar o que é ensinado pela História em algo mais específico, mais próximo de quem está aprendendo e ensinando. </w:t>
      </w:r>
    </w:p>
    <w:p w:rsidR="00C3571E" w:rsidRPr="00E10F2B" w:rsidRDefault="0006156F"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Para iniciarmos um debate mais aprofundado sobre essa nossa opção, traremos como tema do próximo capítulo um pouco da trajetória histórica de Neópolis, município no qual a presente pesquisa ocorre, e um breve debate sobre a relação entre ensino de História, lugares, identidade, memória e pertencimento. </w:t>
      </w:r>
    </w:p>
    <w:p w:rsidR="00C3571E" w:rsidRPr="00E10F2B" w:rsidRDefault="00C3571E" w:rsidP="00B04FC4">
      <w:pPr>
        <w:suppressAutoHyphens w:val="0"/>
        <w:spacing w:after="0" w:line="240" w:lineRule="auto"/>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br w:type="page"/>
      </w:r>
    </w:p>
    <w:p w:rsidR="00C3571E" w:rsidRPr="00E10F2B" w:rsidRDefault="00E92B4D" w:rsidP="00114852">
      <w:pPr>
        <w:pStyle w:val="Ttulo1"/>
      </w:pPr>
      <w:bookmarkStart w:id="26" w:name="_Toc522135369"/>
      <w:bookmarkStart w:id="27" w:name="_Hlk520827451"/>
      <w:r w:rsidRPr="00E10F2B">
        <w:lastRenderedPageBreak/>
        <w:t>3</w:t>
      </w:r>
      <w:r w:rsidR="00115DF8" w:rsidRPr="00E10F2B">
        <w:t xml:space="preserve"> VILA NOVA, UM LUGAR, AINDA COM MEMÓRIA, ÀS MARGENS DO RIO SÃO </w:t>
      </w:r>
      <w:r w:rsidRPr="00E10F2B">
        <w:t xml:space="preserve">     </w:t>
      </w:r>
      <w:r w:rsidR="00115DF8" w:rsidRPr="00E10F2B">
        <w:t>FRANCISCO</w:t>
      </w:r>
      <w:bookmarkEnd w:id="26"/>
    </w:p>
    <w:bookmarkEnd w:id="27"/>
    <w:p w:rsidR="00C3571E" w:rsidRPr="00E10F2B" w:rsidRDefault="00C3571E" w:rsidP="00B04FC4">
      <w:pPr>
        <w:pStyle w:val="Default"/>
        <w:spacing w:line="360" w:lineRule="auto"/>
        <w:jc w:val="both"/>
        <w:rPr>
          <w:rFonts w:ascii="Times New Roman" w:hAnsi="Times New Roman" w:cs="Times New Roman"/>
          <w:color w:val="auto"/>
        </w:rPr>
      </w:pPr>
    </w:p>
    <w:p w:rsidR="00C3571E" w:rsidRPr="00E10F2B" w:rsidRDefault="00C3571E" w:rsidP="002A6B25">
      <w:pPr>
        <w:pStyle w:val="Default"/>
        <w:spacing w:after="240"/>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Os lugares de memória nascem e vivem do sentimento de que não há memória espontânea, que é preciso criar arquivos, que é preciso manter aniversários, organizar celebrações, pronunciar elogios fúnebres, </w:t>
      </w:r>
      <w:proofErr w:type="spellStart"/>
      <w:r w:rsidRPr="00E10F2B">
        <w:rPr>
          <w:rFonts w:ascii="Times New Roman" w:hAnsi="Times New Roman" w:cs="Times New Roman"/>
          <w:color w:val="auto"/>
          <w:sz w:val="20"/>
          <w:szCs w:val="20"/>
        </w:rPr>
        <w:t>notariar</w:t>
      </w:r>
      <w:proofErr w:type="spellEnd"/>
      <w:r w:rsidRPr="00E10F2B">
        <w:rPr>
          <w:rFonts w:ascii="Times New Roman" w:hAnsi="Times New Roman" w:cs="Times New Roman"/>
          <w:color w:val="auto"/>
          <w:sz w:val="20"/>
          <w:szCs w:val="20"/>
        </w:rPr>
        <w:t xml:space="preserve"> atas, porque essas operações não são naturais (Nora, 1993, p. 13).</w:t>
      </w:r>
    </w:p>
    <w:p w:rsidR="00C3571E" w:rsidRPr="00E10F2B" w:rsidRDefault="00C3571E" w:rsidP="00AB01CE">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t>Os lugares de memória seriam aqueles que se materializam na ideia de uma memória de um determinado grupo, elementos materiais ou imateriais nos quais eles se identificam ou se reconhecem, favorecendo o surgimento de um sentimento de formação identitária e de pertencimento.</w:t>
      </w:r>
    </w:p>
    <w:p w:rsidR="00B93027"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Os lugares de memória surgem a partir da ideia de</w:t>
      </w:r>
      <w:r w:rsidR="00B93027" w:rsidRPr="00E10F2B">
        <w:rPr>
          <w:rFonts w:ascii="Times New Roman" w:hAnsi="Times New Roman" w:cs="Times New Roman"/>
          <w:color w:val="auto"/>
          <w:sz w:val="24"/>
          <w:szCs w:val="24"/>
        </w:rPr>
        <w:t xml:space="preserve"> que</w:t>
      </w:r>
      <w:r w:rsidR="00E9772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p>
    <w:p w:rsidR="00C3571E" w:rsidRPr="00E10F2B" w:rsidRDefault="00B93027" w:rsidP="002A6B25">
      <w:pPr>
        <w:spacing w:line="240" w:lineRule="auto"/>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w:t>
      </w:r>
      <w:r w:rsidR="00C3571E" w:rsidRPr="00E10F2B">
        <w:rPr>
          <w:rFonts w:ascii="Times New Roman" w:hAnsi="Times New Roman" w:cs="Times New Roman"/>
          <w:color w:val="auto"/>
          <w:sz w:val="20"/>
          <w:szCs w:val="20"/>
        </w:rPr>
        <w:t xml:space="preserve"> não existe mais memória, que </w:t>
      </w:r>
      <w:proofErr w:type="spellStart"/>
      <w:r w:rsidR="00C3571E" w:rsidRPr="00E10F2B">
        <w:rPr>
          <w:rFonts w:ascii="Times New Roman" w:hAnsi="Times New Roman" w:cs="Times New Roman"/>
          <w:color w:val="auto"/>
          <w:sz w:val="20"/>
          <w:szCs w:val="20"/>
        </w:rPr>
        <w:t>esta</w:t>
      </w:r>
      <w:proofErr w:type="spellEnd"/>
      <w:r w:rsidR="00C3571E" w:rsidRPr="00E10F2B">
        <w:rPr>
          <w:rFonts w:ascii="Times New Roman" w:hAnsi="Times New Roman" w:cs="Times New Roman"/>
          <w:color w:val="auto"/>
          <w:sz w:val="20"/>
          <w:szCs w:val="20"/>
        </w:rPr>
        <w:t xml:space="preserve"> só é revivida e ritualizada numa tentativa de identificação por parte dos indivíduos e que a sociedade </w:t>
      </w:r>
      <w:proofErr w:type="gramStart"/>
      <w:r w:rsidR="00C3571E" w:rsidRPr="00E10F2B">
        <w:rPr>
          <w:rFonts w:ascii="Times New Roman" w:hAnsi="Times New Roman" w:cs="Times New Roman"/>
          <w:color w:val="auto"/>
          <w:sz w:val="20"/>
          <w:szCs w:val="20"/>
        </w:rPr>
        <w:t>utiliza-se</w:t>
      </w:r>
      <w:proofErr w:type="gramEnd"/>
      <w:r w:rsidR="00C3571E" w:rsidRPr="00E10F2B">
        <w:rPr>
          <w:rFonts w:ascii="Times New Roman" w:hAnsi="Times New Roman" w:cs="Times New Roman"/>
          <w:color w:val="auto"/>
          <w:sz w:val="20"/>
          <w:szCs w:val="20"/>
        </w:rPr>
        <w:t xml:space="preserve"> hoje da história para lhe conferir lugares onde pode pensar que não somos feitos de esquecimentos, mas, de lembran</w:t>
      </w:r>
      <w:r w:rsidR="00E9772C" w:rsidRPr="00E10F2B">
        <w:rPr>
          <w:rFonts w:ascii="Times New Roman" w:hAnsi="Times New Roman" w:cs="Times New Roman"/>
          <w:color w:val="auto"/>
          <w:sz w:val="20"/>
          <w:szCs w:val="20"/>
        </w:rPr>
        <w:t xml:space="preserve">ças </w:t>
      </w:r>
      <w:r w:rsidR="00C3571E" w:rsidRPr="00E10F2B">
        <w:rPr>
          <w:rFonts w:ascii="Times New Roman" w:hAnsi="Times New Roman" w:cs="Times New Roman"/>
          <w:color w:val="auto"/>
          <w:sz w:val="20"/>
          <w:szCs w:val="20"/>
        </w:rPr>
        <w:t>(</w:t>
      </w:r>
      <w:proofErr w:type="spellStart"/>
      <w:r w:rsidR="00E9772C" w:rsidRPr="00E10F2B">
        <w:rPr>
          <w:rFonts w:ascii="Times New Roman" w:hAnsi="Times New Roman" w:cs="Times New Roman"/>
          <w:color w:val="auto"/>
          <w:sz w:val="20"/>
          <w:szCs w:val="20"/>
        </w:rPr>
        <w:t>ARÉVALO</w:t>
      </w:r>
      <w:proofErr w:type="spellEnd"/>
      <w:r w:rsidR="00C3571E" w:rsidRPr="00E10F2B">
        <w:rPr>
          <w:rFonts w:ascii="Times New Roman" w:hAnsi="Times New Roman" w:cs="Times New Roman"/>
          <w:color w:val="auto"/>
          <w:sz w:val="20"/>
          <w:szCs w:val="20"/>
        </w:rPr>
        <w:t>, 2004, p. 2)</w:t>
      </w:r>
      <w:r w:rsidR="00E9772C" w:rsidRPr="00E10F2B">
        <w:rPr>
          <w:rFonts w:ascii="Times New Roman" w:hAnsi="Times New Roman" w:cs="Times New Roman"/>
          <w:color w:val="auto"/>
          <w:sz w:val="20"/>
          <w:szCs w:val="20"/>
        </w:rPr>
        <w:t>.</w:t>
      </w:r>
    </w:p>
    <w:p w:rsidR="00C3571E" w:rsidRPr="00E10F2B" w:rsidRDefault="00C3571E" w:rsidP="00B04FC4">
      <w:pPr>
        <w:pStyle w:val="Default"/>
        <w:spacing w:line="360" w:lineRule="auto"/>
        <w:ind w:firstLine="850"/>
        <w:jc w:val="both"/>
        <w:rPr>
          <w:rFonts w:ascii="Times New Roman" w:hAnsi="Times New Roman" w:cs="Times New Roman"/>
          <w:color w:val="auto"/>
          <w:sz w:val="24"/>
        </w:rPr>
      </w:pPr>
      <w:r w:rsidRPr="00E10F2B">
        <w:rPr>
          <w:rFonts w:ascii="Times New Roman" w:hAnsi="Times New Roman" w:cs="Times New Roman"/>
          <w:color w:val="auto"/>
          <w:sz w:val="24"/>
        </w:rPr>
        <w:t>Em meio a esses tantos lugares de memória está Neópolis. Um lugar cheio de memórias, histórias, paisagens e identidades que</w:t>
      </w:r>
      <w:r w:rsidR="00E9772C"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infelizmente</w:t>
      </w:r>
      <w:r w:rsidR="00E9772C"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estão aos poucos deixando de existir em função da falta de </w:t>
      </w:r>
      <w:r w:rsidR="0000203A" w:rsidRPr="00E10F2B">
        <w:rPr>
          <w:rFonts w:ascii="Times New Roman" w:hAnsi="Times New Roman" w:cs="Times New Roman"/>
          <w:color w:val="auto"/>
          <w:sz w:val="24"/>
        </w:rPr>
        <w:t xml:space="preserve">preservação, </w:t>
      </w:r>
      <w:r w:rsidRPr="00E10F2B">
        <w:rPr>
          <w:rFonts w:ascii="Times New Roman" w:hAnsi="Times New Roman" w:cs="Times New Roman"/>
          <w:color w:val="auto"/>
          <w:sz w:val="24"/>
        </w:rPr>
        <w:t>registro</w:t>
      </w:r>
      <w:r w:rsidR="0000203A"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materiais e equipamentos que garantam a sua guarda</w:t>
      </w:r>
      <w:r w:rsidR="00B93027" w:rsidRPr="00E10F2B">
        <w:rPr>
          <w:rFonts w:ascii="Times New Roman" w:hAnsi="Times New Roman" w:cs="Times New Roman"/>
          <w:color w:val="auto"/>
          <w:sz w:val="24"/>
        </w:rPr>
        <w:t>, estudo</w:t>
      </w:r>
      <w:r w:rsidRPr="00E10F2B">
        <w:rPr>
          <w:rFonts w:ascii="Times New Roman" w:hAnsi="Times New Roman" w:cs="Times New Roman"/>
          <w:color w:val="auto"/>
          <w:sz w:val="24"/>
        </w:rPr>
        <w:t xml:space="preserve"> e divulgação.</w:t>
      </w:r>
    </w:p>
    <w:p w:rsidR="00C3571E" w:rsidRPr="00E10F2B" w:rsidRDefault="00C3571E" w:rsidP="00B04FC4">
      <w:pPr>
        <w:pStyle w:val="Default"/>
        <w:spacing w:line="360" w:lineRule="auto"/>
        <w:ind w:firstLine="850"/>
        <w:jc w:val="both"/>
        <w:rPr>
          <w:rFonts w:ascii="Times New Roman" w:hAnsi="Times New Roman" w:cs="Times New Roman"/>
          <w:color w:val="auto"/>
          <w:sz w:val="24"/>
        </w:rPr>
      </w:pPr>
      <w:r w:rsidRPr="00E10F2B">
        <w:rPr>
          <w:rFonts w:ascii="Times New Roman" w:hAnsi="Times New Roman" w:cs="Times New Roman"/>
          <w:color w:val="auto"/>
          <w:sz w:val="24"/>
        </w:rPr>
        <w:t xml:space="preserve">A presença humana na região data de vários anos atrás, pois nossos ancestrais nômades peregrinavam às margens de um gigantesco rio em busca de alimentos e meios que garantissem a sua sobrevivência. Esse rio é cenário marcante na vida de todos os seres que habitaram a região, e, sem ele, provavelmente, a vida nela seria muito mais complicada. </w:t>
      </w:r>
    </w:p>
    <w:p w:rsidR="00C3571E" w:rsidRPr="00E10F2B" w:rsidRDefault="00C3571E" w:rsidP="00B04FC4">
      <w:pPr>
        <w:pStyle w:val="Default"/>
        <w:spacing w:line="360" w:lineRule="auto"/>
        <w:ind w:firstLine="850"/>
        <w:jc w:val="both"/>
        <w:rPr>
          <w:rFonts w:ascii="Times New Roman" w:hAnsi="Times New Roman" w:cs="Times New Roman"/>
          <w:color w:val="auto"/>
          <w:sz w:val="24"/>
        </w:rPr>
      </w:pPr>
      <w:r w:rsidRPr="00E10F2B">
        <w:rPr>
          <w:rFonts w:ascii="Times New Roman" w:hAnsi="Times New Roman" w:cs="Times New Roman"/>
          <w:color w:val="auto"/>
          <w:sz w:val="24"/>
        </w:rPr>
        <w:t xml:space="preserve">A freguesia desmembrada no dia 18 de outubro de 1679 da freguesia de Nossa Senhora da Vitória, que se localizava em São Cristóvão, recebeu em seu batismo o nome de Paróquia de Santo </w:t>
      </w:r>
      <w:proofErr w:type="spellStart"/>
      <w:r w:rsidRPr="00E10F2B">
        <w:rPr>
          <w:rFonts w:ascii="Times New Roman" w:hAnsi="Times New Roman" w:cs="Times New Roman"/>
          <w:color w:val="auto"/>
          <w:sz w:val="24"/>
        </w:rPr>
        <w:t>Antonio</w:t>
      </w:r>
      <w:proofErr w:type="spellEnd"/>
      <w:r w:rsidRPr="00E10F2B">
        <w:rPr>
          <w:rFonts w:ascii="Times New Roman" w:hAnsi="Times New Roman" w:cs="Times New Roman"/>
          <w:color w:val="auto"/>
          <w:sz w:val="24"/>
        </w:rPr>
        <w:t xml:space="preserve"> de Vila Nova, tinha uma área territorial de “</w:t>
      </w:r>
      <w:proofErr w:type="spellStart"/>
      <w:r w:rsidRPr="00E10F2B">
        <w:rPr>
          <w:rFonts w:ascii="Times New Roman" w:hAnsi="Times New Roman" w:cs="Times New Roman"/>
          <w:color w:val="auto"/>
          <w:sz w:val="24"/>
        </w:rPr>
        <w:t>cinqüenta</w:t>
      </w:r>
      <w:proofErr w:type="spellEnd"/>
      <w:r w:rsidRPr="00E10F2B">
        <w:rPr>
          <w:rFonts w:ascii="Times New Roman" w:hAnsi="Times New Roman" w:cs="Times New Roman"/>
          <w:color w:val="auto"/>
          <w:sz w:val="24"/>
        </w:rPr>
        <w:t xml:space="preserve"> léguas de extensão, contadas da barra do São Francisco à barra do rio do Sal, nas divisas da freguesia do </w:t>
      </w:r>
      <w:proofErr w:type="spellStart"/>
      <w:r w:rsidRPr="00E10F2B">
        <w:rPr>
          <w:rFonts w:ascii="Times New Roman" w:hAnsi="Times New Roman" w:cs="Times New Roman"/>
          <w:color w:val="auto"/>
          <w:sz w:val="24"/>
        </w:rPr>
        <w:t>Pombu</w:t>
      </w:r>
      <w:proofErr w:type="spellEnd"/>
      <w:r w:rsidRPr="00E10F2B">
        <w:rPr>
          <w:rFonts w:ascii="Times New Roman" w:hAnsi="Times New Roman" w:cs="Times New Roman"/>
          <w:color w:val="auto"/>
          <w:sz w:val="24"/>
        </w:rPr>
        <w:t xml:space="preserve"> (G</w:t>
      </w:r>
      <w:r w:rsidR="00E9772C" w:rsidRPr="00E10F2B">
        <w:rPr>
          <w:rFonts w:ascii="Times New Roman" w:hAnsi="Times New Roman" w:cs="Times New Roman"/>
          <w:color w:val="auto"/>
          <w:sz w:val="24"/>
        </w:rPr>
        <w:t>lória - Bahia)”</w:t>
      </w:r>
      <w:r w:rsidRPr="00E10F2B">
        <w:rPr>
          <w:rFonts w:ascii="Times New Roman" w:hAnsi="Times New Roman" w:cs="Times New Roman"/>
          <w:color w:val="auto"/>
          <w:sz w:val="24"/>
        </w:rPr>
        <w:t xml:space="preserve"> (IBGE, 1959, p. 377). Podemos assim dizer que vários povos indígenas como os liderados pelo</w:t>
      </w:r>
      <w:r w:rsidR="00E9772C" w:rsidRPr="00E10F2B">
        <w:rPr>
          <w:rFonts w:ascii="Times New Roman" w:hAnsi="Times New Roman" w:cs="Times New Roman"/>
          <w:color w:val="auto"/>
          <w:sz w:val="24"/>
        </w:rPr>
        <w:t>s caciques Gararu e Pacatuba,</w:t>
      </w:r>
      <w:r w:rsidRPr="00E10F2B">
        <w:rPr>
          <w:rFonts w:ascii="Times New Roman" w:hAnsi="Times New Roman" w:cs="Times New Roman"/>
          <w:color w:val="auto"/>
          <w:sz w:val="24"/>
        </w:rPr>
        <w:t xml:space="preserve"> encontravam</w:t>
      </w:r>
      <w:r w:rsidR="00E9772C" w:rsidRPr="00E10F2B">
        <w:rPr>
          <w:rFonts w:ascii="Times New Roman" w:hAnsi="Times New Roman" w:cs="Times New Roman"/>
          <w:color w:val="auto"/>
          <w:sz w:val="24"/>
        </w:rPr>
        <w:t>-se</w:t>
      </w:r>
      <w:r w:rsidRPr="00E10F2B">
        <w:rPr>
          <w:rFonts w:ascii="Times New Roman" w:hAnsi="Times New Roman" w:cs="Times New Roman"/>
          <w:color w:val="auto"/>
          <w:sz w:val="24"/>
        </w:rPr>
        <w:t xml:space="preserve"> </w:t>
      </w:r>
      <w:r w:rsidR="00B93027" w:rsidRPr="00E10F2B">
        <w:rPr>
          <w:rFonts w:ascii="Times New Roman" w:hAnsi="Times New Roman" w:cs="Times New Roman"/>
          <w:color w:val="auto"/>
          <w:sz w:val="24"/>
        </w:rPr>
        <w:t>no</w:t>
      </w:r>
      <w:r w:rsidRPr="00E10F2B">
        <w:rPr>
          <w:rFonts w:ascii="Times New Roman" w:hAnsi="Times New Roman" w:cs="Times New Roman"/>
          <w:color w:val="auto"/>
          <w:sz w:val="24"/>
        </w:rPr>
        <w:t xml:space="preserve"> território da Vila, o que serve para lembrar que a história da localidade não começa com a tradicional ideia de chegada dos europeus.</w:t>
      </w:r>
    </w:p>
    <w:p w:rsidR="00C3571E" w:rsidRPr="00E10F2B" w:rsidRDefault="00C3571E" w:rsidP="00B04FC4">
      <w:pPr>
        <w:pStyle w:val="Default"/>
        <w:spacing w:line="360" w:lineRule="auto"/>
        <w:ind w:firstLine="850"/>
        <w:jc w:val="both"/>
        <w:rPr>
          <w:rFonts w:ascii="Times New Roman" w:hAnsi="Times New Roman" w:cs="Times New Roman"/>
          <w:color w:val="auto"/>
          <w:sz w:val="24"/>
        </w:rPr>
      </w:pPr>
      <w:r w:rsidRPr="00E10F2B">
        <w:rPr>
          <w:rFonts w:ascii="Times New Roman" w:hAnsi="Times New Roman" w:cs="Times New Roman"/>
          <w:color w:val="auto"/>
          <w:sz w:val="24"/>
        </w:rPr>
        <w:t xml:space="preserve">Foi a única Vila em Sergipe que pertenceu a donatário, suas terras foram doadas pela Coroa portuguesa a </w:t>
      </w:r>
      <w:proofErr w:type="spellStart"/>
      <w:r w:rsidRPr="00E10F2B">
        <w:rPr>
          <w:rFonts w:ascii="Times New Roman" w:hAnsi="Times New Roman" w:cs="Times New Roman"/>
          <w:color w:val="auto"/>
          <w:sz w:val="24"/>
        </w:rPr>
        <w:t>Antonio</w:t>
      </w:r>
      <w:proofErr w:type="spellEnd"/>
      <w:r w:rsidRPr="00E10F2B">
        <w:rPr>
          <w:rFonts w:ascii="Times New Roman" w:hAnsi="Times New Roman" w:cs="Times New Roman"/>
          <w:color w:val="auto"/>
          <w:sz w:val="24"/>
        </w:rPr>
        <w:t xml:space="preserve"> de Brito de Castro “sob o compromisso de construir casa de câmara, cadeia, pelourinho e trinta casas para trinta moradores, com os quais seria a vila povoada e, ainda, sob a cláusula de devolução à Coroa se, dentro de se</w:t>
      </w:r>
      <w:r w:rsidR="00E9772C" w:rsidRPr="00E10F2B">
        <w:rPr>
          <w:rFonts w:ascii="Times New Roman" w:hAnsi="Times New Roman" w:cs="Times New Roman"/>
          <w:color w:val="auto"/>
          <w:sz w:val="24"/>
        </w:rPr>
        <w:t>is anos, não contasse com fogos</w:t>
      </w:r>
      <w:r w:rsidRPr="00E10F2B">
        <w:rPr>
          <w:rFonts w:ascii="Times New Roman" w:hAnsi="Times New Roman" w:cs="Times New Roman"/>
          <w:color w:val="auto"/>
          <w:sz w:val="24"/>
        </w:rPr>
        <w:t>”</w:t>
      </w:r>
      <w:r w:rsidR="00E9772C" w:rsidRPr="00E10F2B">
        <w:rPr>
          <w:rFonts w:ascii="Times New Roman" w:hAnsi="Times New Roman" w:cs="Times New Roman"/>
          <w:color w:val="auto"/>
          <w:sz w:val="24"/>
        </w:rPr>
        <w:t xml:space="preserve"> </w:t>
      </w:r>
      <w:r w:rsidRPr="00E10F2B">
        <w:rPr>
          <w:rFonts w:ascii="Times New Roman" w:hAnsi="Times New Roman" w:cs="Times New Roman"/>
          <w:color w:val="auto"/>
          <w:sz w:val="24"/>
        </w:rPr>
        <w:t>(IBGE, 1959, p. 377).</w:t>
      </w:r>
    </w:p>
    <w:p w:rsidR="00C3571E" w:rsidRPr="00E10F2B" w:rsidRDefault="00C3571E" w:rsidP="00B04FC4">
      <w:pPr>
        <w:pStyle w:val="Default"/>
        <w:spacing w:line="360" w:lineRule="auto"/>
        <w:ind w:firstLine="851"/>
        <w:jc w:val="both"/>
        <w:rPr>
          <w:rFonts w:ascii="Times New Roman" w:hAnsi="Times New Roman" w:cs="Times New Roman"/>
          <w:color w:val="auto"/>
          <w:sz w:val="24"/>
        </w:rPr>
      </w:pPr>
      <w:r w:rsidRPr="00E10F2B">
        <w:rPr>
          <w:rFonts w:ascii="Times New Roman" w:hAnsi="Times New Roman" w:cs="Times New Roman"/>
          <w:color w:val="auto"/>
          <w:sz w:val="24"/>
        </w:rPr>
        <w:lastRenderedPageBreak/>
        <w:t xml:space="preserve">Com a morte de </w:t>
      </w:r>
      <w:proofErr w:type="spellStart"/>
      <w:r w:rsidRPr="00E10F2B">
        <w:rPr>
          <w:rFonts w:ascii="Times New Roman" w:hAnsi="Times New Roman" w:cs="Times New Roman"/>
          <w:color w:val="auto"/>
          <w:sz w:val="24"/>
        </w:rPr>
        <w:t>Antonio</w:t>
      </w:r>
      <w:proofErr w:type="spellEnd"/>
      <w:r w:rsidRPr="00E10F2B">
        <w:rPr>
          <w:rFonts w:ascii="Times New Roman" w:hAnsi="Times New Roman" w:cs="Times New Roman"/>
          <w:color w:val="auto"/>
          <w:sz w:val="24"/>
        </w:rPr>
        <w:t xml:space="preserve"> de Brito de Castro, seu filho, Sebastião de Britto de Castro, solicita à Coroa portuguesa a sua nomeação como donatário em substituição a seu pai. Com o intuito de dar andamento ao processo de transferência</w:t>
      </w:r>
      <w:r w:rsidR="00E9772C"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a Coroa solicita ao governo da Bahia informações sobre o requerimento e sobre o cumprimento dos compromissos do donatário constantes nas cláusulas de doação da Vila. Em 29 de novembro de 1689</w:t>
      </w:r>
      <w:r w:rsidR="00E9772C"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uma carta régia é emitida pela Coroa para que o Ouvidor de Sergipe procedesse a vistoria na Vila, e ele</w:t>
      </w:r>
      <w:r w:rsidR="0081121F" w:rsidRPr="00E10F2B">
        <w:rPr>
          <w:rFonts w:ascii="Times New Roman" w:hAnsi="Times New Roman" w:cs="Times New Roman"/>
          <w:color w:val="auto"/>
          <w:sz w:val="24"/>
        </w:rPr>
        <w:t xml:space="preserve"> em seu relatório</w:t>
      </w:r>
      <w:r w:rsidR="00E9772C" w:rsidRPr="00E10F2B">
        <w:rPr>
          <w:rFonts w:ascii="Times New Roman" w:hAnsi="Times New Roman" w:cs="Times New Roman"/>
          <w:color w:val="auto"/>
          <w:sz w:val="24"/>
        </w:rPr>
        <w:t>:</w:t>
      </w:r>
      <w:r w:rsidRPr="00E10F2B">
        <w:rPr>
          <w:rFonts w:ascii="Times New Roman" w:hAnsi="Times New Roman" w:cs="Times New Roman"/>
          <w:color w:val="auto"/>
          <w:sz w:val="24"/>
        </w:rPr>
        <w:t xml:space="preserve">  </w:t>
      </w:r>
    </w:p>
    <w:p w:rsidR="00C3571E" w:rsidRPr="00E10F2B" w:rsidRDefault="00C3571E" w:rsidP="002A6B25">
      <w:pPr>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 constata não ter o donatário cumprido exatamente as disposições contratuais, pois que a </w:t>
      </w:r>
      <w:proofErr w:type="spellStart"/>
      <w:r w:rsidRPr="00E10F2B">
        <w:rPr>
          <w:rFonts w:ascii="Times New Roman" w:hAnsi="Times New Roman" w:cs="Times New Roman"/>
          <w:color w:val="auto"/>
          <w:sz w:val="20"/>
          <w:szCs w:val="20"/>
        </w:rPr>
        <w:t>prediação</w:t>
      </w:r>
      <w:proofErr w:type="spellEnd"/>
      <w:r w:rsidRPr="00E10F2B">
        <w:rPr>
          <w:rFonts w:ascii="Times New Roman" w:hAnsi="Times New Roman" w:cs="Times New Roman"/>
          <w:color w:val="auto"/>
          <w:sz w:val="20"/>
          <w:szCs w:val="20"/>
        </w:rPr>
        <w:t xml:space="preserve"> era frágil e coberta de palha, ao invés de construída de alvenaria e madeira para poder resistir à ação do tempo. Em vista da informação do Ouvidor, o território da vila volta ao patrimônio da Coroa. Daí passa ao nome de Vila Real do São Francisco</w:t>
      </w:r>
      <w:r w:rsidR="0081121F"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(IBGE, 1959, p. 378)</w:t>
      </w:r>
      <w:r w:rsidR="00E9772C"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Antes desse processo, a região da sede da Vila já havia sido ocupada, já que em suas imediações havia sido erguida uma fortificação.</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Além da fortificação de </w:t>
      </w:r>
      <w:proofErr w:type="spellStart"/>
      <w:r w:rsidRPr="00E10F2B">
        <w:rPr>
          <w:rFonts w:ascii="Times New Roman" w:hAnsi="Times New Roman" w:cs="Times New Roman"/>
          <w:color w:val="auto"/>
          <w:sz w:val="20"/>
          <w:szCs w:val="20"/>
        </w:rPr>
        <w:t>Mauritius</w:t>
      </w:r>
      <w:proofErr w:type="spellEnd"/>
      <w:r w:rsidRPr="00E10F2B">
        <w:rPr>
          <w:rFonts w:ascii="Times New Roman" w:hAnsi="Times New Roman" w:cs="Times New Roman"/>
          <w:color w:val="auto"/>
          <w:sz w:val="20"/>
          <w:szCs w:val="20"/>
        </w:rPr>
        <w:t xml:space="preserve">, tinha o inimigo construído, na margem sul do rio e defronte </w:t>
      </w:r>
      <w:proofErr w:type="spellStart"/>
      <w:r w:rsidRPr="00E10F2B">
        <w:rPr>
          <w:rFonts w:ascii="Times New Roman" w:hAnsi="Times New Roman" w:cs="Times New Roman"/>
          <w:color w:val="auto"/>
          <w:sz w:val="20"/>
          <w:szCs w:val="20"/>
        </w:rPr>
        <w:t>della</w:t>
      </w:r>
      <w:proofErr w:type="spellEnd"/>
      <w:r w:rsidRPr="00E10F2B">
        <w:rPr>
          <w:rFonts w:ascii="Times New Roman" w:hAnsi="Times New Roman" w:cs="Times New Roman"/>
          <w:color w:val="auto"/>
          <w:sz w:val="20"/>
          <w:szCs w:val="20"/>
        </w:rPr>
        <w:t xml:space="preserve">, um fortim de madeira, onde se </w:t>
      </w:r>
      <w:proofErr w:type="spellStart"/>
      <w:r w:rsidRPr="00E10F2B">
        <w:rPr>
          <w:rFonts w:ascii="Times New Roman" w:hAnsi="Times New Roman" w:cs="Times New Roman"/>
          <w:color w:val="auto"/>
          <w:sz w:val="20"/>
          <w:szCs w:val="20"/>
        </w:rPr>
        <w:t>poz</w:t>
      </w:r>
      <w:proofErr w:type="spellEnd"/>
      <w:r w:rsidRPr="00E10F2B">
        <w:rPr>
          <w:rFonts w:ascii="Times New Roman" w:hAnsi="Times New Roman" w:cs="Times New Roman"/>
          <w:color w:val="auto"/>
          <w:sz w:val="20"/>
          <w:szCs w:val="20"/>
        </w:rPr>
        <w:t xml:space="preserve"> uma bateria sobre uma arvore com </w:t>
      </w:r>
      <w:proofErr w:type="spellStart"/>
      <w:r w:rsidRPr="00E10F2B">
        <w:rPr>
          <w:rFonts w:ascii="Times New Roman" w:hAnsi="Times New Roman" w:cs="Times New Roman"/>
          <w:color w:val="auto"/>
          <w:sz w:val="20"/>
          <w:szCs w:val="20"/>
        </w:rPr>
        <w:t>tres</w:t>
      </w:r>
      <w:proofErr w:type="spellEnd"/>
      <w:r w:rsidRPr="00E10F2B">
        <w:rPr>
          <w:rFonts w:ascii="Times New Roman" w:hAnsi="Times New Roman" w:cs="Times New Roman"/>
          <w:color w:val="auto"/>
          <w:sz w:val="20"/>
          <w:szCs w:val="20"/>
        </w:rPr>
        <w:t xml:space="preserve"> peças de calibre seis e do mesmo lado do rio, junto à</w:t>
      </w:r>
      <w:r w:rsidR="007B7778" w:rsidRPr="00E10F2B">
        <w:rPr>
          <w:rFonts w:ascii="Times New Roman" w:hAnsi="Times New Roman" w:cs="Times New Roman"/>
          <w:color w:val="auto"/>
          <w:sz w:val="20"/>
          <w:szCs w:val="20"/>
        </w:rPr>
        <w:t xml:space="preserve"> foz, um </w:t>
      </w:r>
      <w:proofErr w:type="spellStart"/>
      <w:r w:rsidR="007B7778" w:rsidRPr="00E10F2B">
        <w:rPr>
          <w:rFonts w:ascii="Times New Roman" w:hAnsi="Times New Roman" w:cs="Times New Roman"/>
          <w:color w:val="auto"/>
          <w:sz w:val="20"/>
          <w:szCs w:val="20"/>
        </w:rPr>
        <w:t>reducto</w:t>
      </w:r>
      <w:proofErr w:type="spellEnd"/>
      <w:r w:rsidR="007B7778" w:rsidRPr="00E10F2B">
        <w:rPr>
          <w:rFonts w:ascii="Times New Roman" w:hAnsi="Times New Roman" w:cs="Times New Roman"/>
          <w:color w:val="auto"/>
          <w:sz w:val="20"/>
          <w:szCs w:val="20"/>
        </w:rPr>
        <w:t xml:space="preserve"> – </w:t>
      </w:r>
      <w:proofErr w:type="spellStart"/>
      <w:r w:rsidR="007B7778" w:rsidRPr="00E10F2B">
        <w:rPr>
          <w:rFonts w:ascii="Times New Roman" w:hAnsi="Times New Roman" w:cs="Times New Roman"/>
          <w:color w:val="auto"/>
          <w:sz w:val="20"/>
          <w:szCs w:val="20"/>
        </w:rPr>
        <w:t>Keert</w:t>
      </w:r>
      <w:proofErr w:type="spellEnd"/>
      <w:r w:rsidR="007B7778" w:rsidRPr="00E10F2B">
        <w:rPr>
          <w:rFonts w:ascii="Times New Roman" w:hAnsi="Times New Roman" w:cs="Times New Roman"/>
          <w:color w:val="auto"/>
          <w:sz w:val="20"/>
          <w:szCs w:val="20"/>
        </w:rPr>
        <w:t xml:space="preserve"> de </w:t>
      </w:r>
      <w:proofErr w:type="spellStart"/>
      <w:r w:rsidR="007B7778" w:rsidRPr="00E10F2B">
        <w:rPr>
          <w:rFonts w:ascii="Times New Roman" w:hAnsi="Times New Roman" w:cs="Times New Roman"/>
          <w:color w:val="auto"/>
          <w:sz w:val="20"/>
          <w:szCs w:val="20"/>
        </w:rPr>
        <w:t>Koe</w:t>
      </w:r>
      <w:proofErr w:type="spellEnd"/>
      <w:r w:rsidRPr="00E10F2B">
        <w:rPr>
          <w:rFonts w:ascii="Times New Roman" w:hAnsi="Times New Roman" w:cs="Times New Roman"/>
          <w:color w:val="auto"/>
          <w:sz w:val="20"/>
          <w:szCs w:val="20"/>
        </w:rPr>
        <w:t xml:space="preserve"> (Freire, 2013, p. 152 e 153)</w:t>
      </w:r>
      <w:r w:rsidR="007B7778"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Na nota de rodapé de sua obra, Freire deixa bem claro onde se situava a citada fortificação: “Pelo mapa de </w:t>
      </w:r>
      <w:proofErr w:type="spellStart"/>
      <w:r w:rsidRPr="00E10F2B">
        <w:rPr>
          <w:rFonts w:ascii="Times New Roman" w:hAnsi="Times New Roman" w:cs="Times New Roman"/>
          <w:color w:val="auto"/>
          <w:sz w:val="24"/>
          <w:szCs w:val="24"/>
        </w:rPr>
        <w:t>Barloeus</w:t>
      </w:r>
      <w:proofErr w:type="spellEnd"/>
      <w:r w:rsidR="007B777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verifica-se que esta fortificação </w:t>
      </w:r>
      <w:proofErr w:type="spellStart"/>
      <w:r w:rsidRPr="00E10F2B">
        <w:rPr>
          <w:rFonts w:ascii="Times New Roman" w:hAnsi="Times New Roman" w:cs="Times New Roman"/>
          <w:color w:val="auto"/>
          <w:sz w:val="24"/>
          <w:szCs w:val="24"/>
        </w:rPr>
        <w:t>fôra</w:t>
      </w:r>
      <w:proofErr w:type="spellEnd"/>
      <w:r w:rsidRPr="00E10F2B">
        <w:rPr>
          <w:rFonts w:ascii="Times New Roman" w:hAnsi="Times New Roman" w:cs="Times New Roman"/>
          <w:color w:val="auto"/>
          <w:sz w:val="24"/>
          <w:szCs w:val="24"/>
        </w:rPr>
        <w:t xml:space="preserve"> construída no lugar em que h</w:t>
      </w:r>
      <w:r w:rsidR="007B7778" w:rsidRPr="00E10F2B">
        <w:rPr>
          <w:rFonts w:ascii="Times New Roman" w:hAnsi="Times New Roman" w:cs="Times New Roman"/>
          <w:color w:val="auto"/>
          <w:sz w:val="24"/>
          <w:szCs w:val="24"/>
        </w:rPr>
        <w:t>oje está edificada a Villa Nova</w:t>
      </w:r>
      <w:r w:rsidRPr="00E10F2B">
        <w:rPr>
          <w:rFonts w:ascii="Times New Roman" w:hAnsi="Times New Roman" w:cs="Times New Roman"/>
          <w:color w:val="auto"/>
          <w:sz w:val="24"/>
          <w:szCs w:val="24"/>
        </w:rPr>
        <w:t>” (Freire, 2013, p. 153)</w:t>
      </w:r>
      <w:r w:rsidR="007B7778" w:rsidRPr="00E10F2B">
        <w:rPr>
          <w:rFonts w:ascii="Times New Roman" w:hAnsi="Times New Roman" w:cs="Times New Roman"/>
          <w:color w:val="auto"/>
          <w:sz w:val="24"/>
          <w:szCs w:val="24"/>
        </w:rPr>
        <w:t>.</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Em uma interpretação </w:t>
      </w:r>
      <w:r w:rsidR="0000203A" w:rsidRPr="00E10F2B">
        <w:rPr>
          <w:rFonts w:ascii="Times New Roman" w:hAnsi="Times New Roman" w:cs="Times New Roman"/>
          <w:color w:val="auto"/>
          <w:sz w:val="24"/>
          <w:szCs w:val="24"/>
        </w:rPr>
        <w:t>equivocada</w:t>
      </w:r>
      <w:r w:rsidRPr="00E10F2B">
        <w:rPr>
          <w:rFonts w:ascii="Times New Roman" w:hAnsi="Times New Roman" w:cs="Times New Roman"/>
          <w:color w:val="auto"/>
          <w:sz w:val="24"/>
          <w:szCs w:val="24"/>
        </w:rPr>
        <w:t xml:space="preserve"> dessa citação, a localização do Forte </w:t>
      </w:r>
      <w:proofErr w:type="spellStart"/>
      <w:r w:rsidRPr="00E10F2B">
        <w:rPr>
          <w:rFonts w:ascii="Times New Roman" w:hAnsi="Times New Roman" w:cs="Times New Roman"/>
          <w:color w:val="auto"/>
          <w:sz w:val="24"/>
          <w:szCs w:val="24"/>
        </w:rPr>
        <w:t>Keert</w:t>
      </w:r>
      <w:proofErr w:type="spellEnd"/>
      <w:r w:rsidRPr="00E10F2B">
        <w:rPr>
          <w:rFonts w:ascii="Times New Roman" w:hAnsi="Times New Roman" w:cs="Times New Roman"/>
          <w:color w:val="auto"/>
          <w:sz w:val="24"/>
          <w:szCs w:val="24"/>
        </w:rPr>
        <w:t xml:space="preserve"> </w:t>
      </w:r>
      <w:proofErr w:type="spellStart"/>
      <w:r w:rsidRPr="00E10F2B">
        <w:rPr>
          <w:rFonts w:ascii="Times New Roman" w:hAnsi="Times New Roman" w:cs="Times New Roman"/>
          <w:color w:val="auto"/>
          <w:sz w:val="24"/>
          <w:szCs w:val="24"/>
        </w:rPr>
        <w:t>Koe</w:t>
      </w:r>
      <w:proofErr w:type="spellEnd"/>
      <w:r w:rsidRPr="00E10F2B">
        <w:rPr>
          <w:rFonts w:ascii="Times New Roman" w:hAnsi="Times New Roman" w:cs="Times New Roman"/>
          <w:color w:val="auto"/>
          <w:sz w:val="24"/>
          <w:szCs w:val="24"/>
        </w:rPr>
        <w:t xml:space="preserve"> era apontada como sendo na atual sede do município, quando na verdade, essa fortificação se situava perto da foz</w:t>
      </w:r>
      <w:r w:rsidR="0081121F" w:rsidRPr="00E10F2B">
        <w:rPr>
          <w:rFonts w:ascii="Times New Roman" w:hAnsi="Times New Roman" w:cs="Times New Roman"/>
          <w:color w:val="auto"/>
          <w:sz w:val="24"/>
          <w:szCs w:val="24"/>
        </w:rPr>
        <w:t>. A</w:t>
      </w:r>
      <w:r w:rsidRPr="00E10F2B">
        <w:rPr>
          <w:rFonts w:ascii="Times New Roman" w:hAnsi="Times New Roman" w:cs="Times New Roman"/>
          <w:color w:val="auto"/>
          <w:sz w:val="24"/>
          <w:szCs w:val="24"/>
        </w:rPr>
        <w:t xml:space="preserve">lguns estudos trazem a sua localização no atual Povoado Potengi no município alagoano de Piaçabuçu e outras apontam sua localização no povoado </w:t>
      </w:r>
      <w:proofErr w:type="spellStart"/>
      <w:r w:rsidRPr="00E10F2B">
        <w:rPr>
          <w:rFonts w:ascii="Times New Roman" w:hAnsi="Times New Roman" w:cs="Times New Roman"/>
          <w:color w:val="auto"/>
          <w:sz w:val="24"/>
          <w:szCs w:val="24"/>
        </w:rPr>
        <w:t>Saramém</w:t>
      </w:r>
      <w:proofErr w:type="spellEnd"/>
      <w:r w:rsidRPr="00E10F2B">
        <w:rPr>
          <w:rFonts w:ascii="Times New Roman" w:hAnsi="Times New Roman" w:cs="Times New Roman"/>
          <w:color w:val="auto"/>
          <w:sz w:val="24"/>
          <w:szCs w:val="24"/>
        </w:rPr>
        <w:t xml:space="preserve"> no município de Brejo Grande no lado sergipano. Câmara Cascudo confirma em seus escritos essa informação: </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Do outro lado do rio S. Francisco, defronte do Forte Maurício, os nossos construíram um Fortim de madeira, onde se fez uma bateria sobre uma árvore com três peças de calibre seis. Não me parece ser o mesmo </w:t>
      </w:r>
      <w:proofErr w:type="spellStart"/>
      <w:r w:rsidRPr="00E10F2B">
        <w:rPr>
          <w:rFonts w:ascii="Times New Roman" w:hAnsi="Times New Roman" w:cs="Times New Roman"/>
          <w:color w:val="auto"/>
          <w:sz w:val="20"/>
          <w:szCs w:val="20"/>
        </w:rPr>
        <w:t>KEERT</w:t>
      </w:r>
      <w:proofErr w:type="spellEnd"/>
      <w:r w:rsidRPr="00E10F2B">
        <w:rPr>
          <w:rFonts w:ascii="Times New Roman" w:hAnsi="Times New Roman" w:cs="Times New Roman"/>
          <w:color w:val="auto"/>
          <w:sz w:val="20"/>
          <w:szCs w:val="20"/>
        </w:rPr>
        <w:t xml:space="preserve"> DE </w:t>
      </w:r>
      <w:proofErr w:type="spellStart"/>
      <w:r w:rsidRPr="00E10F2B">
        <w:rPr>
          <w:rFonts w:ascii="Times New Roman" w:hAnsi="Times New Roman" w:cs="Times New Roman"/>
          <w:color w:val="auto"/>
          <w:sz w:val="20"/>
          <w:szCs w:val="20"/>
        </w:rPr>
        <w:t>KOE</w:t>
      </w:r>
      <w:proofErr w:type="spellEnd"/>
      <w:r w:rsidRPr="00E10F2B">
        <w:rPr>
          <w:rFonts w:ascii="Times New Roman" w:hAnsi="Times New Roman" w:cs="Times New Roman"/>
          <w:color w:val="auto"/>
          <w:sz w:val="20"/>
          <w:szCs w:val="20"/>
        </w:rPr>
        <w:t xml:space="preserve"> </w:t>
      </w:r>
      <w:r w:rsidR="007B7778" w:rsidRPr="00E10F2B">
        <w:rPr>
          <w:rFonts w:ascii="Times New Roman" w:hAnsi="Times New Roman" w:cs="Times New Roman"/>
          <w:color w:val="auto"/>
          <w:sz w:val="20"/>
          <w:szCs w:val="20"/>
        </w:rPr>
        <w:t>porque este ficava junto à foz</w:t>
      </w:r>
      <w:r w:rsidRPr="00E10F2B">
        <w:rPr>
          <w:rFonts w:ascii="Times New Roman" w:hAnsi="Times New Roman" w:cs="Times New Roman"/>
          <w:color w:val="auto"/>
          <w:sz w:val="20"/>
          <w:szCs w:val="20"/>
        </w:rPr>
        <w:t xml:space="preserve"> (CASCUDO, 1956, p. 144-145 APUD PEREIRA, 2018)</w:t>
      </w:r>
      <w:r w:rsidR="007B7778" w:rsidRPr="00E10F2B">
        <w:rPr>
          <w:rFonts w:ascii="Times New Roman" w:hAnsi="Times New Roman" w:cs="Times New Roman"/>
          <w:color w:val="auto"/>
          <w:sz w:val="20"/>
          <w:szCs w:val="20"/>
        </w:rPr>
        <w:t>.</w:t>
      </w:r>
    </w:p>
    <w:p w:rsidR="00C3571E" w:rsidRPr="00E10F2B" w:rsidRDefault="007B7778"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Como se percebe, existem divergências quanto à</w:t>
      </w:r>
      <w:r w:rsidR="00C3571E" w:rsidRPr="00E10F2B">
        <w:rPr>
          <w:rFonts w:ascii="Times New Roman" w:hAnsi="Times New Roman" w:cs="Times New Roman"/>
          <w:color w:val="auto"/>
          <w:sz w:val="24"/>
          <w:szCs w:val="24"/>
        </w:rPr>
        <w:t xml:space="preserve"> denominação</w:t>
      </w:r>
      <w:r w:rsidRPr="00E10F2B">
        <w:rPr>
          <w:rFonts w:ascii="Times New Roman" w:hAnsi="Times New Roman" w:cs="Times New Roman"/>
          <w:color w:val="auto"/>
          <w:sz w:val="24"/>
          <w:szCs w:val="24"/>
        </w:rPr>
        <w:t xml:space="preserve"> e à</w:t>
      </w:r>
      <w:r w:rsidR="00C3571E" w:rsidRPr="00E10F2B">
        <w:rPr>
          <w:rFonts w:ascii="Times New Roman" w:hAnsi="Times New Roman" w:cs="Times New Roman"/>
          <w:color w:val="auto"/>
          <w:sz w:val="24"/>
          <w:szCs w:val="24"/>
        </w:rPr>
        <w:t xml:space="preserve"> localização da fortificação construída no território da antiga Vila. </w:t>
      </w:r>
      <w:r w:rsidR="0081121F" w:rsidRPr="00E10F2B">
        <w:rPr>
          <w:rFonts w:ascii="Times New Roman" w:hAnsi="Times New Roman" w:cs="Times New Roman"/>
          <w:color w:val="auto"/>
          <w:sz w:val="24"/>
          <w:szCs w:val="24"/>
        </w:rPr>
        <w:t>O</w:t>
      </w:r>
      <w:r w:rsidR="00C3571E" w:rsidRPr="00E10F2B">
        <w:rPr>
          <w:rFonts w:ascii="Times New Roman" w:hAnsi="Times New Roman" w:cs="Times New Roman"/>
          <w:color w:val="auto"/>
          <w:sz w:val="24"/>
          <w:szCs w:val="24"/>
        </w:rPr>
        <w:t>s estudos de Pereira (2013)</w:t>
      </w:r>
      <w:r w:rsidR="0081121F"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a partir da análise de diversas obras</w:t>
      </w:r>
      <w:r w:rsidR="0081121F"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aponta</w:t>
      </w:r>
      <w:r w:rsidRPr="00E10F2B">
        <w:rPr>
          <w:rFonts w:ascii="Times New Roman" w:hAnsi="Times New Roman" w:cs="Times New Roman"/>
          <w:color w:val="auto"/>
          <w:sz w:val="24"/>
          <w:szCs w:val="24"/>
        </w:rPr>
        <w:t>m</w:t>
      </w:r>
      <w:r w:rsidR="00C3571E" w:rsidRPr="00E10F2B">
        <w:rPr>
          <w:rFonts w:ascii="Times New Roman" w:hAnsi="Times New Roman" w:cs="Times New Roman"/>
          <w:color w:val="auto"/>
          <w:sz w:val="24"/>
          <w:szCs w:val="24"/>
        </w:rPr>
        <w:t xml:space="preserve"> outras denominações para essa fortificação</w:t>
      </w:r>
      <w:r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como “</w:t>
      </w:r>
      <w:proofErr w:type="spellStart"/>
      <w:r w:rsidR="00C3571E" w:rsidRPr="00E10F2B">
        <w:rPr>
          <w:rFonts w:ascii="Times New Roman" w:hAnsi="Times New Roman" w:cs="Times New Roman"/>
          <w:color w:val="auto"/>
          <w:sz w:val="24"/>
          <w:szCs w:val="24"/>
        </w:rPr>
        <w:t>Houte</w:t>
      </w:r>
      <w:proofErr w:type="spellEnd"/>
      <w:r w:rsidR="00C3571E" w:rsidRPr="00E10F2B">
        <w:rPr>
          <w:rFonts w:ascii="Times New Roman" w:hAnsi="Times New Roman" w:cs="Times New Roman"/>
          <w:color w:val="auto"/>
          <w:sz w:val="24"/>
          <w:szCs w:val="24"/>
        </w:rPr>
        <w:t xml:space="preserve"> </w:t>
      </w:r>
      <w:proofErr w:type="spellStart"/>
      <w:r w:rsidR="00C3571E" w:rsidRPr="00E10F2B">
        <w:rPr>
          <w:rFonts w:ascii="Times New Roman" w:hAnsi="Times New Roman" w:cs="Times New Roman"/>
          <w:color w:val="auto"/>
          <w:sz w:val="24"/>
          <w:szCs w:val="24"/>
        </w:rPr>
        <w:t>Wambis</w:t>
      </w:r>
      <w:proofErr w:type="spellEnd"/>
      <w:r w:rsidR="00C3571E" w:rsidRPr="00E10F2B">
        <w:rPr>
          <w:rFonts w:ascii="Times New Roman" w:hAnsi="Times New Roman" w:cs="Times New Roman"/>
          <w:color w:val="auto"/>
          <w:sz w:val="24"/>
          <w:szCs w:val="24"/>
        </w:rPr>
        <w:t>” e "</w:t>
      </w:r>
      <w:proofErr w:type="spellStart"/>
      <w:r w:rsidR="00C3571E" w:rsidRPr="00E10F2B">
        <w:rPr>
          <w:rFonts w:ascii="Times New Roman" w:hAnsi="Times New Roman" w:cs="Times New Roman"/>
          <w:color w:val="auto"/>
          <w:sz w:val="24"/>
          <w:szCs w:val="24"/>
        </w:rPr>
        <w:t>Thorax</w:t>
      </w:r>
      <w:proofErr w:type="spellEnd"/>
      <w:r w:rsidR="00C3571E" w:rsidRPr="00E10F2B">
        <w:rPr>
          <w:rFonts w:ascii="Times New Roman" w:hAnsi="Times New Roman" w:cs="Times New Roman"/>
          <w:color w:val="auto"/>
          <w:sz w:val="24"/>
          <w:szCs w:val="24"/>
        </w:rPr>
        <w:t xml:space="preserve"> </w:t>
      </w:r>
      <w:proofErr w:type="spellStart"/>
      <w:r w:rsidR="00C3571E" w:rsidRPr="00E10F2B">
        <w:rPr>
          <w:rFonts w:ascii="Times New Roman" w:hAnsi="Times New Roman" w:cs="Times New Roman"/>
          <w:color w:val="auto"/>
          <w:sz w:val="24"/>
          <w:szCs w:val="24"/>
        </w:rPr>
        <w:t>Ligneus</w:t>
      </w:r>
      <w:proofErr w:type="spellEnd"/>
      <w:r w:rsidR="00C3571E" w:rsidRPr="00E10F2B">
        <w:rPr>
          <w:rFonts w:ascii="Times New Roman" w:hAnsi="Times New Roman" w:cs="Times New Roman"/>
          <w:color w:val="auto"/>
          <w:sz w:val="24"/>
          <w:szCs w:val="24"/>
        </w:rPr>
        <w:t>".</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Como a nossa pretensão não é se aprofundar na pesquisa sobre a história do município e sim, discorrer sobre alguns acontecimentos que a escassa historiografia local trata como importantes nesses mais de 330 (trezentos e trinta) anos de Neópolis e, de certa forma</w:t>
      </w:r>
      <w:r w:rsidR="007B777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lastRenderedPageBreak/>
        <w:t>permitir uma localização da história do l</w:t>
      </w:r>
      <w:r w:rsidR="0081121F" w:rsidRPr="00E10F2B">
        <w:rPr>
          <w:rFonts w:ascii="Times New Roman" w:hAnsi="Times New Roman" w:cs="Times New Roman"/>
          <w:color w:val="auto"/>
          <w:sz w:val="24"/>
          <w:szCs w:val="24"/>
        </w:rPr>
        <w:t xml:space="preserve">ugar </w:t>
      </w:r>
      <w:r w:rsidRPr="00E10F2B">
        <w:rPr>
          <w:rFonts w:ascii="Times New Roman" w:hAnsi="Times New Roman" w:cs="Times New Roman"/>
          <w:color w:val="auto"/>
          <w:sz w:val="24"/>
          <w:szCs w:val="24"/>
        </w:rPr>
        <w:t xml:space="preserve">no contexto da História do Brasil, esse tema ficará para uma futura pesquisa. </w:t>
      </w:r>
    </w:p>
    <w:p w:rsidR="00C3571E" w:rsidRPr="00E10F2B" w:rsidRDefault="0081121F"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Porém</w:t>
      </w:r>
      <w:r w:rsidR="00C3571E" w:rsidRPr="00E10F2B">
        <w:rPr>
          <w:rFonts w:ascii="Times New Roman" w:hAnsi="Times New Roman" w:cs="Times New Roman"/>
          <w:color w:val="auto"/>
          <w:sz w:val="24"/>
          <w:szCs w:val="24"/>
        </w:rPr>
        <w:t>, a importância da identificação de uma fortificação na região está no fato de que essa existência indica que a presença, a fixação humana de origem europeia na localidade é anterior ao ano de 1679. E que dentro do processo de conflitos entre portugueses e holandeses</w:t>
      </w:r>
      <w:r w:rsidR="007B7778"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as terras atualmente </w:t>
      </w:r>
      <w:proofErr w:type="spellStart"/>
      <w:r w:rsidR="00C3571E" w:rsidRPr="00E10F2B">
        <w:rPr>
          <w:rFonts w:ascii="Times New Roman" w:hAnsi="Times New Roman" w:cs="Times New Roman"/>
          <w:color w:val="auto"/>
          <w:sz w:val="24"/>
          <w:szCs w:val="24"/>
        </w:rPr>
        <w:t>neopolitanas</w:t>
      </w:r>
      <w:proofErr w:type="spellEnd"/>
      <w:r w:rsidR="00C3571E" w:rsidRPr="00E10F2B">
        <w:rPr>
          <w:rFonts w:ascii="Times New Roman" w:hAnsi="Times New Roman" w:cs="Times New Roman"/>
          <w:color w:val="auto"/>
          <w:sz w:val="24"/>
          <w:szCs w:val="24"/>
        </w:rPr>
        <w:t xml:space="preserve">, serviram de cenário para esse embate. </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Nos idos de 1709, logo em seus primeiros anos de criação, os abusos cometidos pelo clero em função de sua grande influência na sociedade, política e economia de Sergipe levaram a população de Vila Nova a protestar e se rebelar</w:t>
      </w:r>
      <w:r w:rsidR="0081121F"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Freire relatou esse episódio da seguinte forma: “Não querendo estes habitantes prestar obediência ao seu vigário, que tinha sido nomeado </w:t>
      </w:r>
      <w:proofErr w:type="spellStart"/>
      <w:r w:rsidRPr="00E10F2B">
        <w:rPr>
          <w:rFonts w:ascii="Times New Roman" w:hAnsi="Times New Roman" w:cs="Times New Roman"/>
          <w:color w:val="auto"/>
          <w:sz w:val="24"/>
          <w:szCs w:val="24"/>
        </w:rPr>
        <w:t>parocho</w:t>
      </w:r>
      <w:proofErr w:type="spellEnd"/>
      <w:r w:rsidRPr="00E10F2B">
        <w:rPr>
          <w:rFonts w:ascii="Times New Roman" w:hAnsi="Times New Roman" w:cs="Times New Roman"/>
          <w:color w:val="auto"/>
          <w:sz w:val="24"/>
          <w:szCs w:val="24"/>
        </w:rPr>
        <w:t xml:space="preserve"> </w:t>
      </w:r>
      <w:proofErr w:type="spellStart"/>
      <w:r w:rsidRPr="00E10F2B">
        <w:rPr>
          <w:rFonts w:ascii="Times New Roman" w:hAnsi="Times New Roman" w:cs="Times New Roman"/>
          <w:color w:val="auto"/>
          <w:sz w:val="24"/>
          <w:szCs w:val="24"/>
        </w:rPr>
        <w:t>daquella</w:t>
      </w:r>
      <w:proofErr w:type="spellEnd"/>
      <w:r w:rsidRPr="00E10F2B">
        <w:rPr>
          <w:rFonts w:ascii="Times New Roman" w:hAnsi="Times New Roman" w:cs="Times New Roman"/>
          <w:color w:val="auto"/>
          <w:sz w:val="24"/>
          <w:szCs w:val="24"/>
        </w:rPr>
        <w:t xml:space="preserve"> </w:t>
      </w:r>
      <w:proofErr w:type="spellStart"/>
      <w:r w:rsidRPr="00E10F2B">
        <w:rPr>
          <w:rFonts w:ascii="Times New Roman" w:hAnsi="Times New Roman" w:cs="Times New Roman"/>
          <w:color w:val="auto"/>
          <w:sz w:val="24"/>
          <w:szCs w:val="24"/>
        </w:rPr>
        <w:t>villa</w:t>
      </w:r>
      <w:proofErr w:type="spellEnd"/>
      <w:r w:rsidRPr="00E10F2B">
        <w:rPr>
          <w:rFonts w:ascii="Times New Roman" w:hAnsi="Times New Roman" w:cs="Times New Roman"/>
          <w:color w:val="auto"/>
          <w:sz w:val="24"/>
          <w:szCs w:val="24"/>
        </w:rPr>
        <w:t xml:space="preserve">, o povo em ocasião em que o sacerdote celebrava, penetra na Igreja, prende-o e obriga-o assim, pela </w:t>
      </w:r>
      <w:r w:rsidR="007B7778" w:rsidRPr="00E10F2B">
        <w:rPr>
          <w:rFonts w:ascii="Times New Roman" w:hAnsi="Times New Roman" w:cs="Times New Roman"/>
          <w:color w:val="auto"/>
          <w:sz w:val="24"/>
          <w:szCs w:val="24"/>
        </w:rPr>
        <w:t>pressão do terror, a retirar-se” (2013, p. 240).</w:t>
      </w:r>
    </w:p>
    <w:p w:rsidR="00C3571E" w:rsidRPr="00E10F2B" w:rsidRDefault="00C3571E" w:rsidP="00AB01CE">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Esse seria um dos primeiros episódios, que se tem relato, de reação e tomada de um posicionamento considerado pelo governo da época como radical do povo de Vila Nova que</w:t>
      </w:r>
      <w:r w:rsidR="007B777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mais tarde</w:t>
      </w:r>
      <w:r w:rsidR="007B777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promoveria outras ações em relação à Revolução Pernambucana e à independência do país.</w:t>
      </w:r>
    </w:p>
    <w:p w:rsidR="00C3571E" w:rsidRPr="00E10F2B" w:rsidRDefault="00C3571E" w:rsidP="00AB01CE">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Ainda insatisfeitos com a situação de opressão e pobreza em que se encontravam e, motivados pelo aumento de impostos sobre as fazendas, sobre os escravos e o aumento do preço do sal, o povo de Vila Nova</w:t>
      </w:r>
      <w:r w:rsidR="007B7778" w:rsidRPr="00E10F2B">
        <w:rPr>
          <w:rFonts w:ascii="Times New Roman" w:hAnsi="Times New Roman" w:cs="Times New Roman"/>
          <w:color w:val="auto"/>
          <w:sz w:val="24"/>
          <w:szCs w:val="24"/>
        </w:rPr>
        <w:t>, de acordo com Freire:</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 invade</w:t>
      </w:r>
      <w:r w:rsidR="007B7778" w:rsidRPr="00E10F2B">
        <w:rPr>
          <w:rFonts w:ascii="Times New Roman" w:hAnsi="Times New Roman" w:cs="Times New Roman"/>
          <w:color w:val="auto"/>
          <w:sz w:val="20"/>
          <w:szCs w:val="20"/>
        </w:rPr>
        <w:t>,</w:t>
      </w:r>
      <w:r w:rsidRPr="00E10F2B">
        <w:rPr>
          <w:rFonts w:ascii="Times New Roman" w:hAnsi="Times New Roman" w:cs="Times New Roman"/>
          <w:color w:val="auto"/>
          <w:sz w:val="20"/>
          <w:szCs w:val="20"/>
        </w:rPr>
        <w:t xml:space="preserve"> em </w:t>
      </w:r>
      <w:proofErr w:type="gramStart"/>
      <w:r w:rsidRPr="00E10F2B">
        <w:rPr>
          <w:rFonts w:ascii="Times New Roman" w:hAnsi="Times New Roman" w:cs="Times New Roman"/>
          <w:color w:val="auto"/>
          <w:sz w:val="20"/>
          <w:szCs w:val="20"/>
        </w:rPr>
        <w:t>Dezembro</w:t>
      </w:r>
      <w:proofErr w:type="gramEnd"/>
      <w:r w:rsidRPr="00E10F2B">
        <w:rPr>
          <w:rFonts w:ascii="Times New Roman" w:hAnsi="Times New Roman" w:cs="Times New Roman"/>
          <w:color w:val="auto"/>
          <w:sz w:val="20"/>
          <w:szCs w:val="20"/>
        </w:rPr>
        <w:t xml:space="preserve"> de 1710, S. </w:t>
      </w:r>
      <w:proofErr w:type="spellStart"/>
      <w:r w:rsidRPr="00E10F2B">
        <w:rPr>
          <w:rFonts w:ascii="Times New Roman" w:hAnsi="Times New Roman" w:cs="Times New Roman"/>
          <w:color w:val="auto"/>
          <w:sz w:val="20"/>
          <w:szCs w:val="20"/>
        </w:rPr>
        <w:t>Christovão</w:t>
      </w:r>
      <w:proofErr w:type="spellEnd"/>
      <w:r w:rsidRPr="00E10F2B">
        <w:rPr>
          <w:rFonts w:ascii="Times New Roman" w:hAnsi="Times New Roman" w:cs="Times New Roman"/>
          <w:color w:val="auto"/>
          <w:sz w:val="20"/>
          <w:szCs w:val="20"/>
        </w:rPr>
        <w:t xml:space="preserve">, cujos habitantes, apanhados de </w:t>
      </w:r>
      <w:proofErr w:type="spellStart"/>
      <w:r w:rsidRPr="00E10F2B">
        <w:rPr>
          <w:rFonts w:ascii="Times New Roman" w:hAnsi="Times New Roman" w:cs="Times New Roman"/>
          <w:color w:val="auto"/>
          <w:sz w:val="20"/>
          <w:szCs w:val="20"/>
        </w:rPr>
        <w:t>sorpresa</w:t>
      </w:r>
      <w:proofErr w:type="spellEnd"/>
      <w:r w:rsidRPr="00E10F2B">
        <w:rPr>
          <w:rFonts w:ascii="Times New Roman" w:hAnsi="Times New Roman" w:cs="Times New Roman"/>
          <w:color w:val="auto"/>
          <w:sz w:val="20"/>
          <w:szCs w:val="20"/>
        </w:rPr>
        <w:t xml:space="preserve"> e sob o terror da invasão, fogem para os </w:t>
      </w:r>
      <w:proofErr w:type="spellStart"/>
      <w:r w:rsidRPr="00E10F2B">
        <w:rPr>
          <w:rFonts w:ascii="Times New Roman" w:hAnsi="Times New Roman" w:cs="Times New Roman"/>
          <w:color w:val="auto"/>
          <w:sz w:val="20"/>
          <w:szCs w:val="20"/>
        </w:rPr>
        <w:t>suburbios</w:t>
      </w:r>
      <w:proofErr w:type="spellEnd"/>
      <w:r w:rsidRPr="00E10F2B">
        <w:rPr>
          <w:rFonts w:ascii="Times New Roman" w:hAnsi="Times New Roman" w:cs="Times New Roman"/>
          <w:color w:val="auto"/>
          <w:sz w:val="20"/>
          <w:szCs w:val="20"/>
        </w:rPr>
        <w:t xml:space="preserve"> e com </w:t>
      </w:r>
      <w:proofErr w:type="spellStart"/>
      <w:r w:rsidRPr="00E10F2B">
        <w:rPr>
          <w:rFonts w:ascii="Times New Roman" w:hAnsi="Times New Roman" w:cs="Times New Roman"/>
          <w:color w:val="auto"/>
          <w:sz w:val="20"/>
          <w:szCs w:val="20"/>
        </w:rPr>
        <w:t>elles</w:t>
      </w:r>
      <w:proofErr w:type="spellEnd"/>
      <w:r w:rsidRPr="00E10F2B">
        <w:rPr>
          <w:rFonts w:ascii="Times New Roman" w:hAnsi="Times New Roman" w:cs="Times New Roman"/>
          <w:color w:val="auto"/>
          <w:sz w:val="20"/>
          <w:szCs w:val="20"/>
        </w:rPr>
        <w:t xml:space="preserve"> o </w:t>
      </w:r>
      <w:proofErr w:type="spellStart"/>
      <w:r w:rsidRPr="00E10F2B">
        <w:rPr>
          <w:rFonts w:ascii="Times New Roman" w:hAnsi="Times New Roman" w:cs="Times New Roman"/>
          <w:color w:val="auto"/>
          <w:sz w:val="20"/>
          <w:szCs w:val="20"/>
        </w:rPr>
        <w:t>capitão-mór</w:t>
      </w:r>
      <w:proofErr w:type="spellEnd"/>
      <w:r w:rsidRPr="00E10F2B">
        <w:rPr>
          <w:rFonts w:ascii="Times New Roman" w:hAnsi="Times New Roman" w:cs="Times New Roman"/>
          <w:color w:val="auto"/>
          <w:sz w:val="20"/>
          <w:szCs w:val="20"/>
        </w:rPr>
        <w:t xml:space="preserve"> Salvador da Silva Bragança. Desarma a força pública, depõe os representantes da justiça, ficando assim a capitania sem governo e sob o domínio da </w:t>
      </w:r>
      <w:proofErr w:type="spellStart"/>
      <w:r w:rsidRPr="00E10F2B">
        <w:rPr>
          <w:rFonts w:ascii="Times New Roman" w:hAnsi="Times New Roman" w:cs="Times New Roman"/>
          <w:color w:val="auto"/>
          <w:sz w:val="20"/>
          <w:szCs w:val="20"/>
        </w:rPr>
        <w:t>anarchia</w:t>
      </w:r>
      <w:proofErr w:type="spellEnd"/>
      <w:r w:rsidRPr="00E10F2B">
        <w:rPr>
          <w:rFonts w:ascii="Times New Roman" w:hAnsi="Times New Roman" w:cs="Times New Roman"/>
          <w:color w:val="auto"/>
          <w:sz w:val="20"/>
          <w:szCs w:val="20"/>
        </w:rPr>
        <w:t>. (FREIRE, 2013, p. 240-241).</w:t>
      </w:r>
    </w:p>
    <w:p w:rsidR="00C3571E" w:rsidRPr="00E10F2B" w:rsidRDefault="00C3571E" w:rsidP="00AB01CE">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Tal movimento, que recebeu o apoio de outras localidades, e suas motivações vai, segundo Freire, abalar a sociedade “sergipense”</w:t>
      </w:r>
      <w:r w:rsidR="007B777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pois</w:t>
      </w:r>
      <w:r w:rsidR="007B777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“além de separar os homens em fracções, </w:t>
      </w:r>
      <w:proofErr w:type="spellStart"/>
      <w:r w:rsidRPr="00E10F2B">
        <w:rPr>
          <w:rFonts w:ascii="Times New Roman" w:hAnsi="Times New Roman" w:cs="Times New Roman"/>
          <w:color w:val="auto"/>
          <w:sz w:val="24"/>
          <w:szCs w:val="24"/>
        </w:rPr>
        <w:t>ellas</w:t>
      </w:r>
      <w:proofErr w:type="spellEnd"/>
      <w:r w:rsidRPr="00E10F2B">
        <w:rPr>
          <w:rFonts w:ascii="Times New Roman" w:hAnsi="Times New Roman" w:cs="Times New Roman"/>
          <w:color w:val="auto"/>
          <w:sz w:val="24"/>
          <w:szCs w:val="24"/>
        </w:rPr>
        <w:t xml:space="preserve"> não </w:t>
      </w:r>
      <w:proofErr w:type="spellStart"/>
      <w:r w:rsidRPr="00E10F2B">
        <w:rPr>
          <w:rFonts w:ascii="Times New Roman" w:hAnsi="Times New Roman" w:cs="Times New Roman"/>
          <w:color w:val="auto"/>
          <w:sz w:val="24"/>
          <w:szCs w:val="24"/>
        </w:rPr>
        <w:t>desappareceram</w:t>
      </w:r>
      <w:proofErr w:type="spellEnd"/>
      <w:r w:rsidRPr="00E10F2B">
        <w:rPr>
          <w:rFonts w:ascii="Times New Roman" w:hAnsi="Times New Roman" w:cs="Times New Roman"/>
          <w:color w:val="auto"/>
          <w:sz w:val="24"/>
          <w:szCs w:val="24"/>
        </w:rPr>
        <w:t xml:space="preserve"> c</w:t>
      </w:r>
      <w:r w:rsidR="008F23A6" w:rsidRPr="00E10F2B">
        <w:rPr>
          <w:rFonts w:ascii="Times New Roman" w:hAnsi="Times New Roman" w:cs="Times New Roman"/>
          <w:color w:val="auto"/>
          <w:sz w:val="24"/>
          <w:szCs w:val="24"/>
        </w:rPr>
        <w:t>om as penas do poder competente</w:t>
      </w:r>
      <w:r w:rsidRPr="00E10F2B">
        <w:rPr>
          <w:rFonts w:ascii="Times New Roman" w:hAnsi="Times New Roman" w:cs="Times New Roman"/>
          <w:color w:val="auto"/>
          <w:sz w:val="24"/>
          <w:szCs w:val="24"/>
        </w:rPr>
        <w:t xml:space="preserve">” (2013, p. 242). </w:t>
      </w:r>
    </w:p>
    <w:p w:rsidR="00C3571E" w:rsidRPr="00E10F2B" w:rsidRDefault="00C3571E" w:rsidP="00AB01CE">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Segundo dados pesquisados por Freire (2013, p. 246), no ano de 1724 a freguesia de Vila Nova que comp</w:t>
      </w:r>
      <w:r w:rsidR="008F23A6" w:rsidRPr="00E10F2B">
        <w:rPr>
          <w:rFonts w:ascii="Times New Roman" w:hAnsi="Times New Roman" w:cs="Times New Roman"/>
          <w:color w:val="auto"/>
          <w:sz w:val="24"/>
          <w:szCs w:val="24"/>
        </w:rPr>
        <w:t>reendia a paróquia de Santo Antô</w:t>
      </w:r>
      <w:r w:rsidRPr="00E10F2B">
        <w:rPr>
          <w:rFonts w:ascii="Times New Roman" w:hAnsi="Times New Roman" w:cs="Times New Roman"/>
          <w:color w:val="auto"/>
          <w:sz w:val="24"/>
          <w:szCs w:val="24"/>
        </w:rPr>
        <w:t xml:space="preserve">nio do </w:t>
      </w:r>
      <w:proofErr w:type="spellStart"/>
      <w:r w:rsidRPr="00E10F2B">
        <w:rPr>
          <w:rFonts w:ascii="Times New Roman" w:hAnsi="Times New Roman" w:cs="Times New Roman"/>
          <w:color w:val="auto"/>
          <w:sz w:val="24"/>
          <w:szCs w:val="24"/>
        </w:rPr>
        <w:t>Urubú</w:t>
      </w:r>
      <w:proofErr w:type="spellEnd"/>
      <w:r w:rsidRPr="00E10F2B">
        <w:rPr>
          <w:rFonts w:ascii="Times New Roman" w:hAnsi="Times New Roman" w:cs="Times New Roman"/>
          <w:color w:val="auto"/>
          <w:sz w:val="24"/>
          <w:szCs w:val="24"/>
        </w:rPr>
        <w:t xml:space="preserve">, que hoje corresponde a cidade de Propriá, possuía 2774 habitantes, sendo </w:t>
      </w:r>
      <w:r w:rsidR="0081121F" w:rsidRPr="00E10F2B">
        <w:rPr>
          <w:rFonts w:ascii="Times New Roman" w:hAnsi="Times New Roman" w:cs="Times New Roman"/>
          <w:color w:val="auto"/>
          <w:sz w:val="24"/>
          <w:szCs w:val="24"/>
        </w:rPr>
        <w:t xml:space="preserve">essa população </w:t>
      </w:r>
      <w:r w:rsidRPr="00E10F2B">
        <w:rPr>
          <w:rFonts w:ascii="Times New Roman" w:hAnsi="Times New Roman" w:cs="Times New Roman"/>
          <w:color w:val="auto"/>
          <w:sz w:val="24"/>
          <w:szCs w:val="24"/>
        </w:rPr>
        <w:t>composta por</w:t>
      </w:r>
      <w:r w:rsidR="009B352E"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725 homens, 725 mulheres, 56 criados e 1266 escravos</w:t>
      </w:r>
      <w:r w:rsidR="0081121F" w:rsidRPr="00E10F2B">
        <w:rPr>
          <w:rFonts w:ascii="Times New Roman" w:hAnsi="Times New Roman" w:cs="Times New Roman"/>
          <w:color w:val="auto"/>
          <w:sz w:val="24"/>
          <w:szCs w:val="24"/>
        </w:rPr>
        <w:t xml:space="preserve">. Tais dados </w:t>
      </w:r>
      <w:r w:rsidRPr="00E10F2B">
        <w:rPr>
          <w:rFonts w:ascii="Times New Roman" w:hAnsi="Times New Roman" w:cs="Times New Roman"/>
          <w:color w:val="auto"/>
          <w:sz w:val="24"/>
          <w:szCs w:val="24"/>
        </w:rPr>
        <w:t>demonstra</w:t>
      </w:r>
      <w:r w:rsidR="0081121F" w:rsidRPr="00E10F2B">
        <w:rPr>
          <w:rFonts w:ascii="Times New Roman" w:hAnsi="Times New Roman" w:cs="Times New Roman"/>
          <w:color w:val="auto"/>
          <w:sz w:val="24"/>
          <w:szCs w:val="24"/>
        </w:rPr>
        <w:t>m</w:t>
      </w:r>
      <w:r w:rsidRPr="00E10F2B">
        <w:rPr>
          <w:rFonts w:ascii="Times New Roman" w:hAnsi="Times New Roman" w:cs="Times New Roman"/>
          <w:color w:val="auto"/>
          <w:sz w:val="24"/>
          <w:szCs w:val="24"/>
        </w:rPr>
        <w:t xml:space="preserve"> um relativo desenvolvimento da localidade para os padrões da época, além de deixar bem visível </w:t>
      </w:r>
      <w:r w:rsidR="0081121F" w:rsidRPr="00E10F2B">
        <w:rPr>
          <w:rFonts w:ascii="Times New Roman" w:hAnsi="Times New Roman" w:cs="Times New Roman"/>
          <w:color w:val="auto"/>
          <w:sz w:val="24"/>
          <w:szCs w:val="24"/>
        </w:rPr>
        <w:t>o impacto da escravidão na vila, já que a</w:t>
      </w:r>
      <w:r w:rsidR="008F23A6" w:rsidRPr="00E10F2B">
        <w:rPr>
          <w:rFonts w:ascii="Times New Roman" w:hAnsi="Times New Roman" w:cs="Times New Roman"/>
          <w:color w:val="auto"/>
          <w:sz w:val="24"/>
          <w:szCs w:val="24"/>
        </w:rPr>
        <w:t xml:space="preserve"> população escrava</w:t>
      </w:r>
      <w:r w:rsidRPr="00E10F2B">
        <w:rPr>
          <w:rFonts w:ascii="Times New Roman" w:hAnsi="Times New Roman" w:cs="Times New Roman"/>
          <w:color w:val="auto"/>
          <w:sz w:val="24"/>
          <w:szCs w:val="24"/>
        </w:rPr>
        <w:t xml:space="preserve"> correspondia a quase 50 % (cinquenta por cento) da população da localidade.</w:t>
      </w:r>
    </w:p>
    <w:p w:rsidR="009B352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Diante do crescimento e da representatividade da freguesia</w:t>
      </w:r>
      <w:r w:rsidR="009B352E" w:rsidRPr="00E10F2B">
        <w:rPr>
          <w:rFonts w:ascii="Times New Roman" w:hAnsi="Times New Roman" w:cs="Times New Roman"/>
          <w:color w:val="auto"/>
          <w:sz w:val="24"/>
          <w:szCs w:val="24"/>
        </w:rPr>
        <w:t>,</w:t>
      </w:r>
      <w:r w:rsidR="008F23A6" w:rsidRPr="00E10F2B">
        <w:rPr>
          <w:rFonts w:ascii="Times New Roman" w:hAnsi="Times New Roman" w:cs="Times New Roman"/>
          <w:color w:val="auto"/>
          <w:sz w:val="24"/>
          <w:szCs w:val="24"/>
        </w:rPr>
        <w:t xml:space="preserve"> em </w:t>
      </w:r>
      <w:r w:rsidRPr="00E10F2B">
        <w:rPr>
          <w:rFonts w:ascii="Times New Roman" w:hAnsi="Times New Roman" w:cs="Times New Roman"/>
          <w:color w:val="auto"/>
          <w:sz w:val="24"/>
          <w:szCs w:val="24"/>
        </w:rPr>
        <w:t>1728</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ouvidor geral da capitania de Sergipe </w:t>
      </w:r>
      <w:proofErr w:type="spellStart"/>
      <w:r w:rsidRPr="00E10F2B">
        <w:rPr>
          <w:rFonts w:ascii="Times New Roman" w:hAnsi="Times New Roman" w:cs="Times New Roman"/>
          <w:color w:val="auto"/>
          <w:sz w:val="24"/>
          <w:szCs w:val="24"/>
        </w:rPr>
        <w:t>del</w:t>
      </w:r>
      <w:proofErr w:type="spellEnd"/>
      <w:r w:rsidRPr="00E10F2B">
        <w:rPr>
          <w:rFonts w:ascii="Times New Roman" w:hAnsi="Times New Roman" w:cs="Times New Roman"/>
          <w:color w:val="auto"/>
          <w:sz w:val="24"/>
          <w:szCs w:val="24"/>
        </w:rPr>
        <w:t xml:space="preserve"> Rei, João Mendes de Araújo informa ao rei de Portugal através de uma carta a importância de elevar a Freguesia de Santo Antônio da Vila Nova do rio de São Francisco a condição de vila</w:t>
      </w:r>
      <w:r w:rsidRPr="00E10F2B">
        <w:rPr>
          <w:rStyle w:val="Refdenotaderodap"/>
          <w:rFonts w:ascii="Times New Roman" w:hAnsi="Times New Roman" w:cs="Times New Roman"/>
          <w:color w:val="auto"/>
          <w:sz w:val="24"/>
          <w:szCs w:val="24"/>
        </w:rPr>
        <w:footnoteReference w:id="7"/>
      </w:r>
      <w:r w:rsidR="008F23A6" w:rsidRPr="00E10F2B">
        <w:rPr>
          <w:rFonts w:ascii="Times New Roman" w:hAnsi="Times New Roman" w:cs="Times New Roman"/>
          <w:color w:val="auto"/>
          <w:sz w:val="24"/>
          <w:szCs w:val="24"/>
        </w:rPr>
        <w:t>. S</w:t>
      </w:r>
      <w:r w:rsidRPr="00E10F2B">
        <w:rPr>
          <w:rFonts w:ascii="Times New Roman" w:hAnsi="Times New Roman" w:cs="Times New Roman"/>
          <w:color w:val="auto"/>
          <w:sz w:val="24"/>
          <w:szCs w:val="24"/>
        </w:rPr>
        <w:t>omente em 1733</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termo da freguesia é desmembrado do termo de Santo Amaro das Bro</w:t>
      </w:r>
      <w:r w:rsidR="008F23A6" w:rsidRPr="00E10F2B">
        <w:rPr>
          <w:rFonts w:ascii="Times New Roman" w:hAnsi="Times New Roman" w:cs="Times New Roman"/>
          <w:color w:val="auto"/>
          <w:sz w:val="24"/>
          <w:szCs w:val="24"/>
        </w:rPr>
        <w:t>tas sendo elevada oficialmente à</w:t>
      </w:r>
      <w:r w:rsidRPr="00E10F2B">
        <w:rPr>
          <w:rFonts w:ascii="Times New Roman" w:hAnsi="Times New Roman" w:cs="Times New Roman"/>
          <w:color w:val="auto"/>
          <w:sz w:val="24"/>
          <w:szCs w:val="24"/>
        </w:rPr>
        <w:t xml:space="preserve"> categoria de vila. Surge então a Vila Nova Real d'El Rei, que permanecia com uma extensão territorial que ia da foz do rio São Francisco e “estendia-se para </w:t>
      </w:r>
      <w:r w:rsidR="008F23A6" w:rsidRPr="00E10F2B">
        <w:rPr>
          <w:rFonts w:ascii="Times New Roman" w:hAnsi="Times New Roman" w:cs="Times New Roman"/>
          <w:color w:val="auto"/>
          <w:sz w:val="24"/>
          <w:szCs w:val="24"/>
        </w:rPr>
        <w:t xml:space="preserve">o </w:t>
      </w:r>
      <w:proofErr w:type="spellStart"/>
      <w:r w:rsidR="008F23A6" w:rsidRPr="00E10F2B">
        <w:rPr>
          <w:rFonts w:ascii="Times New Roman" w:hAnsi="Times New Roman" w:cs="Times New Roman"/>
          <w:color w:val="auto"/>
          <w:sz w:val="24"/>
          <w:szCs w:val="24"/>
        </w:rPr>
        <w:t>occidente</w:t>
      </w:r>
      <w:proofErr w:type="spellEnd"/>
      <w:r w:rsidR="008F23A6" w:rsidRPr="00E10F2B">
        <w:rPr>
          <w:rFonts w:ascii="Times New Roman" w:hAnsi="Times New Roman" w:cs="Times New Roman"/>
          <w:color w:val="auto"/>
          <w:sz w:val="24"/>
          <w:szCs w:val="24"/>
        </w:rPr>
        <w:t xml:space="preserve">, até o riacho </w:t>
      </w:r>
      <w:proofErr w:type="spellStart"/>
      <w:r w:rsidR="008F23A6" w:rsidRPr="00E10F2B">
        <w:rPr>
          <w:rFonts w:ascii="Times New Roman" w:hAnsi="Times New Roman" w:cs="Times New Roman"/>
          <w:color w:val="auto"/>
          <w:sz w:val="24"/>
          <w:szCs w:val="24"/>
        </w:rPr>
        <w:t>Xingó</w:t>
      </w:r>
      <w:proofErr w:type="spellEnd"/>
      <w:r w:rsidRPr="00E10F2B">
        <w:rPr>
          <w:rFonts w:ascii="Times New Roman" w:hAnsi="Times New Roman" w:cs="Times New Roman"/>
          <w:color w:val="auto"/>
          <w:sz w:val="24"/>
          <w:szCs w:val="24"/>
        </w:rPr>
        <w:t>” (Freire, 2013, p. 245)</w:t>
      </w:r>
      <w:r w:rsidR="008F23A6" w:rsidRPr="00E10F2B">
        <w:rPr>
          <w:rFonts w:ascii="Times New Roman" w:hAnsi="Times New Roman" w:cs="Times New Roman"/>
          <w:color w:val="auto"/>
          <w:sz w:val="24"/>
          <w:szCs w:val="24"/>
        </w:rPr>
        <w:t>, o</w:t>
      </w:r>
      <w:r w:rsidRPr="00E10F2B">
        <w:rPr>
          <w:rFonts w:ascii="Times New Roman" w:hAnsi="Times New Roman" w:cs="Times New Roman"/>
          <w:color w:val="auto"/>
          <w:sz w:val="24"/>
          <w:szCs w:val="24"/>
        </w:rPr>
        <w:t xml:space="preserve"> que fazia com que o seu território abrangesse todos os atuais municípios do Baixo São Francisco Sergipano, já que a vila fazia fronteira com a Freguesia de </w:t>
      </w:r>
      <w:proofErr w:type="spellStart"/>
      <w:r w:rsidRPr="00E10F2B">
        <w:rPr>
          <w:rFonts w:ascii="Times New Roman" w:hAnsi="Times New Roman" w:cs="Times New Roman"/>
          <w:color w:val="auto"/>
          <w:sz w:val="24"/>
          <w:szCs w:val="24"/>
        </w:rPr>
        <w:t>Pombu</w:t>
      </w:r>
      <w:proofErr w:type="spellEnd"/>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atual Glória</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no estado da Bahia, como já falamos anteriormente. </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Posteriormente</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Vila perde 40 léguas de um total de 50 léguas de território para a Freguesia de Sa</w:t>
      </w:r>
      <w:r w:rsidR="008F23A6" w:rsidRPr="00E10F2B">
        <w:rPr>
          <w:rFonts w:ascii="Times New Roman" w:hAnsi="Times New Roman" w:cs="Times New Roman"/>
          <w:color w:val="auto"/>
          <w:sz w:val="24"/>
          <w:szCs w:val="24"/>
        </w:rPr>
        <w:t>nto Antô</w:t>
      </w:r>
      <w:r w:rsidRPr="00E10F2B">
        <w:rPr>
          <w:rFonts w:ascii="Times New Roman" w:hAnsi="Times New Roman" w:cs="Times New Roman"/>
          <w:color w:val="auto"/>
          <w:sz w:val="24"/>
          <w:szCs w:val="24"/>
        </w:rPr>
        <w:t xml:space="preserve">nio do </w:t>
      </w:r>
      <w:proofErr w:type="spellStart"/>
      <w:r w:rsidRPr="00E10F2B">
        <w:rPr>
          <w:rFonts w:ascii="Times New Roman" w:hAnsi="Times New Roman" w:cs="Times New Roman"/>
          <w:color w:val="auto"/>
          <w:sz w:val="24"/>
          <w:szCs w:val="24"/>
        </w:rPr>
        <w:t>Urubú</w:t>
      </w:r>
      <w:proofErr w:type="spellEnd"/>
      <w:r w:rsidRPr="00E10F2B">
        <w:rPr>
          <w:rFonts w:ascii="Times New Roman" w:hAnsi="Times New Roman" w:cs="Times New Roman"/>
          <w:color w:val="auto"/>
          <w:sz w:val="24"/>
          <w:szCs w:val="24"/>
        </w:rPr>
        <w:t xml:space="preserve"> de Baixo, que posteriormente passaria a se chamar de Propriá.</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No ano de 1817</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Vila Nova capitaneia uma reação às proposições da Revolução Pernambucana, assumindo</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assim</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um papel em favor da manutenção da liderança da Coroa portuguesa. Sobre a ação dos habitantes de Vila Nova, Freire relata qu</w:t>
      </w:r>
      <w:r w:rsidR="008F23A6" w:rsidRPr="00E10F2B">
        <w:rPr>
          <w:rFonts w:ascii="Times New Roman" w:hAnsi="Times New Roman" w:cs="Times New Roman"/>
          <w:color w:val="auto"/>
          <w:sz w:val="24"/>
          <w:szCs w:val="24"/>
        </w:rPr>
        <w:t>e: “Desde que souberam da obediê</w:t>
      </w:r>
      <w:r w:rsidRPr="00E10F2B">
        <w:rPr>
          <w:rFonts w:ascii="Times New Roman" w:hAnsi="Times New Roman" w:cs="Times New Roman"/>
          <w:color w:val="auto"/>
          <w:sz w:val="24"/>
          <w:szCs w:val="24"/>
        </w:rPr>
        <w:t xml:space="preserve">ncia que os </w:t>
      </w:r>
      <w:proofErr w:type="spellStart"/>
      <w:r w:rsidRPr="00E10F2B">
        <w:rPr>
          <w:rFonts w:ascii="Times New Roman" w:hAnsi="Times New Roman" w:cs="Times New Roman"/>
          <w:color w:val="auto"/>
          <w:sz w:val="24"/>
          <w:szCs w:val="24"/>
        </w:rPr>
        <w:t>penedenses</w:t>
      </w:r>
      <w:proofErr w:type="spellEnd"/>
      <w:r w:rsidRPr="00E10F2B">
        <w:rPr>
          <w:rFonts w:ascii="Times New Roman" w:hAnsi="Times New Roman" w:cs="Times New Roman"/>
          <w:color w:val="auto"/>
          <w:sz w:val="24"/>
          <w:szCs w:val="24"/>
        </w:rPr>
        <w:t xml:space="preserve"> tinham prestado </w:t>
      </w:r>
      <w:r w:rsidR="009B352E" w:rsidRPr="00E10F2B">
        <w:rPr>
          <w:rFonts w:ascii="Times New Roman" w:hAnsi="Times New Roman" w:cs="Times New Roman"/>
          <w:color w:val="auto"/>
          <w:sz w:val="24"/>
          <w:szCs w:val="24"/>
        </w:rPr>
        <w:t>à</w:t>
      </w:r>
      <w:r w:rsidRPr="00E10F2B">
        <w:rPr>
          <w:rFonts w:ascii="Times New Roman" w:hAnsi="Times New Roman" w:cs="Times New Roman"/>
          <w:color w:val="auto"/>
          <w:sz w:val="24"/>
          <w:szCs w:val="24"/>
        </w:rPr>
        <w:t xml:space="preserve"> revolução, abriram-lhe hostilidades, nas </w:t>
      </w:r>
      <w:proofErr w:type="spellStart"/>
      <w:r w:rsidRPr="00E10F2B">
        <w:rPr>
          <w:rFonts w:ascii="Times New Roman" w:hAnsi="Times New Roman" w:cs="Times New Roman"/>
          <w:color w:val="auto"/>
          <w:sz w:val="24"/>
          <w:szCs w:val="24"/>
        </w:rPr>
        <w:t>quaes</w:t>
      </w:r>
      <w:proofErr w:type="spellEnd"/>
      <w:r w:rsidRPr="00E10F2B">
        <w:rPr>
          <w:rFonts w:ascii="Times New Roman" w:hAnsi="Times New Roman" w:cs="Times New Roman"/>
          <w:color w:val="auto"/>
          <w:sz w:val="24"/>
          <w:szCs w:val="24"/>
        </w:rPr>
        <w:t xml:space="preserve"> continuaram, mesmo depois que </w:t>
      </w:r>
      <w:proofErr w:type="spellStart"/>
      <w:r w:rsidRPr="00E10F2B">
        <w:rPr>
          <w:rFonts w:ascii="Times New Roman" w:hAnsi="Times New Roman" w:cs="Times New Roman"/>
          <w:color w:val="auto"/>
          <w:sz w:val="24"/>
          <w:szCs w:val="24"/>
        </w:rPr>
        <w:t>Calassa</w:t>
      </w:r>
      <w:proofErr w:type="spellEnd"/>
      <w:r w:rsidRPr="00E10F2B">
        <w:rPr>
          <w:rFonts w:ascii="Times New Roman" w:hAnsi="Times New Roman" w:cs="Times New Roman"/>
          <w:color w:val="auto"/>
          <w:sz w:val="24"/>
          <w:szCs w:val="24"/>
        </w:rPr>
        <w:t xml:space="preserve"> Galvão e seus companheiros </w:t>
      </w:r>
      <w:proofErr w:type="spellStart"/>
      <w:r w:rsidRPr="00E10F2B">
        <w:rPr>
          <w:rFonts w:ascii="Times New Roman" w:hAnsi="Times New Roman" w:cs="Times New Roman"/>
          <w:color w:val="auto"/>
          <w:sz w:val="24"/>
          <w:szCs w:val="24"/>
        </w:rPr>
        <w:t>organisaram</w:t>
      </w:r>
      <w:proofErr w:type="spellEnd"/>
      <w:r w:rsidRPr="00E10F2B">
        <w:rPr>
          <w:rFonts w:ascii="Times New Roman" w:hAnsi="Times New Roman" w:cs="Times New Roman"/>
          <w:color w:val="auto"/>
          <w:sz w:val="24"/>
          <w:szCs w:val="24"/>
        </w:rPr>
        <w:t xml:space="preserve"> o p</w:t>
      </w:r>
      <w:r w:rsidR="008F23A6" w:rsidRPr="00E10F2B">
        <w:rPr>
          <w:rFonts w:ascii="Times New Roman" w:hAnsi="Times New Roman" w:cs="Times New Roman"/>
          <w:color w:val="auto"/>
          <w:sz w:val="24"/>
          <w:szCs w:val="24"/>
        </w:rPr>
        <w:t>artido da resistência</w:t>
      </w:r>
      <w:r w:rsidRPr="00E10F2B">
        <w:rPr>
          <w:rFonts w:ascii="Times New Roman" w:hAnsi="Times New Roman" w:cs="Times New Roman"/>
          <w:color w:val="auto"/>
          <w:sz w:val="24"/>
          <w:szCs w:val="24"/>
        </w:rPr>
        <w:t>” (2013, p. 279).</w:t>
      </w:r>
    </w:p>
    <w:p w:rsidR="009B352E" w:rsidRPr="00E10F2B" w:rsidRDefault="00C3571E" w:rsidP="00AB01CE">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O partido da resistência visava impedir o avanço da Revolução Pernambucana que poderia chegar a qualquer momento em Penedo</w:t>
      </w:r>
      <w:r w:rsidR="008F23A6" w:rsidRPr="00E10F2B">
        <w:rPr>
          <w:rFonts w:ascii="Times New Roman" w:hAnsi="Times New Roman" w:cs="Times New Roman"/>
          <w:color w:val="auto"/>
          <w:sz w:val="24"/>
          <w:szCs w:val="24"/>
        </w:rPr>
        <w:t>, uma vez</w:t>
      </w:r>
      <w:r w:rsidRPr="00E10F2B">
        <w:rPr>
          <w:rFonts w:ascii="Times New Roman" w:hAnsi="Times New Roman" w:cs="Times New Roman"/>
          <w:color w:val="auto"/>
          <w:sz w:val="24"/>
          <w:szCs w:val="24"/>
        </w:rPr>
        <w:t xml:space="preserve"> que, naquele momento, a Vila pertencia à Capitania de Pernambuco. </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Essa passagem demonstra também que as rivalidades existentes entre as cidades de Vila Nova e Penedo são antigas e é um fato que pode se transformar em objeto de estud</w:t>
      </w:r>
      <w:r w:rsidR="009B352E" w:rsidRPr="00E10F2B">
        <w:rPr>
          <w:rFonts w:ascii="Times New Roman" w:hAnsi="Times New Roman" w:cs="Times New Roman"/>
          <w:color w:val="auto"/>
          <w:sz w:val="24"/>
          <w:szCs w:val="24"/>
        </w:rPr>
        <w:t>o</w:t>
      </w:r>
      <w:r w:rsidRPr="00E10F2B">
        <w:rPr>
          <w:rFonts w:ascii="Times New Roman" w:hAnsi="Times New Roman" w:cs="Times New Roman"/>
          <w:color w:val="auto"/>
          <w:sz w:val="24"/>
          <w:szCs w:val="24"/>
        </w:rPr>
        <w:t xml:space="preserve"> já que estas persistem até hoje, fazendo parte da cultura de convívio das duas cidades.</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Ainda sobre essa rivalidade</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Freire escreve que “[…] essas hostilidades não tinham justificativa, desde quando eles já defendiam a causa do rei, muito mais do que os próprios </w:t>
      </w:r>
      <w:r w:rsidRPr="00E10F2B">
        <w:rPr>
          <w:rFonts w:ascii="Times New Roman" w:hAnsi="Times New Roman" w:cs="Times New Roman"/>
          <w:color w:val="auto"/>
          <w:sz w:val="24"/>
          <w:szCs w:val="24"/>
        </w:rPr>
        <w:lastRenderedPageBreak/>
        <w:t xml:space="preserve">habitantes de </w:t>
      </w:r>
      <w:proofErr w:type="spellStart"/>
      <w:r w:rsidRPr="00E10F2B">
        <w:rPr>
          <w:rFonts w:ascii="Times New Roman" w:hAnsi="Times New Roman" w:cs="Times New Roman"/>
          <w:color w:val="auto"/>
          <w:sz w:val="24"/>
          <w:szCs w:val="24"/>
        </w:rPr>
        <w:t>Vila-Nova</w:t>
      </w:r>
      <w:proofErr w:type="spellEnd"/>
      <w:r w:rsidRPr="00E10F2B">
        <w:rPr>
          <w:rFonts w:ascii="Times New Roman" w:hAnsi="Times New Roman" w:cs="Times New Roman"/>
          <w:color w:val="auto"/>
          <w:sz w:val="24"/>
          <w:szCs w:val="24"/>
        </w:rPr>
        <w:t xml:space="preserve">, que nesse proceder, não mostravam senão suas indisposições </w:t>
      </w:r>
      <w:proofErr w:type="spellStart"/>
      <w:r w:rsidRPr="00E10F2B">
        <w:rPr>
          <w:rFonts w:ascii="Times New Roman" w:hAnsi="Times New Roman" w:cs="Times New Roman"/>
          <w:color w:val="auto"/>
          <w:sz w:val="24"/>
          <w:szCs w:val="24"/>
        </w:rPr>
        <w:t>pessoaes</w:t>
      </w:r>
      <w:proofErr w:type="spellEnd"/>
      <w:r w:rsidRPr="00E10F2B">
        <w:rPr>
          <w:rFonts w:ascii="Times New Roman" w:hAnsi="Times New Roman" w:cs="Times New Roman"/>
          <w:color w:val="auto"/>
          <w:sz w:val="24"/>
          <w:szCs w:val="24"/>
        </w:rPr>
        <w:t xml:space="preserve"> contra os </w:t>
      </w:r>
      <w:proofErr w:type="spellStart"/>
      <w:r w:rsidRPr="00E10F2B">
        <w:rPr>
          <w:rFonts w:ascii="Times New Roman" w:hAnsi="Times New Roman" w:cs="Times New Roman"/>
          <w:color w:val="auto"/>
          <w:sz w:val="24"/>
          <w:szCs w:val="24"/>
        </w:rPr>
        <w:t>p</w:t>
      </w:r>
      <w:r w:rsidR="008F23A6" w:rsidRPr="00E10F2B">
        <w:rPr>
          <w:rFonts w:ascii="Times New Roman" w:hAnsi="Times New Roman" w:cs="Times New Roman"/>
          <w:color w:val="auto"/>
          <w:sz w:val="24"/>
          <w:szCs w:val="24"/>
        </w:rPr>
        <w:t>enedenses</w:t>
      </w:r>
      <w:proofErr w:type="spellEnd"/>
      <w:r w:rsidRPr="00E10F2B">
        <w:rPr>
          <w:rFonts w:ascii="Times New Roman" w:hAnsi="Times New Roman" w:cs="Times New Roman"/>
          <w:color w:val="auto"/>
          <w:sz w:val="24"/>
          <w:szCs w:val="24"/>
        </w:rPr>
        <w:t>” (2013, p. 279)</w:t>
      </w:r>
      <w:r w:rsidR="008F23A6" w:rsidRPr="00E10F2B">
        <w:rPr>
          <w:rFonts w:ascii="Times New Roman" w:hAnsi="Times New Roman" w:cs="Times New Roman"/>
          <w:color w:val="auto"/>
          <w:sz w:val="24"/>
          <w:szCs w:val="24"/>
        </w:rPr>
        <w:t>.</w:t>
      </w:r>
    </w:p>
    <w:p w:rsidR="00C3571E" w:rsidRPr="00E10F2B" w:rsidRDefault="00C3571E" w:rsidP="00AB01CE">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Em 1835</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é criada a comarca de Vila Nova do Rio São Francisco concedendo mais autonomia e relevância à região</w:t>
      </w:r>
      <w:r w:rsidR="009B352E"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r w:rsidR="009B352E" w:rsidRPr="00E10F2B">
        <w:rPr>
          <w:rFonts w:ascii="Times New Roman" w:hAnsi="Times New Roman" w:cs="Times New Roman"/>
          <w:color w:val="auto"/>
          <w:sz w:val="24"/>
          <w:szCs w:val="24"/>
        </w:rPr>
        <w:t>E</w:t>
      </w:r>
      <w:r w:rsidRPr="00E10F2B">
        <w:rPr>
          <w:rFonts w:ascii="Times New Roman" w:hAnsi="Times New Roman" w:cs="Times New Roman"/>
          <w:color w:val="auto"/>
          <w:sz w:val="24"/>
          <w:szCs w:val="24"/>
        </w:rPr>
        <w:t xml:space="preserve">sta </w:t>
      </w:r>
      <w:r w:rsidR="009B352E" w:rsidRPr="00E10F2B">
        <w:rPr>
          <w:rFonts w:ascii="Times New Roman" w:hAnsi="Times New Roman" w:cs="Times New Roman"/>
          <w:color w:val="auto"/>
          <w:sz w:val="24"/>
          <w:szCs w:val="24"/>
        </w:rPr>
        <w:t>compreendia</w:t>
      </w:r>
      <w:r w:rsidRPr="00E10F2B">
        <w:rPr>
          <w:rFonts w:ascii="Times New Roman" w:hAnsi="Times New Roman" w:cs="Times New Roman"/>
          <w:color w:val="auto"/>
          <w:sz w:val="24"/>
          <w:szCs w:val="24"/>
        </w:rPr>
        <w:t xml:space="preserve"> </w:t>
      </w:r>
      <w:r w:rsidR="009B352E" w:rsidRPr="00E10F2B">
        <w:rPr>
          <w:rFonts w:ascii="Times New Roman" w:hAnsi="Times New Roman" w:cs="Times New Roman"/>
          <w:color w:val="auto"/>
          <w:sz w:val="24"/>
          <w:szCs w:val="24"/>
        </w:rPr>
        <w:t xml:space="preserve">a </w:t>
      </w:r>
      <w:r w:rsidR="008F23A6" w:rsidRPr="00E10F2B">
        <w:rPr>
          <w:rFonts w:ascii="Times New Roman" w:hAnsi="Times New Roman" w:cs="Times New Roman"/>
          <w:color w:val="auto"/>
          <w:sz w:val="24"/>
          <w:szCs w:val="24"/>
        </w:rPr>
        <w:t>Vila Nova de Santo Antô</w:t>
      </w:r>
      <w:r w:rsidRPr="00E10F2B">
        <w:rPr>
          <w:rFonts w:ascii="Times New Roman" w:hAnsi="Times New Roman" w:cs="Times New Roman"/>
          <w:color w:val="auto"/>
          <w:sz w:val="24"/>
          <w:szCs w:val="24"/>
        </w:rPr>
        <w:t xml:space="preserve">nio, a Vila de Propriá e a Vila de São Pedro do Porto da Folha. </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Um duro golpe à autonomia da vila ocor</w:t>
      </w:r>
      <w:r w:rsidR="008F23A6" w:rsidRPr="00E10F2B">
        <w:rPr>
          <w:rFonts w:ascii="Times New Roman" w:hAnsi="Times New Roman" w:cs="Times New Roman"/>
          <w:color w:val="auto"/>
          <w:sz w:val="24"/>
          <w:szCs w:val="24"/>
        </w:rPr>
        <w:t>re entre os anos de 1854 e 1857.</w:t>
      </w:r>
      <w:r w:rsidRPr="00E10F2B">
        <w:rPr>
          <w:rFonts w:ascii="Times New Roman" w:hAnsi="Times New Roman" w:cs="Times New Roman"/>
          <w:color w:val="auto"/>
          <w:sz w:val="24"/>
          <w:szCs w:val="24"/>
        </w:rPr>
        <w:t xml:space="preserve"> </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 uma Resolução de nº 379, de 9 de maio, determina que a cabeça da Comarca de Vila Nova será Propriá, mas com a mesma denominação de Vila Nova. No entanto, outra Resolução de nº 461, de 20 de fevereiro do ano de 1857, transfere de vez a sede da Comar</w:t>
      </w:r>
      <w:r w:rsidR="008F23A6" w:rsidRPr="00E10F2B">
        <w:rPr>
          <w:rFonts w:ascii="Times New Roman" w:hAnsi="Times New Roman" w:cs="Times New Roman"/>
          <w:color w:val="auto"/>
          <w:sz w:val="20"/>
          <w:szCs w:val="20"/>
        </w:rPr>
        <w:t>ca para o município de Propriá</w:t>
      </w:r>
      <w:r w:rsidRPr="00E10F2B">
        <w:rPr>
          <w:rFonts w:ascii="Times New Roman" w:hAnsi="Times New Roman" w:cs="Times New Roman"/>
          <w:color w:val="auto"/>
          <w:sz w:val="20"/>
          <w:szCs w:val="20"/>
        </w:rPr>
        <w:t xml:space="preserve"> (</w:t>
      </w:r>
      <w:r w:rsidR="009B352E" w:rsidRPr="00E10F2B">
        <w:rPr>
          <w:rFonts w:ascii="Times New Roman" w:hAnsi="Times New Roman" w:cs="Times New Roman"/>
          <w:color w:val="auto"/>
          <w:sz w:val="20"/>
          <w:szCs w:val="20"/>
        </w:rPr>
        <w:t>SILVA</w:t>
      </w:r>
      <w:r w:rsidRPr="00E10F2B">
        <w:rPr>
          <w:rFonts w:ascii="Times New Roman" w:hAnsi="Times New Roman" w:cs="Times New Roman"/>
          <w:color w:val="auto"/>
          <w:sz w:val="20"/>
          <w:szCs w:val="20"/>
        </w:rPr>
        <w:t>, 2015, p. 26)</w:t>
      </w:r>
      <w:r w:rsidR="008F23A6"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Dessa forma</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Vila passava a estar subjugada juridicamente à Vila de Propriá, sendo esta Vila elevada à categoria de cidade antes de Vila Nova, no ano de 1866.</w:t>
      </w:r>
    </w:p>
    <w:p w:rsidR="00C3571E" w:rsidRPr="00E10F2B" w:rsidRDefault="00C3571E" w:rsidP="00AB01CE">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Somente em 1910</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Vila Nova é elevada à categoria de cidade. Inicia-se</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então</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uma breve discussão</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já que o nome cidade Vila Nova soava estranho. Em função disso</w:t>
      </w:r>
      <w:r w:rsidR="008F23A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ocorreram debates que tinham como objetivo a mudança de nome do município para </w:t>
      </w:r>
      <w:proofErr w:type="spellStart"/>
      <w:r w:rsidRPr="00E10F2B">
        <w:rPr>
          <w:rFonts w:ascii="Times New Roman" w:hAnsi="Times New Roman" w:cs="Times New Roman"/>
          <w:color w:val="auto"/>
          <w:sz w:val="24"/>
          <w:szCs w:val="24"/>
        </w:rPr>
        <w:t>Neápolis</w:t>
      </w:r>
      <w:proofErr w:type="spellEnd"/>
      <w:r w:rsidRPr="00E10F2B">
        <w:rPr>
          <w:rFonts w:ascii="Times New Roman" w:hAnsi="Times New Roman" w:cs="Times New Roman"/>
          <w:color w:val="auto"/>
          <w:sz w:val="24"/>
          <w:szCs w:val="24"/>
        </w:rPr>
        <w:t xml:space="preserve"> ou Nápoles, fato que só se consumou em 1940 com o </w:t>
      </w:r>
      <w:bookmarkStart w:id="28" w:name="_Hlk521258479"/>
      <w:r w:rsidRPr="00E10F2B">
        <w:rPr>
          <w:rFonts w:ascii="Times New Roman" w:hAnsi="Times New Roman" w:cs="Times New Roman"/>
          <w:color w:val="auto"/>
          <w:sz w:val="24"/>
          <w:szCs w:val="24"/>
        </w:rPr>
        <w:t xml:space="preserve">decreto-Lei nº 272 de 30 de abril </w:t>
      </w:r>
      <w:bookmarkEnd w:id="28"/>
      <w:r w:rsidRPr="00E10F2B">
        <w:rPr>
          <w:rFonts w:ascii="Times New Roman" w:hAnsi="Times New Roman" w:cs="Times New Roman"/>
          <w:color w:val="auto"/>
          <w:sz w:val="24"/>
          <w:szCs w:val="24"/>
        </w:rPr>
        <w:t>que alterou a denominação da cidade para “Neópolis”, termo originário do grego “</w:t>
      </w:r>
      <w:proofErr w:type="spellStart"/>
      <w:r w:rsidRPr="00E10F2B">
        <w:rPr>
          <w:rFonts w:ascii="Times New Roman" w:hAnsi="Times New Roman" w:cs="Times New Roman"/>
          <w:color w:val="auto"/>
          <w:sz w:val="24"/>
          <w:szCs w:val="24"/>
        </w:rPr>
        <w:t>neo</w:t>
      </w:r>
      <w:proofErr w:type="spellEnd"/>
      <w:r w:rsidRPr="00E10F2B">
        <w:rPr>
          <w:rFonts w:ascii="Times New Roman" w:hAnsi="Times New Roman" w:cs="Times New Roman"/>
          <w:color w:val="auto"/>
          <w:sz w:val="24"/>
          <w:szCs w:val="24"/>
        </w:rPr>
        <w:t>” que significa “novo” e</w:t>
      </w:r>
      <w:r w:rsidR="003D6822" w:rsidRPr="00E10F2B">
        <w:rPr>
          <w:rFonts w:ascii="Times New Roman" w:hAnsi="Times New Roman" w:cs="Times New Roman"/>
          <w:color w:val="auto"/>
          <w:sz w:val="24"/>
          <w:szCs w:val="24"/>
        </w:rPr>
        <w:t xml:space="preserve"> “</w:t>
      </w:r>
      <w:proofErr w:type="spellStart"/>
      <w:r w:rsidR="003D6822" w:rsidRPr="00E10F2B">
        <w:rPr>
          <w:rFonts w:ascii="Times New Roman" w:hAnsi="Times New Roman" w:cs="Times New Roman"/>
          <w:color w:val="auto"/>
          <w:sz w:val="24"/>
          <w:szCs w:val="24"/>
        </w:rPr>
        <w:t>pólis</w:t>
      </w:r>
      <w:proofErr w:type="spellEnd"/>
      <w:r w:rsidR="003D6822" w:rsidRPr="00E10F2B">
        <w:rPr>
          <w:rFonts w:ascii="Times New Roman" w:hAnsi="Times New Roman" w:cs="Times New Roman"/>
          <w:color w:val="auto"/>
          <w:sz w:val="24"/>
          <w:szCs w:val="24"/>
        </w:rPr>
        <w:t>” que significa “cidade”.</w:t>
      </w:r>
      <w:r w:rsidRPr="00E10F2B">
        <w:rPr>
          <w:rFonts w:ascii="Times New Roman" w:hAnsi="Times New Roman" w:cs="Times New Roman"/>
          <w:color w:val="auto"/>
          <w:sz w:val="24"/>
          <w:szCs w:val="24"/>
        </w:rPr>
        <w:t xml:space="preserve"> </w:t>
      </w:r>
      <w:r w:rsidR="003D6822" w:rsidRPr="00E10F2B">
        <w:rPr>
          <w:rFonts w:ascii="Times New Roman" w:hAnsi="Times New Roman" w:cs="Times New Roman"/>
          <w:color w:val="auto"/>
          <w:sz w:val="24"/>
          <w:szCs w:val="24"/>
        </w:rPr>
        <w:t>P</w:t>
      </w:r>
      <w:r w:rsidRPr="00E10F2B">
        <w:rPr>
          <w:rFonts w:ascii="Times New Roman" w:hAnsi="Times New Roman" w:cs="Times New Roman"/>
          <w:color w:val="auto"/>
          <w:sz w:val="24"/>
          <w:szCs w:val="24"/>
        </w:rPr>
        <w:t>ela simples junção dos termos significaria “cidade</w:t>
      </w:r>
      <w:r w:rsidR="00257F99" w:rsidRPr="00E10F2B">
        <w:rPr>
          <w:rFonts w:ascii="Times New Roman" w:hAnsi="Times New Roman" w:cs="Times New Roman"/>
          <w:color w:val="auto"/>
          <w:sz w:val="24"/>
          <w:szCs w:val="24"/>
        </w:rPr>
        <w:t xml:space="preserve"> novo</w:t>
      </w:r>
      <w:r w:rsidRPr="00E10F2B">
        <w:rPr>
          <w:rFonts w:ascii="Times New Roman" w:hAnsi="Times New Roman" w:cs="Times New Roman"/>
          <w:color w:val="auto"/>
          <w:sz w:val="24"/>
          <w:szCs w:val="24"/>
        </w:rPr>
        <w:t xml:space="preserve">” fato que vai despertar a crítica do historiador e memorialista sergipano </w:t>
      </w:r>
      <w:proofErr w:type="spellStart"/>
      <w:r w:rsidRPr="00E10F2B">
        <w:rPr>
          <w:rFonts w:ascii="Times New Roman" w:hAnsi="Times New Roman" w:cs="Times New Roman"/>
          <w:color w:val="auto"/>
          <w:sz w:val="24"/>
          <w:szCs w:val="24"/>
        </w:rPr>
        <w:t>Sebrão</w:t>
      </w:r>
      <w:proofErr w:type="spellEnd"/>
      <w:r w:rsidRPr="00E10F2B">
        <w:rPr>
          <w:rFonts w:ascii="Times New Roman" w:hAnsi="Times New Roman" w:cs="Times New Roman"/>
          <w:color w:val="auto"/>
          <w:sz w:val="24"/>
          <w:szCs w:val="24"/>
        </w:rPr>
        <w:t xml:space="preserve"> Sobrinho</w:t>
      </w:r>
      <w:r w:rsidR="00257F99" w:rsidRPr="00E10F2B">
        <w:rPr>
          <w:rFonts w:ascii="Times New Roman" w:hAnsi="Times New Roman" w:cs="Times New Roman"/>
          <w:color w:val="auto"/>
          <w:sz w:val="24"/>
          <w:szCs w:val="24"/>
        </w:rPr>
        <w:t>.</w:t>
      </w:r>
    </w:p>
    <w:p w:rsidR="00257F99" w:rsidRPr="00E10F2B" w:rsidRDefault="00257F99" w:rsidP="002A6B25">
      <w:pPr>
        <w:spacing w:line="240" w:lineRule="auto"/>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A própria Vilanova foi </w:t>
      </w:r>
      <w:proofErr w:type="gramStart"/>
      <w:r w:rsidRPr="00E10F2B">
        <w:rPr>
          <w:rFonts w:ascii="Times New Roman" w:hAnsi="Times New Roman" w:cs="Times New Roman"/>
          <w:color w:val="auto"/>
          <w:sz w:val="20"/>
          <w:szCs w:val="20"/>
        </w:rPr>
        <w:t>frustrado</w:t>
      </w:r>
      <w:proofErr w:type="gramEnd"/>
      <w:r w:rsidR="00D96383" w:rsidRPr="00E10F2B">
        <w:rPr>
          <w:rFonts w:ascii="Times New Roman" w:hAnsi="Times New Roman" w:cs="Times New Roman"/>
          <w:color w:val="auto"/>
          <w:sz w:val="20"/>
          <w:szCs w:val="20"/>
        </w:rPr>
        <w:t xml:space="preserve"> morgado de um particular e passou, depois, a Coroa, quando vila. Melhorada de categoria, continuou sendo cidade de vila nova. Seguindo exemplo do que fez a famosa </w:t>
      </w:r>
      <w:proofErr w:type="spellStart"/>
      <w:r w:rsidR="00D96383" w:rsidRPr="00E10F2B">
        <w:rPr>
          <w:rFonts w:ascii="Times New Roman" w:hAnsi="Times New Roman" w:cs="Times New Roman"/>
          <w:color w:val="auto"/>
          <w:sz w:val="20"/>
          <w:szCs w:val="20"/>
        </w:rPr>
        <w:t>Paténope</w:t>
      </w:r>
      <w:proofErr w:type="spellEnd"/>
      <w:r w:rsidR="00D96383" w:rsidRPr="00E10F2B">
        <w:rPr>
          <w:rFonts w:ascii="Times New Roman" w:hAnsi="Times New Roman" w:cs="Times New Roman"/>
          <w:color w:val="auto"/>
          <w:sz w:val="20"/>
          <w:szCs w:val="20"/>
        </w:rPr>
        <w:t xml:space="preserve"> da Itália, quando reedificada das cinzas em que lhe deixara o Vesúvio, debalde tentei que, igualmente, tomasse o nome de Nápoles (cidade nova), </w:t>
      </w:r>
      <w:proofErr w:type="spellStart"/>
      <w:r w:rsidR="00D96383" w:rsidRPr="00E10F2B">
        <w:rPr>
          <w:rFonts w:ascii="Times New Roman" w:hAnsi="Times New Roman" w:cs="Times New Roman"/>
          <w:color w:val="auto"/>
          <w:sz w:val="20"/>
          <w:szCs w:val="20"/>
        </w:rPr>
        <w:t>cognatismo</w:t>
      </w:r>
      <w:proofErr w:type="spellEnd"/>
      <w:r w:rsidR="00D96383" w:rsidRPr="00E10F2B">
        <w:rPr>
          <w:rFonts w:ascii="Times New Roman" w:hAnsi="Times New Roman" w:cs="Times New Roman"/>
          <w:color w:val="auto"/>
          <w:sz w:val="20"/>
          <w:szCs w:val="20"/>
        </w:rPr>
        <w:t xml:space="preserve"> de Neópolis (também cidade nova) para, por fim, num trambolho à vulgar codificação de que o adjetivo deve, é obrigatório, a concordar com o substantivo em gênero e número, tomar a absurda composição de Neópolis, isto é, cidade novo, numa aberração gramatical primária em que o modificador feminino atua sobre o nominativo que se lhe justapõe! (2003, p. 379-380)</w:t>
      </w:r>
      <w:r w:rsidR="003D6822" w:rsidRPr="00E10F2B">
        <w:rPr>
          <w:rFonts w:ascii="Times New Roman" w:hAnsi="Times New Roman" w:cs="Times New Roman"/>
          <w:color w:val="auto"/>
          <w:sz w:val="20"/>
          <w:szCs w:val="20"/>
        </w:rPr>
        <w:t>.</w:t>
      </w:r>
    </w:p>
    <w:p w:rsidR="00C3571E" w:rsidRPr="00E10F2B" w:rsidRDefault="00F21687" w:rsidP="00AB01CE">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O </w:t>
      </w:r>
      <w:r w:rsidR="00C3571E" w:rsidRPr="00E10F2B">
        <w:rPr>
          <w:rFonts w:ascii="Times New Roman" w:hAnsi="Times New Roman" w:cs="Times New Roman"/>
          <w:color w:val="auto"/>
          <w:sz w:val="24"/>
          <w:szCs w:val="24"/>
        </w:rPr>
        <w:t xml:space="preserve">século </w:t>
      </w:r>
      <w:proofErr w:type="spellStart"/>
      <w:r w:rsidR="00C3571E" w:rsidRPr="00E10F2B">
        <w:rPr>
          <w:rFonts w:ascii="Times New Roman" w:hAnsi="Times New Roman" w:cs="Times New Roman"/>
          <w:color w:val="auto"/>
          <w:sz w:val="24"/>
          <w:szCs w:val="24"/>
        </w:rPr>
        <w:t>XIX</w:t>
      </w:r>
      <w:proofErr w:type="spellEnd"/>
      <w:r w:rsidR="00C3571E" w:rsidRPr="00E10F2B">
        <w:rPr>
          <w:rFonts w:ascii="Times New Roman" w:hAnsi="Times New Roman" w:cs="Times New Roman"/>
          <w:color w:val="auto"/>
          <w:sz w:val="24"/>
          <w:szCs w:val="24"/>
        </w:rPr>
        <w:t xml:space="preserve"> foi de extrema importância para a evolução do processo de industrialização do Brasil. </w:t>
      </w:r>
      <w:r w:rsidRPr="00E10F2B">
        <w:rPr>
          <w:rFonts w:ascii="Times New Roman" w:hAnsi="Times New Roman" w:cs="Times New Roman"/>
          <w:color w:val="auto"/>
          <w:sz w:val="24"/>
          <w:szCs w:val="24"/>
        </w:rPr>
        <w:t>Segundo</w:t>
      </w:r>
      <w:r w:rsidR="00C3571E" w:rsidRPr="00E10F2B">
        <w:rPr>
          <w:rFonts w:ascii="Times New Roman" w:hAnsi="Times New Roman" w:cs="Times New Roman"/>
          <w:color w:val="auto"/>
          <w:sz w:val="24"/>
          <w:szCs w:val="24"/>
        </w:rPr>
        <w:t xml:space="preserve"> Neto, “do início do século </w:t>
      </w:r>
      <w:proofErr w:type="spellStart"/>
      <w:r w:rsidR="00C3571E" w:rsidRPr="00E10F2B">
        <w:rPr>
          <w:rFonts w:ascii="Times New Roman" w:hAnsi="Times New Roman" w:cs="Times New Roman"/>
          <w:color w:val="auto"/>
          <w:sz w:val="24"/>
          <w:szCs w:val="24"/>
        </w:rPr>
        <w:t>XIX</w:t>
      </w:r>
      <w:proofErr w:type="spellEnd"/>
      <w:r w:rsidR="00C3571E" w:rsidRPr="00E10F2B">
        <w:rPr>
          <w:rFonts w:ascii="Times New Roman" w:hAnsi="Times New Roman" w:cs="Times New Roman"/>
          <w:color w:val="auto"/>
          <w:sz w:val="24"/>
          <w:szCs w:val="24"/>
        </w:rPr>
        <w:t xml:space="preserve"> até 1889, ano da proclamação da República, foram criados vários estabelecimentos fabris, principalmente têxteis, de dimensões e capital diversos, que empregavam força manual, hidráulica e a vapor” (2003, p. 209)</w:t>
      </w:r>
      <w:r w:rsidR="003D6822" w:rsidRPr="00E10F2B">
        <w:rPr>
          <w:rFonts w:ascii="Times New Roman" w:hAnsi="Times New Roman" w:cs="Times New Roman"/>
          <w:color w:val="auto"/>
          <w:sz w:val="24"/>
          <w:szCs w:val="24"/>
        </w:rPr>
        <w:t>.</w:t>
      </w:r>
    </w:p>
    <w:p w:rsidR="00C3571E" w:rsidRPr="00E10F2B" w:rsidRDefault="00F21687" w:rsidP="00AB01CE">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Nos anos finais d</w:t>
      </w:r>
      <w:r w:rsidR="00C3571E" w:rsidRPr="00E10F2B">
        <w:rPr>
          <w:rFonts w:ascii="Times New Roman" w:hAnsi="Times New Roman" w:cs="Times New Roman"/>
          <w:color w:val="auto"/>
          <w:sz w:val="24"/>
          <w:szCs w:val="24"/>
        </w:rPr>
        <w:t>esse século, Vila Nova</w:t>
      </w:r>
      <w:r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que tinha até então uma economia agrícola baseada na pesca, criação de gado, arroz, coco e lavouras de subsistência,</w:t>
      </w:r>
      <w:r w:rsidRPr="00E10F2B">
        <w:rPr>
          <w:rFonts w:ascii="Times New Roman" w:hAnsi="Times New Roman" w:cs="Times New Roman"/>
          <w:color w:val="auto"/>
          <w:sz w:val="24"/>
          <w:szCs w:val="24"/>
        </w:rPr>
        <w:t xml:space="preserve"> também </w:t>
      </w:r>
      <w:r w:rsidR="00C3571E" w:rsidRPr="00E10F2B">
        <w:rPr>
          <w:rFonts w:ascii="Times New Roman" w:hAnsi="Times New Roman" w:cs="Times New Roman"/>
          <w:color w:val="auto"/>
          <w:sz w:val="24"/>
          <w:szCs w:val="24"/>
        </w:rPr>
        <w:t xml:space="preserve">começa a se industrializar. Em 1892, instala-se no município a fábrica de óleo de caroço de algodão de </w:t>
      </w:r>
      <w:r w:rsidR="00C3571E" w:rsidRPr="00E10F2B">
        <w:rPr>
          <w:rFonts w:ascii="Times New Roman" w:hAnsi="Times New Roman" w:cs="Times New Roman"/>
          <w:color w:val="auto"/>
          <w:sz w:val="24"/>
          <w:szCs w:val="24"/>
        </w:rPr>
        <w:lastRenderedPageBreak/>
        <w:t>Alberto Vaz, impulsionada pelo desenvolvimento e o crescimento da indústria têxtil do estado de Sergipe. Posteriormente</w:t>
      </w:r>
      <w:r w:rsidR="003D6822"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fo</w:t>
      </w:r>
      <w:r w:rsidRPr="00E10F2B">
        <w:rPr>
          <w:rFonts w:ascii="Times New Roman" w:hAnsi="Times New Roman" w:cs="Times New Roman"/>
          <w:color w:val="auto"/>
          <w:sz w:val="24"/>
          <w:szCs w:val="24"/>
        </w:rPr>
        <w:t>i</w:t>
      </w:r>
      <w:r w:rsidR="00C3571E" w:rsidRPr="00E10F2B">
        <w:rPr>
          <w:rFonts w:ascii="Times New Roman" w:hAnsi="Times New Roman" w:cs="Times New Roman"/>
          <w:color w:val="auto"/>
          <w:sz w:val="24"/>
          <w:szCs w:val="24"/>
        </w:rPr>
        <w:t xml:space="preserve"> instalada no município uma usina beneficiadora de arroz. </w:t>
      </w:r>
    </w:p>
    <w:p w:rsidR="00C3571E" w:rsidRPr="00E10F2B" w:rsidRDefault="00C3571E" w:rsidP="00AB01CE">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No início do século </w:t>
      </w:r>
      <w:proofErr w:type="spellStart"/>
      <w:r w:rsidRPr="00E10F2B">
        <w:rPr>
          <w:rFonts w:ascii="Times New Roman" w:hAnsi="Times New Roman" w:cs="Times New Roman"/>
          <w:color w:val="auto"/>
          <w:sz w:val="24"/>
          <w:szCs w:val="24"/>
        </w:rPr>
        <w:t>XX</w:t>
      </w:r>
      <w:proofErr w:type="spellEnd"/>
      <w:r w:rsidRPr="00E10F2B">
        <w:rPr>
          <w:rFonts w:ascii="Times New Roman" w:hAnsi="Times New Roman" w:cs="Times New Roman"/>
          <w:color w:val="auto"/>
          <w:sz w:val="24"/>
          <w:szCs w:val="24"/>
        </w:rPr>
        <w:t>, o desenvolvimento indust</w:t>
      </w:r>
      <w:r w:rsidR="003D6822" w:rsidRPr="00E10F2B">
        <w:rPr>
          <w:rFonts w:ascii="Times New Roman" w:hAnsi="Times New Roman" w:cs="Times New Roman"/>
          <w:color w:val="auto"/>
          <w:sz w:val="24"/>
          <w:szCs w:val="24"/>
        </w:rPr>
        <w:t>rial continua ocorrendo na Vila. N</w:t>
      </w:r>
      <w:r w:rsidRPr="00E10F2B">
        <w:rPr>
          <w:rFonts w:ascii="Times New Roman" w:hAnsi="Times New Roman" w:cs="Times New Roman"/>
          <w:color w:val="auto"/>
          <w:sz w:val="24"/>
          <w:szCs w:val="24"/>
        </w:rPr>
        <w:t>o ano 1906</w:t>
      </w:r>
      <w:r w:rsidR="003D682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instala-se na sede da localidade a indústria têxtil de Antunes &amp; Cia., e, no mesmo ano, no povoado Passagem, a Fábrica de Tecidos de Peixoto Gonçalves &amp; Cia</w:t>
      </w:r>
      <w:r w:rsidR="00B83BA0" w:rsidRPr="00E10F2B">
        <w:rPr>
          <w:rFonts w:ascii="Times New Roman" w:hAnsi="Times New Roman" w:cs="Times New Roman"/>
          <w:color w:val="auto"/>
          <w:sz w:val="24"/>
          <w:szCs w:val="24"/>
        </w:rPr>
        <w:t>.</w:t>
      </w:r>
    </w:p>
    <w:p w:rsidR="00C3571E" w:rsidRPr="00E10F2B" w:rsidRDefault="00C3571E" w:rsidP="00AB01CE">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 história da Peixoto Gonçalves pode ser escrita como um capítulo à parte na história de Neópolis</w:t>
      </w:r>
      <w:r w:rsidR="00F21687" w:rsidRPr="00E10F2B">
        <w:rPr>
          <w:rFonts w:ascii="Times New Roman" w:hAnsi="Times New Roman" w:cs="Times New Roman"/>
          <w:color w:val="auto"/>
          <w:sz w:val="24"/>
          <w:szCs w:val="24"/>
        </w:rPr>
        <w:t>. E</w:t>
      </w:r>
      <w:r w:rsidRPr="00E10F2B">
        <w:rPr>
          <w:rFonts w:ascii="Times New Roman" w:hAnsi="Times New Roman" w:cs="Times New Roman"/>
          <w:color w:val="auto"/>
          <w:sz w:val="24"/>
          <w:szCs w:val="24"/>
        </w:rPr>
        <w:t xml:space="preserve">nquanto as demais indústrias entraram em decadência e fecharam, a Peixoto Gonçalves continua em plena operação até hoje, contribuindo significativamente para a economia do município, gerando emprego e renda para mais de 450 famílias. </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Quando da implantação da indústria, como ocorreu em várias outras localidades do país, foi construída uma vila operária. Sobre as vilas operárias</w:t>
      </w:r>
      <w:r w:rsidR="003D682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Vianna afirma que: “A construção de habitação operária por indústrias esteve relacionada com a necessidade de construção de fábricas em localidades rurais, junto às fontes de ene</w:t>
      </w:r>
      <w:r w:rsidR="003D6822" w:rsidRPr="00E10F2B">
        <w:rPr>
          <w:rFonts w:ascii="Times New Roman" w:hAnsi="Times New Roman" w:cs="Times New Roman"/>
          <w:color w:val="auto"/>
          <w:sz w:val="24"/>
          <w:szCs w:val="24"/>
        </w:rPr>
        <w:t>rgia e de matéria-prima</w:t>
      </w:r>
      <w:r w:rsidRPr="00E10F2B">
        <w:rPr>
          <w:rFonts w:ascii="Times New Roman" w:hAnsi="Times New Roman" w:cs="Times New Roman"/>
          <w:color w:val="auto"/>
          <w:sz w:val="24"/>
          <w:szCs w:val="24"/>
        </w:rPr>
        <w:t xml:space="preserve">” (2004, p., 06). A Vila Operária da Passagem constituiu-se no decorrer de décadas em um lugar de </w:t>
      </w:r>
      <w:r w:rsidR="00B83BA0" w:rsidRPr="00E10F2B">
        <w:rPr>
          <w:rFonts w:ascii="Times New Roman" w:hAnsi="Times New Roman" w:cs="Times New Roman"/>
          <w:color w:val="auto"/>
          <w:sz w:val="24"/>
          <w:szCs w:val="24"/>
        </w:rPr>
        <w:t xml:space="preserve">história e </w:t>
      </w:r>
      <w:r w:rsidRPr="00E10F2B">
        <w:rPr>
          <w:rFonts w:ascii="Times New Roman" w:hAnsi="Times New Roman" w:cs="Times New Roman"/>
          <w:color w:val="auto"/>
          <w:sz w:val="24"/>
          <w:szCs w:val="24"/>
        </w:rPr>
        <w:t xml:space="preserve">memória do operariado </w:t>
      </w:r>
      <w:proofErr w:type="spellStart"/>
      <w:r w:rsidRPr="00E10F2B">
        <w:rPr>
          <w:rFonts w:ascii="Times New Roman" w:hAnsi="Times New Roman" w:cs="Times New Roman"/>
          <w:color w:val="auto"/>
          <w:sz w:val="24"/>
          <w:szCs w:val="24"/>
        </w:rPr>
        <w:t>neopolitano</w:t>
      </w:r>
      <w:proofErr w:type="spellEnd"/>
      <w:r w:rsidRPr="00E10F2B">
        <w:rPr>
          <w:rFonts w:ascii="Times New Roman" w:hAnsi="Times New Roman" w:cs="Times New Roman"/>
          <w:color w:val="auto"/>
          <w:sz w:val="24"/>
          <w:szCs w:val="24"/>
        </w:rPr>
        <w:t>. Até hoje</w:t>
      </w:r>
      <w:r w:rsidR="003D682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povoação é particular, com poucas ruas pavimentadas, </w:t>
      </w:r>
      <w:r w:rsidR="00B83BA0" w:rsidRPr="00E10F2B">
        <w:rPr>
          <w:rFonts w:ascii="Times New Roman" w:hAnsi="Times New Roman" w:cs="Times New Roman"/>
          <w:color w:val="auto"/>
          <w:sz w:val="24"/>
          <w:szCs w:val="24"/>
        </w:rPr>
        <w:t xml:space="preserve">e </w:t>
      </w:r>
      <w:r w:rsidRPr="00E10F2B">
        <w:rPr>
          <w:rFonts w:ascii="Times New Roman" w:hAnsi="Times New Roman" w:cs="Times New Roman"/>
          <w:color w:val="auto"/>
          <w:sz w:val="24"/>
          <w:szCs w:val="24"/>
        </w:rPr>
        <w:t xml:space="preserve">conta </w:t>
      </w:r>
      <w:r w:rsidR="00B83BA0" w:rsidRPr="00E10F2B">
        <w:rPr>
          <w:rFonts w:ascii="Times New Roman" w:hAnsi="Times New Roman" w:cs="Times New Roman"/>
          <w:color w:val="auto"/>
          <w:sz w:val="24"/>
          <w:szCs w:val="24"/>
        </w:rPr>
        <w:t xml:space="preserve">com </w:t>
      </w:r>
      <w:r w:rsidRPr="00E10F2B">
        <w:rPr>
          <w:rFonts w:ascii="Times New Roman" w:hAnsi="Times New Roman" w:cs="Times New Roman"/>
          <w:color w:val="auto"/>
          <w:sz w:val="24"/>
          <w:szCs w:val="24"/>
        </w:rPr>
        <w:t>uma infraestrutura que tem clube social, igreja católica, estádio de futebol, posto de saúde, escola e antigamente possuía um cinema, local de grande recordação para a população local.</w:t>
      </w:r>
    </w:p>
    <w:p w:rsidR="00C3571E" w:rsidRPr="00E10F2B" w:rsidRDefault="003D6822"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O futebol é</w:t>
      </w:r>
      <w:r w:rsidR="00C3571E" w:rsidRPr="00E10F2B">
        <w:rPr>
          <w:rFonts w:ascii="Times New Roman" w:hAnsi="Times New Roman" w:cs="Times New Roman"/>
          <w:color w:val="auto"/>
          <w:sz w:val="24"/>
          <w:szCs w:val="24"/>
        </w:rPr>
        <w:t xml:space="preserve"> outro capítulo imp</w:t>
      </w:r>
      <w:r w:rsidRPr="00E10F2B">
        <w:rPr>
          <w:rFonts w:ascii="Times New Roman" w:hAnsi="Times New Roman" w:cs="Times New Roman"/>
          <w:color w:val="auto"/>
          <w:sz w:val="24"/>
          <w:szCs w:val="24"/>
        </w:rPr>
        <w:t>ortante na história de Neópolis.</w:t>
      </w:r>
      <w:r w:rsidR="00C3571E"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I</w:t>
      </w:r>
      <w:r w:rsidR="00C3571E" w:rsidRPr="00E10F2B">
        <w:rPr>
          <w:rFonts w:ascii="Times New Roman" w:hAnsi="Times New Roman" w:cs="Times New Roman"/>
          <w:color w:val="auto"/>
          <w:sz w:val="24"/>
          <w:szCs w:val="24"/>
        </w:rPr>
        <w:t>mportantes jogadores que figuraram no cenário nacional nasceram e foram formados no município, fazendo com que</w:t>
      </w:r>
      <w:r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em determinado momento</w:t>
      </w:r>
      <w:r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a cidade passasse a ser reconhecida nacionalmente como celeiro de craques. Como expoente de seu futebol</w:t>
      </w:r>
      <w:r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podemos destacar o zagueiro Narciso, que atuou por clubes</w:t>
      </w:r>
      <w:r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como o Santos Futebol Clube e o Clube de Regatas Flamengo, e que teve convocações para a seleção brasileira</w:t>
      </w:r>
      <w:r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além de ser medalhista de bronze pela equipe brasileira na</w:t>
      </w:r>
      <w:r w:rsidRPr="00E10F2B">
        <w:rPr>
          <w:rFonts w:ascii="Times New Roman" w:hAnsi="Times New Roman" w:cs="Times New Roman"/>
          <w:color w:val="auto"/>
          <w:sz w:val="24"/>
          <w:szCs w:val="24"/>
        </w:rPr>
        <w:t>s olimpíadas de 1996 que ocorreram</w:t>
      </w:r>
      <w:r w:rsidR="00C3571E" w:rsidRPr="00E10F2B">
        <w:rPr>
          <w:rFonts w:ascii="Times New Roman" w:hAnsi="Times New Roman" w:cs="Times New Roman"/>
          <w:color w:val="auto"/>
          <w:sz w:val="24"/>
          <w:szCs w:val="24"/>
        </w:rPr>
        <w:t xml:space="preserve"> na cidade de Atenas na Grécia. </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Em termos locais, o futebol também é símbolo de devoção e de uma rivalidade ferrenha entre os seus dois principais clubes, o Esporte Clube Bonfim e o Esporte Clube Neópolis. Outro time que deve ser lembrado no campo futebolístico é o Esporte Clube Passagem, time de futebol patrocinado pela Indústria de tecidos Peixoto Gonçalves e que</w:t>
      </w:r>
      <w:r w:rsidR="003D682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no ano de 1950</w:t>
      </w:r>
      <w:r w:rsidR="003D682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realizou a proeza de ser campeão sergipano.</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No </w:t>
      </w:r>
      <w:r w:rsidR="00F52E0B" w:rsidRPr="00E10F2B">
        <w:rPr>
          <w:rFonts w:ascii="Times New Roman" w:hAnsi="Times New Roman" w:cs="Times New Roman"/>
          <w:color w:val="auto"/>
          <w:sz w:val="24"/>
          <w:szCs w:val="24"/>
        </w:rPr>
        <w:t xml:space="preserve">segmento </w:t>
      </w:r>
      <w:r w:rsidRPr="00E10F2B">
        <w:rPr>
          <w:rFonts w:ascii="Times New Roman" w:hAnsi="Times New Roman" w:cs="Times New Roman"/>
          <w:color w:val="auto"/>
          <w:sz w:val="24"/>
          <w:szCs w:val="24"/>
        </w:rPr>
        <w:t xml:space="preserve">agrícola, no decorrer do século </w:t>
      </w:r>
      <w:proofErr w:type="spellStart"/>
      <w:r w:rsidRPr="00E10F2B">
        <w:rPr>
          <w:rFonts w:ascii="Times New Roman" w:hAnsi="Times New Roman" w:cs="Times New Roman"/>
          <w:color w:val="auto"/>
          <w:sz w:val="24"/>
          <w:szCs w:val="24"/>
        </w:rPr>
        <w:t>XX</w:t>
      </w:r>
      <w:proofErr w:type="spellEnd"/>
      <w:r w:rsidRPr="00E10F2B">
        <w:rPr>
          <w:rFonts w:ascii="Times New Roman" w:hAnsi="Times New Roman" w:cs="Times New Roman"/>
          <w:color w:val="auto"/>
          <w:sz w:val="24"/>
          <w:szCs w:val="24"/>
        </w:rPr>
        <w:t xml:space="preserve">, continuavam em destaque a criação de gado, a lavoura de subsistência, a pesca e a produção de arroz. A rizicultura tinha como expoente a Fazenda Betume, </w:t>
      </w:r>
      <w:r w:rsidR="003D6822" w:rsidRPr="00E10F2B">
        <w:rPr>
          <w:rFonts w:ascii="Times New Roman" w:hAnsi="Times New Roman" w:cs="Times New Roman"/>
          <w:color w:val="auto"/>
          <w:sz w:val="24"/>
          <w:szCs w:val="24"/>
        </w:rPr>
        <w:t>de propriedade do Senhor José Antô</w:t>
      </w:r>
      <w:r w:rsidRPr="00E10F2B">
        <w:rPr>
          <w:rFonts w:ascii="Times New Roman" w:hAnsi="Times New Roman" w:cs="Times New Roman"/>
          <w:color w:val="auto"/>
          <w:sz w:val="24"/>
          <w:szCs w:val="24"/>
        </w:rPr>
        <w:t xml:space="preserve">nio Pereira, popularmente conhecido como “Coronel Zeca Pereira”, figura influente na região que atingiu </w:t>
      </w:r>
      <w:r w:rsidRPr="00E10F2B">
        <w:rPr>
          <w:rFonts w:ascii="Times New Roman" w:hAnsi="Times New Roman" w:cs="Times New Roman"/>
          <w:color w:val="auto"/>
          <w:sz w:val="24"/>
          <w:szCs w:val="24"/>
        </w:rPr>
        <w:lastRenderedPageBreak/>
        <w:t>o cargo de Deputado Estadual e que</w:t>
      </w:r>
      <w:r w:rsidR="00B83BA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como “Coronel”, comandava a política e a sociedade da região.</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No ano de 1974 a fazenda Betume, bem como outras fazendas existentes na região, foi desapropriada e</w:t>
      </w:r>
      <w:r w:rsidR="003D682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em seu lugar, através de interv</w:t>
      </w:r>
      <w:r w:rsidR="003D6822" w:rsidRPr="00E10F2B">
        <w:rPr>
          <w:rFonts w:ascii="Times New Roman" w:hAnsi="Times New Roman" w:cs="Times New Roman"/>
          <w:color w:val="auto"/>
          <w:sz w:val="24"/>
          <w:szCs w:val="24"/>
        </w:rPr>
        <w:t xml:space="preserve">enção da </w:t>
      </w:r>
      <w:proofErr w:type="spellStart"/>
      <w:r w:rsidR="003D6822" w:rsidRPr="00E10F2B">
        <w:rPr>
          <w:rFonts w:ascii="Times New Roman" w:hAnsi="Times New Roman" w:cs="Times New Roman"/>
          <w:color w:val="auto"/>
          <w:sz w:val="24"/>
          <w:szCs w:val="24"/>
        </w:rPr>
        <w:t>CODEVASF</w:t>
      </w:r>
      <w:proofErr w:type="spellEnd"/>
      <w:r w:rsidR="003D6822" w:rsidRPr="00E10F2B">
        <w:rPr>
          <w:rFonts w:ascii="Times New Roman" w:hAnsi="Times New Roman" w:cs="Times New Roman"/>
          <w:color w:val="auto"/>
          <w:sz w:val="24"/>
          <w:szCs w:val="24"/>
        </w:rPr>
        <w:t>, foi implanta</w:t>
      </w:r>
      <w:r w:rsidRPr="00E10F2B">
        <w:rPr>
          <w:rFonts w:ascii="Times New Roman" w:hAnsi="Times New Roman" w:cs="Times New Roman"/>
          <w:color w:val="auto"/>
          <w:sz w:val="24"/>
          <w:szCs w:val="24"/>
        </w:rPr>
        <w:t>do o Perímetro Irrigado de Betume, um projeto de irrigação com mais de 2800 hect</w:t>
      </w:r>
      <w:r w:rsidR="003D6822" w:rsidRPr="00E10F2B">
        <w:rPr>
          <w:rFonts w:ascii="Times New Roman" w:hAnsi="Times New Roman" w:cs="Times New Roman"/>
          <w:color w:val="auto"/>
          <w:sz w:val="24"/>
          <w:szCs w:val="24"/>
        </w:rPr>
        <w:t>ares, dividido em 753 lotes, os quais</w:t>
      </w:r>
      <w:r w:rsidRPr="00E10F2B">
        <w:rPr>
          <w:rFonts w:ascii="Times New Roman" w:hAnsi="Times New Roman" w:cs="Times New Roman"/>
          <w:color w:val="auto"/>
          <w:sz w:val="24"/>
          <w:szCs w:val="24"/>
        </w:rPr>
        <w:t xml:space="preserve"> foram entregues às famílias que viviam da exploração </w:t>
      </w:r>
      <w:proofErr w:type="spellStart"/>
      <w:r w:rsidRPr="00E10F2B">
        <w:rPr>
          <w:rFonts w:ascii="Times New Roman" w:hAnsi="Times New Roman" w:cs="Times New Roman"/>
          <w:color w:val="auto"/>
          <w:sz w:val="24"/>
          <w:szCs w:val="24"/>
        </w:rPr>
        <w:t>rizícola</w:t>
      </w:r>
      <w:proofErr w:type="spellEnd"/>
      <w:r w:rsidRPr="00E10F2B">
        <w:rPr>
          <w:rFonts w:ascii="Times New Roman" w:hAnsi="Times New Roman" w:cs="Times New Roman"/>
          <w:color w:val="auto"/>
          <w:sz w:val="24"/>
          <w:szCs w:val="24"/>
        </w:rPr>
        <w:t>, através do sistema de “meia”</w:t>
      </w:r>
      <w:r w:rsidRPr="00E10F2B">
        <w:rPr>
          <w:rStyle w:val="Refdenotaderodap"/>
          <w:rFonts w:ascii="Times New Roman" w:hAnsi="Times New Roman" w:cs="Times New Roman"/>
          <w:color w:val="auto"/>
          <w:sz w:val="24"/>
          <w:szCs w:val="24"/>
        </w:rPr>
        <w:footnoteReference w:id="8"/>
      </w:r>
      <w:r w:rsidRPr="00E10F2B">
        <w:rPr>
          <w:rFonts w:ascii="Times New Roman" w:hAnsi="Times New Roman" w:cs="Times New Roman"/>
          <w:color w:val="auto"/>
          <w:sz w:val="24"/>
          <w:szCs w:val="24"/>
        </w:rPr>
        <w:t>. O Perímetro foi const</w:t>
      </w:r>
      <w:r w:rsidR="003D6822" w:rsidRPr="00E10F2B">
        <w:rPr>
          <w:rFonts w:ascii="Times New Roman" w:hAnsi="Times New Roman" w:cs="Times New Roman"/>
          <w:color w:val="auto"/>
          <w:sz w:val="24"/>
          <w:szCs w:val="24"/>
        </w:rPr>
        <w:t xml:space="preserve">ruído sob </w:t>
      </w:r>
      <w:r w:rsidR="00060C47" w:rsidRPr="00E10F2B">
        <w:rPr>
          <w:rFonts w:ascii="Times New Roman" w:hAnsi="Times New Roman" w:cs="Times New Roman"/>
          <w:color w:val="auto"/>
          <w:sz w:val="24"/>
          <w:szCs w:val="24"/>
        </w:rPr>
        <w:t xml:space="preserve">a </w:t>
      </w:r>
      <w:r w:rsidR="003D6822" w:rsidRPr="00E10F2B">
        <w:rPr>
          <w:rFonts w:ascii="Times New Roman" w:hAnsi="Times New Roman" w:cs="Times New Roman"/>
          <w:color w:val="auto"/>
          <w:sz w:val="24"/>
          <w:szCs w:val="24"/>
        </w:rPr>
        <w:t>seguinte justificativa:</w:t>
      </w:r>
      <w:r w:rsidRPr="00E10F2B">
        <w:rPr>
          <w:rFonts w:ascii="Times New Roman" w:hAnsi="Times New Roman" w:cs="Times New Roman"/>
          <w:color w:val="auto"/>
          <w:sz w:val="24"/>
          <w:szCs w:val="24"/>
        </w:rPr>
        <w:t xml:space="preserve"> </w:t>
      </w:r>
    </w:p>
    <w:p w:rsidR="00C3571E" w:rsidRPr="00E10F2B" w:rsidRDefault="00C3571E" w:rsidP="00B04FC4">
      <w:pPr>
        <w:spacing w:after="0"/>
        <w:ind w:left="2268"/>
        <w:jc w:val="both"/>
        <w:rPr>
          <w:rFonts w:ascii="Times New Roman" w:hAnsi="Times New Roman" w:cs="Times New Roman"/>
          <w:color w:val="auto"/>
        </w:rPr>
      </w:pPr>
      <w:r w:rsidRPr="00E10F2B">
        <w:rPr>
          <w:rFonts w:ascii="Times New Roman" w:hAnsi="Times New Roman" w:cs="Times New Roman"/>
          <w:color w:val="auto"/>
          <w:sz w:val="20"/>
          <w:szCs w:val="20"/>
        </w:rPr>
        <w:t>Com a construção da barragem de Sobradinho, com vistas à regularização da vazão do rio São Francisco para garantir a geração de energia nas usinas hidrelétricas do sistema CHESF em 1973, ocorreu mudança no regime cíclico de enchentes e vazantes que propiciava</w:t>
      </w:r>
      <w:r w:rsidR="00394811" w:rsidRPr="00E10F2B">
        <w:rPr>
          <w:rFonts w:ascii="Times New Roman" w:hAnsi="Times New Roman" w:cs="Times New Roman"/>
          <w:color w:val="auto"/>
          <w:sz w:val="20"/>
          <w:szCs w:val="20"/>
        </w:rPr>
        <w:t>m</w:t>
      </w:r>
      <w:r w:rsidRPr="00E10F2B">
        <w:rPr>
          <w:rFonts w:ascii="Times New Roman" w:hAnsi="Times New Roman" w:cs="Times New Roman"/>
          <w:color w:val="auto"/>
          <w:sz w:val="20"/>
          <w:szCs w:val="20"/>
        </w:rPr>
        <w:t xml:space="preserve"> a exploração agrícola de subsistência ao longo das suas margens. Dessa forma, visando mitigar os impactos negativos sobre o sistema de exploração agrícola afetado, foram equipados com infraestrutura de irrigação que permite o cultivo do arroz irrigado por submersão, com melhores padrões tecnológicos do que o sistema tradicional.</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O fato da barragem de Sobradinho ter desativado os meios de sobrevivência da população ribeirinha do Baixo São Francisco, obrigando ao poder público buscar alternativas para mitigar os efeitos negativos provocados, por si só, caracterizou estes projetos como de interesse social (</w:t>
      </w:r>
      <w:proofErr w:type="spellStart"/>
      <w:r w:rsidRPr="00E10F2B">
        <w:rPr>
          <w:rFonts w:ascii="Times New Roman" w:hAnsi="Times New Roman" w:cs="Times New Roman"/>
          <w:color w:val="auto"/>
          <w:sz w:val="20"/>
          <w:szCs w:val="20"/>
        </w:rPr>
        <w:t>CODEVASF</w:t>
      </w:r>
      <w:proofErr w:type="spellEnd"/>
      <w:r w:rsidRPr="00E10F2B">
        <w:rPr>
          <w:rFonts w:ascii="Times New Roman" w:hAnsi="Times New Roman" w:cs="Times New Roman"/>
          <w:color w:val="auto"/>
          <w:sz w:val="20"/>
          <w:szCs w:val="20"/>
        </w:rPr>
        <w:t xml:space="preserve">, 1997). </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Além do Perímetro Irrigado de Betume, a </w:t>
      </w:r>
      <w:proofErr w:type="spellStart"/>
      <w:r w:rsidRPr="00E10F2B">
        <w:rPr>
          <w:rFonts w:ascii="Times New Roman" w:hAnsi="Times New Roman" w:cs="Times New Roman"/>
          <w:color w:val="auto"/>
          <w:sz w:val="24"/>
          <w:szCs w:val="24"/>
        </w:rPr>
        <w:t>CODEVASF</w:t>
      </w:r>
      <w:proofErr w:type="spellEnd"/>
      <w:r w:rsidRPr="00E10F2B">
        <w:rPr>
          <w:rFonts w:ascii="Times New Roman" w:hAnsi="Times New Roman" w:cs="Times New Roman"/>
          <w:color w:val="auto"/>
          <w:sz w:val="24"/>
          <w:szCs w:val="24"/>
        </w:rPr>
        <w:t xml:space="preserve"> implantou outro perímetro irrigado, o de </w:t>
      </w:r>
      <w:proofErr w:type="spellStart"/>
      <w:r w:rsidRPr="00E10F2B">
        <w:rPr>
          <w:rFonts w:ascii="Times New Roman" w:hAnsi="Times New Roman" w:cs="Times New Roman"/>
          <w:color w:val="auto"/>
          <w:sz w:val="24"/>
          <w:szCs w:val="24"/>
        </w:rPr>
        <w:t>Co</w:t>
      </w:r>
      <w:r w:rsidR="00B83BA0" w:rsidRPr="00E10F2B">
        <w:rPr>
          <w:rFonts w:ascii="Times New Roman" w:hAnsi="Times New Roman" w:cs="Times New Roman"/>
          <w:color w:val="auto"/>
          <w:sz w:val="24"/>
          <w:szCs w:val="24"/>
        </w:rPr>
        <w:t>ntiguiba</w:t>
      </w:r>
      <w:proofErr w:type="spellEnd"/>
      <w:r w:rsidR="00B83BA0" w:rsidRPr="00E10F2B">
        <w:rPr>
          <w:rFonts w:ascii="Times New Roman" w:hAnsi="Times New Roman" w:cs="Times New Roman"/>
          <w:color w:val="auto"/>
          <w:sz w:val="24"/>
          <w:szCs w:val="24"/>
        </w:rPr>
        <w:t>/P</w:t>
      </w:r>
      <w:r w:rsidRPr="00E10F2B">
        <w:rPr>
          <w:rFonts w:ascii="Times New Roman" w:hAnsi="Times New Roman" w:cs="Times New Roman"/>
          <w:color w:val="auto"/>
          <w:sz w:val="24"/>
          <w:szCs w:val="24"/>
        </w:rPr>
        <w:t>indoba, na área do município sob a mesma justificativa.</w:t>
      </w:r>
    </w:p>
    <w:p w:rsidR="00C3571E" w:rsidRPr="00E10F2B" w:rsidRDefault="00C3571E" w:rsidP="003D60FA">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Em 1984, é instalada no município uma nova indústria</w:t>
      </w:r>
      <w:r w:rsidR="003948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Usina de beneficiamento de Arroz, - </w:t>
      </w:r>
      <w:proofErr w:type="spellStart"/>
      <w:r w:rsidRPr="00E10F2B">
        <w:rPr>
          <w:rFonts w:ascii="Times New Roman" w:hAnsi="Times New Roman" w:cs="Times New Roman"/>
          <w:color w:val="auto"/>
          <w:sz w:val="24"/>
          <w:szCs w:val="24"/>
        </w:rPr>
        <w:t>UBA</w:t>
      </w:r>
      <w:proofErr w:type="spellEnd"/>
      <w:r w:rsidRPr="00E10F2B">
        <w:rPr>
          <w:rFonts w:ascii="Times New Roman" w:hAnsi="Times New Roman" w:cs="Times New Roman"/>
          <w:color w:val="auto"/>
          <w:sz w:val="24"/>
          <w:szCs w:val="24"/>
        </w:rPr>
        <w:t xml:space="preserve">, na área do Perímetro Irrigado de Betume. Essa indústria tinha como objetivo processar a produção </w:t>
      </w:r>
      <w:proofErr w:type="spellStart"/>
      <w:r w:rsidRPr="00E10F2B">
        <w:rPr>
          <w:rFonts w:ascii="Times New Roman" w:hAnsi="Times New Roman" w:cs="Times New Roman"/>
          <w:color w:val="auto"/>
          <w:sz w:val="24"/>
          <w:szCs w:val="24"/>
        </w:rPr>
        <w:t>rizíco</w:t>
      </w:r>
      <w:r w:rsidR="00394811" w:rsidRPr="00E10F2B">
        <w:rPr>
          <w:rFonts w:ascii="Times New Roman" w:hAnsi="Times New Roman" w:cs="Times New Roman"/>
          <w:color w:val="auto"/>
          <w:sz w:val="24"/>
          <w:szCs w:val="24"/>
        </w:rPr>
        <w:t>la</w:t>
      </w:r>
      <w:proofErr w:type="spellEnd"/>
      <w:r w:rsidR="00394811" w:rsidRPr="00E10F2B">
        <w:rPr>
          <w:rFonts w:ascii="Times New Roman" w:hAnsi="Times New Roman" w:cs="Times New Roman"/>
          <w:color w:val="auto"/>
          <w:sz w:val="24"/>
          <w:szCs w:val="24"/>
        </w:rPr>
        <w:t xml:space="preserve"> da região, inserindo </w:t>
      </w:r>
      <w:proofErr w:type="spellStart"/>
      <w:r w:rsidR="00394811" w:rsidRPr="00E10F2B">
        <w:rPr>
          <w:rFonts w:ascii="Times New Roman" w:hAnsi="Times New Roman" w:cs="Times New Roman"/>
          <w:color w:val="auto"/>
          <w:sz w:val="24"/>
          <w:szCs w:val="24"/>
        </w:rPr>
        <w:t>esta</w:t>
      </w:r>
      <w:proofErr w:type="spellEnd"/>
      <w:r w:rsidRPr="00E10F2B">
        <w:rPr>
          <w:rFonts w:ascii="Times New Roman" w:hAnsi="Times New Roman" w:cs="Times New Roman"/>
          <w:color w:val="auto"/>
          <w:sz w:val="24"/>
          <w:szCs w:val="24"/>
        </w:rPr>
        <w:t xml:space="preserve"> no cenário do agronegócio nacional. As </w:t>
      </w:r>
      <w:r w:rsidR="00394811" w:rsidRPr="00E10F2B">
        <w:rPr>
          <w:rFonts w:ascii="Times New Roman" w:hAnsi="Times New Roman" w:cs="Times New Roman"/>
          <w:color w:val="auto"/>
          <w:sz w:val="24"/>
          <w:szCs w:val="24"/>
        </w:rPr>
        <w:t>más administrações puseram fim à</w:t>
      </w:r>
      <w:r w:rsidRPr="00E10F2B">
        <w:rPr>
          <w:rFonts w:ascii="Times New Roman" w:hAnsi="Times New Roman" w:cs="Times New Roman"/>
          <w:color w:val="auto"/>
          <w:sz w:val="24"/>
          <w:szCs w:val="24"/>
        </w:rPr>
        <w:t xml:space="preserve"> operação da usina que teve toda a sua estrutura saqueada pela população local.</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No início dos anos 1980, com o desenvolvimento do Programa </w:t>
      </w:r>
      <w:r w:rsidR="00684B3F" w:rsidRPr="00E10F2B">
        <w:rPr>
          <w:rFonts w:ascii="Times New Roman" w:hAnsi="Times New Roman" w:cs="Times New Roman"/>
          <w:color w:val="auto"/>
          <w:sz w:val="24"/>
          <w:szCs w:val="24"/>
        </w:rPr>
        <w:t xml:space="preserve">Nacional do Álcool – PROÁLCOOL, </w:t>
      </w:r>
      <w:r w:rsidRPr="00E10F2B">
        <w:rPr>
          <w:rFonts w:ascii="Times New Roman" w:hAnsi="Times New Roman" w:cs="Times New Roman"/>
          <w:color w:val="auto"/>
          <w:sz w:val="24"/>
          <w:szCs w:val="24"/>
        </w:rPr>
        <w:t>foi implantada no Município a Agroindustrial Grande Vale Ltda, que tinha como objetivo o beneficiamento da cana-de-açúcar para, principalmente, a produção de álcool combustível, em função da crise mundial do petróleo ocorrida durante a década de 1970. Tal empreendimento representou um importante passo para o crescimento econômico da região. Ainda no final da década de 1980, a indústria entrou em crise</w:t>
      </w:r>
      <w:r w:rsidR="003948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que levou ao encerramento definitivo de suas operações no início da década de 1990.</w:t>
      </w:r>
    </w:p>
    <w:p w:rsidR="00C3571E" w:rsidRPr="00E10F2B" w:rsidRDefault="00C3571E" w:rsidP="003D60FA">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Em mais uma ação </w:t>
      </w:r>
      <w:r w:rsidR="0000203A" w:rsidRPr="00E10F2B">
        <w:rPr>
          <w:rFonts w:ascii="Times New Roman" w:hAnsi="Times New Roman" w:cs="Times New Roman"/>
          <w:color w:val="auto"/>
          <w:sz w:val="24"/>
          <w:szCs w:val="24"/>
        </w:rPr>
        <w:t>para o</w:t>
      </w:r>
      <w:r w:rsidRPr="00E10F2B">
        <w:rPr>
          <w:rFonts w:ascii="Times New Roman" w:hAnsi="Times New Roman" w:cs="Times New Roman"/>
          <w:color w:val="auto"/>
          <w:sz w:val="24"/>
          <w:szCs w:val="24"/>
        </w:rPr>
        <w:t xml:space="preserve"> desenvolvimento das potencialidades agrícolas da região é instalado em terras que abrangem o município, o projeto de Irrigação Platô de Neópolis. O </w:t>
      </w:r>
      <w:r w:rsidRPr="00E10F2B">
        <w:rPr>
          <w:rFonts w:ascii="Times New Roman" w:hAnsi="Times New Roman" w:cs="Times New Roman"/>
          <w:color w:val="auto"/>
          <w:sz w:val="24"/>
          <w:szCs w:val="24"/>
        </w:rPr>
        <w:lastRenderedPageBreak/>
        <w:t>platô de Neópolis, diferentemente dos demais projetos existentes no município, foi direcionado à fruticultura e</w:t>
      </w:r>
      <w:r w:rsidR="003948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nele</w:t>
      </w:r>
      <w:r w:rsidR="003948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estão instaladas atualmente diversas empresas que exploram o projeto</w:t>
      </w:r>
      <w:r w:rsidR="003948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fazendo com que</w:t>
      </w:r>
      <w:r w:rsidR="003948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nos últimos anos</w:t>
      </w:r>
      <w:r w:rsidR="003948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este tenha se consolidado como importante gerador de renda e empregos para a região, apesar de não ter atingido o potencial que era projetado no início de sua instalação.</w:t>
      </w:r>
    </w:p>
    <w:p w:rsidR="00C3571E" w:rsidRPr="00E10F2B" w:rsidRDefault="00C3571E" w:rsidP="003D60FA">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Como podemos observar, Vila Nova, nome que ainda é muito utilizado pelas pessoas da região, atual Neópolis, é uma cidade permeada de história e potencialidades econômicas, mas infelizmente a falta de projetos políticos, educacio</w:t>
      </w:r>
      <w:r w:rsidR="00394811" w:rsidRPr="00E10F2B">
        <w:rPr>
          <w:rFonts w:ascii="Times New Roman" w:hAnsi="Times New Roman" w:cs="Times New Roman"/>
          <w:color w:val="auto"/>
          <w:sz w:val="24"/>
          <w:szCs w:val="24"/>
        </w:rPr>
        <w:t>nais e econômicos estruturados em</w:t>
      </w:r>
      <w:r w:rsidRPr="00E10F2B">
        <w:rPr>
          <w:rFonts w:ascii="Times New Roman" w:hAnsi="Times New Roman" w:cs="Times New Roman"/>
          <w:color w:val="auto"/>
          <w:sz w:val="24"/>
          <w:szCs w:val="24"/>
        </w:rPr>
        <w:t xml:space="preserve"> </w:t>
      </w:r>
      <w:r w:rsidR="00394811" w:rsidRPr="00E10F2B">
        <w:rPr>
          <w:rFonts w:ascii="Times New Roman" w:hAnsi="Times New Roman" w:cs="Times New Roman"/>
          <w:color w:val="auto"/>
          <w:sz w:val="24"/>
          <w:szCs w:val="24"/>
        </w:rPr>
        <w:t>âmbito</w:t>
      </w:r>
      <w:r w:rsidRPr="00E10F2B">
        <w:rPr>
          <w:rFonts w:ascii="Times New Roman" w:hAnsi="Times New Roman" w:cs="Times New Roman"/>
          <w:color w:val="auto"/>
          <w:sz w:val="24"/>
          <w:szCs w:val="24"/>
        </w:rPr>
        <w:t xml:space="preserve"> nacional, estadual e local, que provocam inconstâncias econômicas nos mais diversos lugares do país, trouxeram par</w:t>
      </w:r>
      <w:r w:rsidR="00394811" w:rsidRPr="00E10F2B">
        <w:rPr>
          <w:rFonts w:ascii="Times New Roman" w:hAnsi="Times New Roman" w:cs="Times New Roman"/>
          <w:color w:val="auto"/>
          <w:sz w:val="24"/>
          <w:szCs w:val="24"/>
        </w:rPr>
        <w:t>a a antes promissora cidade, um</w:t>
      </w:r>
      <w:r w:rsidRPr="00E10F2B">
        <w:rPr>
          <w:rFonts w:ascii="Times New Roman" w:hAnsi="Times New Roman" w:cs="Times New Roman"/>
          <w:color w:val="auto"/>
          <w:sz w:val="24"/>
          <w:szCs w:val="24"/>
        </w:rPr>
        <w:t xml:space="preserve"> panorama de atraso e retração, com muitos filhos da cidade sendo obrigados a migrar para outras regiões do país em busca de melhores condições de vida.</w:t>
      </w:r>
    </w:p>
    <w:p w:rsidR="0059563A"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Ao longo de todos esses anos de existência de Vila Nova – Neópolis, devemos enaltecer a existência de uma paisagem, um lugar, um lugar de memória que sempre esteve presente em todas essas passagens históricas da localidade: o Rio São Francisco.</w:t>
      </w:r>
    </w:p>
    <w:p w:rsidR="0059563A"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Desde o início do seu desenvolvimento, com as fazendas de gado, a cana-de-açúcar, a lavoura de subsistência, </w:t>
      </w:r>
      <w:r w:rsidR="0059563A" w:rsidRPr="00E10F2B">
        <w:rPr>
          <w:rFonts w:ascii="Times New Roman" w:hAnsi="Times New Roman" w:cs="Times New Roman"/>
          <w:color w:val="auto"/>
          <w:sz w:val="24"/>
          <w:szCs w:val="24"/>
        </w:rPr>
        <w:t xml:space="preserve">passando pelo processo de </w:t>
      </w:r>
      <w:r w:rsidRPr="00E10F2B">
        <w:rPr>
          <w:rFonts w:ascii="Times New Roman" w:hAnsi="Times New Roman" w:cs="Times New Roman"/>
          <w:color w:val="auto"/>
          <w:sz w:val="24"/>
          <w:szCs w:val="24"/>
        </w:rPr>
        <w:t>industrialização, a hi</w:t>
      </w:r>
      <w:r w:rsidR="00394811" w:rsidRPr="00E10F2B">
        <w:rPr>
          <w:rFonts w:ascii="Times New Roman" w:hAnsi="Times New Roman" w:cs="Times New Roman"/>
          <w:color w:val="auto"/>
          <w:sz w:val="24"/>
          <w:szCs w:val="24"/>
        </w:rPr>
        <w:t>stória de Vila Nova - Neópolis,</w:t>
      </w:r>
      <w:r w:rsidRPr="00E10F2B">
        <w:rPr>
          <w:rFonts w:ascii="Times New Roman" w:hAnsi="Times New Roman" w:cs="Times New Roman"/>
          <w:color w:val="auto"/>
          <w:sz w:val="24"/>
          <w:szCs w:val="24"/>
        </w:rPr>
        <w:t xml:space="preserve"> imbrica-se com a história das demais povoações, vilas e cidades, tanto do lado sergipano, quanto as do lado alagoano, formando uma região conhecida como Baixo São Francisco. </w:t>
      </w:r>
    </w:p>
    <w:p w:rsidR="0059563A"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Desde as canoas que transportavam as pessoas de uma localidade à outra, fazendo do rio a principal via de acesso </w:t>
      </w:r>
      <w:r w:rsidR="0059563A" w:rsidRPr="00E10F2B">
        <w:rPr>
          <w:rFonts w:ascii="Times New Roman" w:hAnsi="Times New Roman" w:cs="Times New Roman"/>
          <w:color w:val="auto"/>
          <w:sz w:val="24"/>
          <w:szCs w:val="24"/>
        </w:rPr>
        <w:t xml:space="preserve">da região, </w:t>
      </w:r>
      <w:r w:rsidRPr="00E10F2B">
        <w:rPr>
          <w:rFonts w:ascii="Times New Roman" w:hAnsi="Times New Roman" w:cs="Times New Roman"/>
          <w:color w:val="auto"/>
          <w:sz w:val="24"/>
          <w:szCs w:val="24"/>
        </w:rPr>
        <w:t xml:space="preserve">até as toldas que transportavam as mercadorias a serem comercializadas nas tradicionais feiras da região, o Rio São Francisco forma um </w:t>
      </w:r>
      <w:r w:rsidR="00394811" w:rsidRPr="00E10F2B">
        <w:rPr>
          <w:rFonts w:ascii="Times New Roman" w:hAnsi="Times New Roman" w:cs="Times New Roman"/>
          <w:color w:val="auto"/>
          <w:sz w:val="24"/>
          <w:szCs w:val="24"/>
        </w:rPr>
        <w:t>lugar de memória comum não só a</w:t>
      </w:r>
      <w:r w:rsidRPr="00E10F2B">
        <w:rPr>
          <w:rFonts w:ascii="Times New Roman" w:hAnsi="Times New Roman" w:cs="Times New Roman"/>
          <w:color w:val="auto"/>
          <w:sz w:val="24"/>
          <w:szCs w:val="24"/>
        </w:rPr>
        <w:t xml:space="preserve">os </w:t>
      </w:r>
      <w:proofErr w:type="spellStart"/>
      <w:r w:rsidRPr="00E10F2B">
        <w:rPr>
          <w:rFonts w:ascii="Times New Roman" w:hAnsi="Times New Roman" w:cs="Times New Roman"/>
          <w:color w:val="auto"/>
          <w:sz w:val="24"/>
          <w:szCs w:val="24"/>
        </w:rPr>
        <w:t>neopolitanos</w:t>
      </w:r>
      <w:proofErr w:type="spellEnd"/>
      <w:r w:rsidR="003948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mas a todos os ribeirinhos. </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O rio São Francisco</w:t>
      </w:r>
      <w:r w:rsidR="003948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além de um elemento de memória, torna-se um elemento de união, de identidade da região, a</w:t>
      </w:r>
      <w:r w:rsidR="002A5DF9" w:rsidRPr="00E10F2B">
        <w:rPr>
          <w:rFonts w:ascii="Times New Roman" w:hAnsi="Times New Roman" w:cs="Times New Roman"/>
          <w:color w:val="auto"/>
          <w:sz w:val="24"/>
          <w:szCs w:val="24"/>
        </w:rPr>
        <w:t>o</w:t>
      </w:r>
      <w:r w:rsidRPr="00E10F2B">
        <w:rPr>
          <w:rFonts w:ascii="Times New Roman" w:hAnsi="Times New Roman" w:cs="Times New Roman"/>
          <w:color w:val="auto"/>
          <w:sz w:val="24"/>
          <w:szCs w:val="24"/>
        </w:rPr>
        <w:t xml:space="preserve"> ponto de vários ribeirinhos se reconhecerem como “</w:t>
      </w:r>
      <w:proofErr w:type="spellStart"/>
      <w:r w:rsidRPr="00E10F2B">
        <w:rPr>
          <w:rFonts w:ascii="Times New Roman" w:hAnsi="Times New Roman" w:cs="Times New Roman"/>
          <w:color w:val="auto"/>
          <w:sz w:val="24"/>
          <w:szCs w:val="24"/>
        </w:rPr>
        <w:t>alagipanos</w:t>
      </w:r>
      <w:proofErr w:type="spellEnd"/>
      <w:r w:rsidRPr="00E10F2B">
        <w:rPr>
          <w:rFonts w:ascii="Times New Roman" w:hAnsi="Times New Roman" w:cs="Times New Roman"/>
          <w:color w:val="auto"/>
          <w:sz w:val="24"/>
          <w:szCs w:val="24"/>
        </w:rPr>
        <w:t>”, pois quem nasce na beira do São Francisco não é só s</w:t>
      </w:r>
      <w:r w:rsidR="002A5DF9" w:rsidRPr="00E10F2B">
        <w:rPr>
          <w:rFonts w:ascii="Times New Roman" w:hAnsi="Times New Roman" w:cs="Times New Roman"/>
          <w:color w:val="auto"/>
          <w:sz w:val="24"/>
          <w:szCs w:val="24"/>
        </w:rPr>
        <w:t>ergipano e nem só alagoano, uma vez que</w:t>
      </w:r>
      <w:r w:rsidRPr="00E10F2B">
        <w:rPr>
          <w:rFonts w:ascii="Times New Roman" w:hAnsi="Times New Roman" w:cs="Times New Roman"/>
          <w:color w:val="auto"/>
          <w:sz w:val="24"/>
          <w:szCs w:val="24"/>
        </w:rPr>
        <w:t xml:space="preserve"> a dependência e a integração das cidades circunvizinhas é um elemento visível na vida todos que habitam essa região.</w:t>
      </w:r>
    </w:p>
    <w:p w:rsidR="009A057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 nossa abordagem para o uso da História do lugar no ensino de História, tem como proposta ir além da História de Neópolis que foi reg</w:t>
      </w:r>
      <w:r w:rsidR="002A5DF9" w:rsidRPr="00E10F2B">
        <w:rPr>
          <w:rFonts w:ascii="Times New Roman" w:hAnsi="Times New Roman" w:cs="Times New Roman"/>
          <w:color w:val="auto"/>
          <w:sz w:val="24"/>
          <w:szCs w:val="24"/>
        </w:rPr>
        <w:t>istrada, construída até hoje, e,</w:t>
      </w:r>
      <w:r w:rsidRPr="00E10F2B">
        <w:rPr>
          <w:rFonts w:ascii="Times New Roman" w:hAnsi="Times New Roman" w:cs="Times New Roman"/>
          <w:color w:val="auto"/>
          <w:sz w:val="24"/>
          <w:szCs w:val="24"/>
        </w:rPr>
        <w:t xml:space="preserve"> de forma abreviada</w:t>
      </w:r>
      <w:r w:rsidR="002A5DF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escrita acima. </w:t>
      </w:r>
    </w:p>
    <w:p w:rsidR="00C3571E" w:rsidRPr="00E10F2B" w:rsidRDefault="009A057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 forma de escrever</w:t>
      </w:r>
      <w:r w:rsidR="00C3571E" w:rsidRPr="00E10F2B">
        <w:rPr>
          <w:rFonts w:ascii="Times New Roman" w:hAnsi="Times New Roman" w:cs="Times New Roman"/>
          <w:color w:val="auto"/>
          <w:sz w:val="24"/>
          <w:szCs w:val="24"/>
        </w:rPr>
        <w:t xml:space="preserve"> que </w:t>
      </w:r>
      <w:r w:rsidRPr="00E10F2B">
        <w:rPr>
          <w:rFonts w:ascii="Times New Roman" w:hAnsi="Times New Roman" w:cs="Times New Roman"/>
          <w:color w:val="auto"/>
          <w:sz w:val="24"/>
          <w:szCs w:val="24"/>
        </w:rPr>
        <w:t xml:space="preserve">utilizamos </w:t>
      </w:r>
      <w:r w:rsidR="00C3571E" w:rsidRPr="00E10F2B">
        <w:rPr>
          <w:rFonts w:ascii="Times New Roman" w:hAnsi="Times New Roman" w:cs="Times New Roman"/>
          <w:color w:val="auto"/>
          <w:sz w:val="24"/>
          <w:szCs w:val="24"/>
        </w:rPr>
        <w:t xml:space="preserve">pode receber diversas críticas por seguir o padrão tradicional que leva em consideração fatos, datas, economia, de uma forma que </w:t>
      </w:r>
      <w:r w:rsidR="00C3571E" w:rsidRPr="00E10F2B">
        <w:rPr>
          <w:rFonts w:ascii="Times New Roman" w:hAnsi="Times New Roman" w:cs="Times New Roman"/>
          <w:color w:val="auto"/>
          <w:sz w:val="24"/>
          <w:szCs w:val="24"/>
        </w:rPr>
        <w:lastRenderedPageBreak/>
        <w:t>poderia ser definida</w:t>
      </w:r>
      <w:r w:rsidR="002A5DF9"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segundo Chaves e </w:t>
      </w:r>
      <w:proofErr w:type="spellStart"/>
      <w:r w:rsidR="00C3571E" w:rsidRPr="00E10F2B">
        <w:rPr>
          <w:rFonts w:ascii="Times New Roman" w:hAnsi="Times New Roman" w:cs="Times New Roman"/>
          <w:color w:val="auto"/>
          <w:sz w:val="24"/>
          <w:szCs w:val="24"/>
        </w:rPr>
        <w:t>Stamatto</w:t>
      </w:r>
      <w:proofErr w:type="spellEnd"/>
      <w:r w:rsidR="00C3571E" w:rsidRPr="00E10F2B">
        <w:rPr>
          <w:rFonts w:ascii="Times New Roman" w:hAnsi="Times New Roman" w:cs="Times New Roman"/>
          <w:color w:val="auto"/>
          <w:sz w:val="24"/>
          <w:szCs w:val="24"/>
        </w:rPr>
        <w:t>, como uma história</w:t>
      </w:r>
      <w:r w:rsidR="00C3571E" w:rsidRPr="00E10F2B">
        <w:rPr>
          <w:rFonts w:ascii="Times New Roman" w:hAnsi="Times New Roman" w:cs="Times New Roman"/>
          <w:i/>
          <w:iCs/>
          <w:color w:val="auto"/>
          <w:sz w:val="24"/>
          <w:szCs w:val="24"/>
        </w:rPr>
        <w:t xml:space="preserve"> de origens, ou seja, “</w:t>
      </w:r>
      <w:r w:rsidR="00C3571E" w:rsidRPr="00E10F2B">
        <w:rPr>
          <w:rStyle w:val="A13"/>
          <w:rFonts w:ascii="Times New Roman" w:hAnsi="Times New Roman" w:cs="Times New Roman"/>
          <w:color w:val="auto"/>
          <w:sz w:val="24"/>
          <w:szCs w:val="24"/>
        </w:rPr>
        <w:t>aque</w:t>
      </w:r>
      <w:r w:rsidR="00C3571E" w:rsidRPr="00E10F2B">
        <w:rPr>
          <w:rStyle w:val="A13"/>
          <w:rFonts w:ascii="Times New Roman" w:hAnsi="Times New Roman" w:cs="Times New Roman"/>
          <w:color w:val="auto"/>
          <w:sz w:val="24"/>
          <w:szCs w:val="24"/>
        </w:rPr>
        <w:softHyphen/>
        <w:t>las que, normalmen</w:t>
      </w:r>
      <w:r w:rsidR="002A5DF9" w:rsidRPr="00E10F2B">
        <w:rPr>
          <w:rStyle w:val="A13"/>
          <w:rFonts w:ascii="Times New Roman" w:hAnsi="Times New Roman" w:cs="Times New Roman"/>
          <w:color w:val="auto"/>
          <w:sz w:val="24"/>
          <w:szCs w:val="24"/>
        </w:rPr>
        <w:t>te, tendem a ir ao encontro do ‘fundador’ do lugar”</w:t>
      </w:r>
      <w:r w:rsidR="00C3571E" w:rsidRPr="00E10F2B">
        <w:rPr>
          <w:rStyle w:val="A13"/>
          <w:rFonts w:ascii="Times New Roman" w:hAnsi="Times New Roman" w:cs="Times New Roman"/>
          <w:color w:val="auto"/>
          <w:sz w:val="24"/>
          <w:szCs w:val="24"/>
        </w:rPr>
        <w:t xml:space="preserve"> </w:t>
      </w:r>
      <w:r w:rsidR="00C3571E" w:rsidRPr="00E10F2B">
        <w:rPr>
          <w:rFonts w:ascii="Times New Roman" w:hAnsi="Times New Roman" w:cs="Times New Roman"/>
          <w:i/>
          <w:iCs/>
          <w:color w:val="auto"/>
          <w:sz w:val="24"/>
          <w:szCs w:val="24"/>
        </w:rPr>
        <w:t xml:space="preserve"> </w:t>
      </w:r>
      <w:r w:rsidR="00C3571E" w:rsidRPr="00E10F2B">
        <w:rPr>
          <w:rFonts w:ascii="Times New Roman" w:hAnsi="Times New Roman" w:cs="Times New Roman"/>
          <w:color w:val="auto"/>
          <w:sz w:val="24"/>
          <w:szCs w:val="24"/>
        </w:rPr>
        <w:t>(2015, p. 140).</w:t>
      </w:r>
      <w:r w:rsidRPr="00E10F2B">
        <w:rPr>
          <w:rFonts w:ascii="Times New Roman" w:hAnsi="Times New Roman" w:cs="Times New Roman"/>
          <w:color w:val="auto"/>
          <w:sz w:val="24"/>
          <w:szCs w:val="24"/>
        </w:rPr>
        <w:t xml:space="preserve"> Optamos em utilizá-la para caracterizar o que há disponível sobre a his</w:t>
      </w:r>
      <w:r w:rsidR="002A5DF9" w:rsidRPr="00E10F2B">
        <w:rPr>
          <w:rFonts w:ascii="Times New Roman" w:hAnsi="Times New Roman" w:cs="Times New Roman"/>
          <w:color w:val="auto"/>
          <w:sz w:val="24"/>
          <w:szCs w:val="24"/>
        </w:rPr>
        <w:t>tória de Neópolis até o</w:t>
      </w:r>
      <w:r w:rsidRPr="00E10F2B">
        <w:rPr>
          <w:rFonts w:ascii="Times New Roman" w:hAnsi="Times New Roman" w:cs="Times New Roman"/>
          <w:color w:val="auto"/>
          <w:sz w:val="24"/>
          <w:szCs w:val="24"/>
        </w:rPr>
        <w:t xml:space="preserve"> momento.</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Nosso objetivo</w:t>
      </w:r>
      <w:r w:rsidR="002A5DF9" w:rsidRPr="00E10F2B">
        <w:rPr>
          <w:rFonts w:ascii="Times New Roman" w:hAnsi="Times New Roman" w:cs="Times New Roman"/>
          <w:color w:val="auto"/>
          <w:sz w:val="24"/>
          <w:szCs w:val="24"/>
        </w:rPr>
        <w:t xml:space="preserve"> com o presente trabalho</w:t>
      </w:r>
      <w:r w:rsidRPr="00E10F2B">
        <w:rPr>
          <w:rFonts w:ascii="Times New Roman" w:hAnsi="Times New Roman" w:cs="Times New Roman"/>
          <w:color w:val="auto"/>
          <w:sz w:val="24"/>
          <w:szCs w:val="24"/>
        </w:rPr>
        <w:t xml:space="preserve"> é propor a construção de uma história que vai além</w:t>
      </w:r>
      <w:r w:rsidR="009A057E"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do documental, no sentido mais tradicional dessa palavra, ou seja, a de documentos escritos</w:t>
      </w:r>
      <w:r w:rsidR="009A057E" w:rsidRPr="00E10F2B">
        <w:rPr>
          <w:rFonts w:ascii="Times New Roman" w:hAnsi="Times New Roman" w:cs="Times New Roman"/>
          <w:color w:val="auto"/>
          <w:sz w:val="24"/>
          <w:szCs w:val="24"/>
        </w:rPr>
        <w:t>. Nosso objetivo é</w:t>
      </w:r>
      <w:r w:rsidRPr="00E10F2B">
        <w:rPr>
          <w:rFonts w:ascii="Times New Roman" w:hAnsi="Times New Roman" w:cs="Times New Roman"/>
          <w:color w:val="auto"/>
          <w:sz w:val="24"/>
          <w:szCs w:val="24"/>
        </w:rPr>
        <w:t xml:space="preserve"> integr</w:t>
      </w:r>
      <w:r w:rsidR="009A057E" w:rsidRPr="00E10F2B">
        <w:rPr>
          <w:rFonts w:ascii="Times New Roman" w:hAnsi="Times New Roman" w:cs="Times New Roman"/>
          <w:color w:val="auto"/>
          <w:sz w:val="24"/>
          <w:szCs w:val="24"/>
        </w:rPr>
        <w:t>ar</w:t>
      </w:r>
      <w:r w:rsidRPr="00E10F2B">
        <w:rPr>
          <w:rFonts w:ascii="Times New Roman" w:hAnsi="Times New Roman" w:cs="Times New Roman"/>
          <w:color w:val="auto"/>
          <w:sz w:val="24"/>
          <w:szCs w:val="24"/>
        </w:rPr>
        <w:t xml:space="preserve"> os mais diversos objetos e fontes que possam compor o acervo histórico patrimonial do município. Incentivando o uso das memórias dos grupos e das pessoas comuns que fazem parte da sociedade </w:t>
      </w:r>
      <w:proofErr w:type="spellStart"/>
      <w:r w:rsidRPr="00E10F2B">
        <w:rPr>
          <w:rFonts w:ascii="Times New Roman" w:hAnsi="Times New Roman" w:cs="Times New Roman"/>
          <w:color w:val="auto"/>
          <w:sz w:val="24"/>
          <w:szCs w:val="24"/>
        </w:rPr>
        <w:t>neopolitana</w:t>
      </w:r>
      <w:proofErr w:type="spellEnd"/>
      <w:r w:rsidRPr="00E10F2B">
        <w:rPr>
          <w:rFonts w:ascii="Times New Roman" w:hAnsi="Times New Roman" w:cs="Times New Roman"/>
          <w:color w:val="auto"/>
          <w:sz w:val="24"/>
          <w:szCs w:val="24"/>
        </w:rPr>
        <w:t>, criando um exercício que busca resgatar modos de vida, experiências sociais e culturais que pertencem à localidade, construindo</w:t>
      </w:r>
      <w:r w:rsidR="002A5DF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assim, uma </w:t>
      </w:r>
      <w:r w:rsidR="009A057E" w:rsidRPr="00E10F2B">
        <w:rPr>
          <w:rFonts w:ascii="Times New Roman" w:hAnsi="Times New Roman" w:cs="Times New Roman"/>
          <w:color w:val="auto"/>
          <w:sz w:val="24"/>
          <w:szCs w:val="24"/>
        </w:rPr>
        <w:t>h</w:t>
      </w:r>
      <w:r w:rsidRPr="00E10F2B">
        <w:rPr>
          <w:rFonts w:ascii="Times New Roman" w:hAnsi="Times New Roman" w:cs="Times New Roman"/>
          <w:color w:val="auto"/>
          <w:sz w:val="24"/>
          <w:szCs w:val="24"/>
        </w:rPr>
        <w:t xml:space="preserve">istória em que os alunos </w:t>
      </w:r>
      <w:r w:rsidR="009A057E" w:rsidRPr="00E10F2B">
        <w:rPr>
          <w:rFonts w:ascii="Times New Roman" w:hAnsi="Times New Roman" w:cs="Times New Roman"/>
          <w:color w:val="auto"/>
          <w:sz w:val="24"/>
          <w:szCs w:val="24"/>
        </w:rPr>
        <w:t xml:space="preserve">e a comunidade </w:t>
      </w:r>
      <w:r w:rsidRPr="00E10F2B">
        <w:rPr>
          <w:rFonts w:ascii="Times New Roman" w:hAnsi="Times New Roman" w:cs="Times New Roman"/>
          <w:color w:val="auto"/>
          <w:sz w:val="24"/>
          <w:szCs w:val="24"/>
        </w:rPr>
        <w:t>possam</w:t>
      </w:r>
      <w:r w:rsidR="009A057E" w:rsidRPr="00E10F2B">
        <w:rPr>
          <w:rFonts w:ascii="Times New Roman" w:hAnsi="Times New Roman" w:cs="Times New Roman"/>
          <w:color w:val="auto"/>
          <w:sz w:val="24"/>
          <w:szCs w:val="24"/>
        </w:rPr>
        <w:t xml:space="preserve"> participar e</w:t>
      </w:r>
      <w:r w:rsidRPr="00E10F2B">
        <w:rPr>
          <w:rFonts w:ascii="Times New Roman" w:hAnsi="Times New Roman" w:cs="Times New Roman"/>
          <w:color w:val="auto"/>
          <w:sz w:val="24"/>
          <w:szCs w:val="24"/>
        </w:rPr>
        <w:t xml:space="preserve"> se identificar</w:t>
      </w:r>
      <w:r w:rsidR="002A5DF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sentir</w:t>
      </w:r>
      <w:r w:rsidR="002A5DF9" w:rsidRPr="00E10F2B">
        <w:rPr>
          <w:rFonts w:ascii="Times New Roman" w:hAnsi="Times New Roman" w:cs="Times New Roman"/>
          <w:color w:val="auto"/>
          <w:sz w:val="24"/>
          <w:szCs w:val="24"/>
        </w:rPr>
        <w:t>-se</w:t>
      </w:r>
      <w:r w:rsidRPr="00E10F2B">
        <w:rPr>
          <w:rFonts w:ascii="Times New Roman" w:hAnsi="Times New Roman" w:cs="Times New Roman"/>
          <w:color w:val="auto"/>
          <w:sz w:val="24"/>
          <w:szCs w:val="24"/>
        </w:rPr>
        <w:t xml:space="preserve"> parte integrante </w:t>
      </w:r>
      <w:r w:rsidR="009A057E" w:rsidRPr="00E10F2B">
        <w:rPr>
          <w:rFonts w:ascii="Times New Roman" w:hAnsi="Times New Roman" w:cs="Times New Roman"/>
          <w:color w:val="auto"/>
          <w:sz w:val="24"/>
          <w:szCs w:val="24"/>
        </w:rPr>
        <w:t xml:space="preserve">e responsável por </w:t>
      </w:r>
      <w:r w:rsidRPr="00E10F2B">
        <w:rPr>
          <w:rFonts w:ascii="Times New Roman" w:hAnsi="Times New Roman" w:cs="Times New Roman"/>
          <w:color w:val="auto"/>
          <w:sz w:val="24"/>
          <w:szCs w:val="24"/>
        </w:rPr>
        <w:t xml:space="preserve">ela. </w:t>
      </w:r>
    </w:p>
    <w:p w:rsidR="009A057E" w:rsidRPr="00E10F2B" w:rsidRDefault="009A057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Acreditamos que assim conseguiremos desenvolver uma nova, ou possibilitar, várias novas escritas para a história de Neópolis.</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p>
    <w:p w:rsidR="00C3571E" w:rsidRPr="00E10F2B" w:rsidRDefault="00E92B4D" w:rsidP="00114852">
      <w:pPr>
        <w:pStyle w:val="Ttulo2"/>
        <w:rPr>
          <w:rFonts w:ascii="Times New Roman" w:hAnsi="Times New Roman" w:cs="Times New Roman"/>
          <w:color w:val="auto"/>
          <w:sz w:val="24"/>
          <w:szCs w:val="24"/>
        </w:rPr>
      </w:pPr>
      <w:bookmarkStart w:id="29" w:name="_Toc522135370"/>
      <w:bookmarkStart w:id="30" w:name="_Hlk520827496"/>
      <w:r w:rsidRPr="00E10F2B">
        <w:rPr>
          <w:rFonts w:ascii="Times New Roman" w:hAnsi="Times New Roman" w:cs="Times New Roman"/>
          <w:color w:val="auto"/>
          <w:sz w:val="24"/>
          <w:szCs w:val="24"/>
        </w:rPr>
        <w:t>3</w:t>
      </w:r>
      <w:r w:rsidR="00C3571E" w:rsidRPr="00E10F2B">
        <w:rPr>
          <w:rFonts w:ascii="Times New Roman" w:hAnsi="Times New Roman" w:cs="Times New Roman"/>
          <w:color w:val="auto"/>
          <w:sz w:val="24"/>
          <w:szCs w:val="24"/>
        </w:rPr>
        <w:t>.1 Neópolis e ensino de História: identidade, memória e pertencimento</w:t>
      </w:r>
      <w:bookmarkEnd w:id="29"/>
    </w:p>
    <w:bookmarkEnd w:id="30"/>
    <w:p w:rsidR="00C3571E" w:rsidRPr="00E10F2B" w:rsidRDefault="00C3571E" w:rsidP="00B04FC4">
      <w:pPr>
        <w:spacing w:after="0" w:line="360" w:lineRule="auto"/>
        <w:jc w:val="both"/>
        <w:rPr>
          <w:rFonts w:ascii="Times New Roman" w:hAnsi="Times New Roman" w:cs="Times New Roman"/>
          <w:color w:val="auto"/>
          <w:sz w:val="24"/>
          <w:szCs w:val="24"/>
        </w:rPr>
      </w:pP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 história de Neópolis, a falta de materiais e equipamentos culturais que garantam a guarda dessa história e a possibilidade de potencializar o seu uso nas escolas públicas estaduais e das dema</w:t>
      </w:r>
      <w:r w:rsidR="002A5DF9" w:rsidRPr="00E10F2B">
        <w:rPr>
          <w:rFonts w:ascii="Times New Roman" w:hAnsi="Times New Roman" w:cs="Times New Roman"/>
          <w:color w:val="auto"/>
          <w:sz w:val="24"/>
          <w:szCs w:val="24"/>
        </w:rPr>
        <w:t>is redes de ensino do município</w:t>
      </w:r>
      <w:r w:rsidRPr="00E10F2B">
        <w:rPr>
          <w:rFonts w:ascii="Times New Roman" w:hAnsi="Times New Roman" w:cs="Times New Roman"/>
          <w:color w:val="auto"/>
          <w:sz w:val="24"/>
          <w:szCs w:val="24"/>
        </w:rPr>
        <w:t xml:space="preserve"> justificam a construção de um trabalho que mobilize as mais variadas gerações para a importância da preservação, do resgate e do ensino dos elementos patrimoniais, memoriais e históricos da localidade.</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 construção desse trabalho se alinha ao aumento do interesse da sociedade contemporânea no processo de valorização das identidades e memórias, pois, segundo Ferre</w:t>
      </w:r>
      <w:r w:rsidR="002A5DF9" w:rsidRPr="00E10F2B">
        <w:rPr>
          <w:rFonts w:ascii="Times New Roman" w:hAnsi="Times New Roman" w:cs="Times New Roman"/>
          <w:color w:val="auto"/>
          <w:sz w:val="24"/>
          <w:szCs w:val="24"/>
        </w:rPr>
        <w:t>ira e Franco:</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Com a diluição das fronteiras, a fragilização das tradições e dos laços interpessoais, as pessoas tendem a reagrupar-se em identidades (religiosas, étnicas, territoriais, nacionais). Cada vez mais, tanto a identidade pessoal como a identidade coletiva (empresarial, de gênero, de religião, ética) constituem elemento</w:t>
      </w:r>
      <w:r w:rsidR="002A5DF9" w:rsidRPr="00E10F2B">
        <w:rPr>
          <w:rFonts w:ascii="Times New Roman" w:hAnsi="Times New Roman" w:cs="Times New Roman"/>
          <w:color w:val="auto"/>
          <w:sz w:val="20"/>
          <w:szCs w:val="20"/>
        </w:rPr>
        <w:t>s essenciais para as sociedades</w:t>
      </w:r>
      <w:r w:rsidRPr="00E10F2B">
        <w:rPr>
          <w:rFonts w:ascii="Times New Roman" w:hAnsi="Times New Roman" w:cs="Times New Roman"/>
          <w:color w:val="auto"/>
          <w:sz w:val="20"/>
          <w:szCs w:val="20"/>
        </w:rPr>
        <w:t xml:space="preserve"> (2009, p. 86)</w:t>
      </w:r>
      <w:r w:rsidR="002A5DF9"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Diante do cenário de constantes mudanças que caracterizam a sociedade atual, denominada por vários estudiosos como pós-moderna, o conceito de identidade assume diversos significados e compreensões.</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 xml:space="preserve">A identidade pode ser definida, segundo </w:t>
      </w:r>
      <w:proofErr w:type="spellStart"/>
      <w:r w:rsidRPr="00E10F2B">
        <w:rPr>
          <w:rFonts w:ascii="Times New Roman" w:hAnsi="Times New Roman" w:cs="Times New Roman"/>
          <w:color w:val="auto"/>
          <w:sz w:val="24"/>
          <w:szCs w:val="24"/>
        </w:rPr>
        <w:t>Bauman</w:t>
      </w:r>
      <w:proofErr w:type="spellEnd"/>
      <w:r w:rsidRPr="00E10F2B">
        <w:rPr>
          <w:rFonts w:ascii="Times New Roman" w:hAnsi="Times New Roman" w:cs="Times New Roman"/>
          <w:color w:val="auto"/>
          <w:sz w:val="24"/>
          <w:szCs w:val="24"/>
        </w:rPr>
        <w:t xml:space="preserve"> (2005</w:t>
      </w:r>
      <w:r w:rsidR="00C45570" w:rsidRPr="00E10F2B">
        <w:rPr>
          <w:rFonts w:ascii="Times New Roman" w:hAnsi="Times New Roman" w:cs="Times New Roman"/>
          <w:color w:val="auto"/>
          <w:sz w:val="24"/>
          <w:szCs w:val="24"/>
        </w:rPr>
        <w:t>, p.21</w:t>
      </w:r>
      <w:r w:rsidRPr="00E10F2B">
        <w:rPr>
          <w:rFonts w:ascii="Times New Roman" w:hAnsi="Times New Roman" w:cs="Times New Roman"/>
          <w:color w:val="auto"/>
          <w:sz w:val="24"/>
          <w:szCs w:val="24"/>
        </w:rPr>
        <w:t xml:space="preserve">), como o “eu </w:t>
      </w:r>
      <w:proofErr w:type="gramStart"/>
      <w:r w:rsidRPr="00E10F2B">
        <w:rPr>
          <w:rFonts w:ascii="Times New Roman" w:hAnsi="Times New Roman" w:cs="Times New Roman"/>
          <w:color w:val="auto"/>
          <w:sz w:val="24"/>
          <w:szCs w:val="24"/>
        </w:rPr>
        <w:t>postulado”</w:t>
      </w:r>
      <w:proofErr w:type="gramEnd"/>
      <w:r w:rsidRPr="00E10F2B">
        <w:rPr>
          <w:rFonts w:ascii="Times New Roman" w:hAnsi="Times New Roman" w:cs="Times New Roman"/>
          <w:color w:val="auto"/>
          <w:sz w:val="24"/>
          <w:szCs w:val="24"/>
        </w:rPr>
        <w:t xml:space="preserve"> ou seja, a forma como o indivíduo reconhece a si próprio, “o horizonte em direção” ao qual o indivíduo se </w:t>
      </w:r>
      <w:r w:rsidR="002A5DF9" w:rsidRPr="00E10F2B">
        <w:rPr>
          <w:rFonts w:ascii="Times New Roman" w:hAnsi="Times New Roman" w:cs="Times New Roman"/>
          <w:color w:val="auto"/>
          <w:sz w:val="24"/>
          <w:szCs w:val="24"/>
        </w:rPr>
        <w:t>empenha,</w:t>
      </w:r>
      <w:r w:rsidRPr="00E10F2B">
        <w:rPr>
          <w:rFonts w:ascii="Times New Roman" w:hAnsi="Times New Roman" w:cs="Times New Roman"/>
          <w:color w:val="auto"/>
          <w:sz w:val="24"/>
          <w:szCs w:val="24"/>
        </w:rPr>
        <w:t xml:space="preserve"> avalia</w:t>
      </w:r>
      <w:r w:rsidR="002A5DF9" w:rsidRPr="00E10F2B">
        <w:rPr>
          <w:rFonts w:ascii="Times New Roman" w:hAnsi="Times New Roman" w:cs="Times New Roman"/>
          <w:color w:val="auto"/>
          <w:sz w:val="24"/>
          <w:szCs w:val="24"/>
        </w:rPr>
        <w:t xml:space="preserve">-se, </w:t>
      </w:r>
      <w:r w:rsidRPr="00E10F2B">
        <w:rPr>
          <w:rFonts w:ascii="Times New Roman" w:hAnsi="Times New Roman" w:cs="Times New Roman"/>
          <w:color w:val="auto"/>
          <w:sz w:val="24"/>
          <w:szCs w:val="24"/>
        </w:rPr>
        <w:t>censura</w:t>
      </w:r>
      <w:r w:rsidR="002A5DF9" w:rsidRPr="00E10F2B">
        <w:rPr>
          <w:rFonts w:ascii="Times New Roman" w:hAnsi="Times New Roman" w:cs="Times New Roman"/>
          <w:color w:val="auto"/>
          <w:sz w:val="24"/>
          <w:szCs w:val="24"/>
        </w:rPr>
        <w:t>-se</w:t>
      </w:r>
      <w:r w:rsidRPr="00E10F2B">
        <w:rPr>
          <w:rFonts w:ascii="Times New Roman" w:hAnsi="Times New Roman" w:cs="Times New Roman"/>
          <w:color w:val="auto"/>
          <w:sz w:val="24"/>
          <w:szCs w:val="24"/>
        </w:rPr>
        <w:t xml:space="preserve"> e corrige seus movimentos. </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Hall apresenta o conc</w:t>
      </w:r>
      <w:r w:rsidR="002A5DF9" w:rsidRPr="00E10F2B">
        <w:rPr>
          <w:rFonts w:ascii="Times New Roman" w:hAnsi="Times New Roman" w:cs="Times New Roman"/>
          <w:color w:val="auto"/>
          <w:sz w:val="24"/>
          <w:szCs w:val="24"/>
        </w:rPr>
        <w:t>eito de “identidades culturais” que seriam “</w:t>
      </w:r>
      <w:r w:rsidRPr="00E10F2B">
        <w:rPr>
          <w:rFonts w:ascii="Times New Roman" w:hAnsi="Times New Roman" w:cs="Times New Roman"/>
          <w:color w:val="auto"/>
          <w:sz w:val="24"/>
          <w:szCs w:val="24"/>
        </w:rPr>
        <w:t xml:space="preserve">aqueles aspectos de nossas </w:t>
      </w:r>
      <w:r w:rsidR="002A5DF9" w:rsidRPr="00E10F2B">
        <w:rPr>
          <w:rFonts w:ascii="Times New Roman" w:hAnsi="Times New Roman" w:cs="Times New Roman"/>
          <w:color w:val="auto"/>
          <w:sz w:val="24"/>
          <w:szCs w:val="24"/>
        </w:rPr>
        <w:t>identidades que surgem de nosso pertencimento</w:t>
      </w:r>
      <w:r w:rsidRPr="00E10F2B">
        <w:rPr>
          <w:rFonts w:ascii="Times New Roman" w:hAnsi="Times New Roman" w:cs="Times New Roman"/>
          <w:color w:val="auto"/>
          <w:sz w:val="24"/>
          <w:szCs w:val="24"/>
        </w:rPr>
        <w:t xml:space="preserve"> a culturas étnicas, raciais, linguísticas, religiosas e, acima de tudo, nacionais” (2005, p. 8). </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Para </w:t>
      </w:r>
      <w:proofErr w:type="spellStart"/>
      <w:r w:rsidRPr="00E10F2B">
        <w:rPr>
          <w:rFonts w:ascii="Times New Roman" w:hAnsi="Times New Roman" w:cs="Times New Roman"/>
          <w:color w:val="auto"/>
          <w:sz w:val="24"/>
          <w:szCs w:val="24"/>
        </w:rPr>
        <w:t>Castells</w:t>
      </w:r>
      <w:proofErr w:type="spellEnd"/>
      <w:r w:rsidRPr="00E10F2B">
        <w:rPr>
          <w:rFonts w:ascii="Times New Roman" w:hAnsi="Times New Roman" w:cs="Times New Roman"/>
          <w:color w:val="auto"/>
          <w:sz w:val="24"/>
          <w:szCs w:val="24"/>
        </w:rPr>
        <w:t>, no que se refere aos atores sociais, “a identidade é o processo de construção de significado com base em um atributo cultural, ou ainda, um conjunto de atributos culturais inter-relacionados, o(s) qual(ais) prevalece(m) sob</w:t>
      </w:r>
      <w:r w:rsidR="002A5DF9" w:rsidRPr="00E10F2B">
        <w:rPr>
          <w:rFonts w:ascii="Times New Roman" w:hAnsi="Times New Roman" w:cs="Times New Roman"/>
          <w:color w:val="auto"/>
          <w:sz w:val="24"/>
          <w:szCs w:val="24"/>
        </w:rPr>
        <w:t>re outras fontes de significado</w:t>
      </w:r>
      <w:r w:rsidRPr="00E10F2B">
        <w:rPr>
          <w:rFonts w:ascii="Times New Roman" w:hAnsi="Times New Roman" w:cs="Times New Roman"/>
          <w:color w:val="auto"/>
          <w:sz w:val="24"/>
          <w:szCs w:val="24"/>
        </w:rPr>
        <w:t>” (1999, p. 22)</w:t>
      </w:r>
      <w:r w:rsidR="002A5DF9" w:rsidRPr="00E10F2B">
        <w:rPr>
          <w:rFonts w:ascii="Times New Roman" w:hAnsi="Times New Roman" w:cs="Times New Roman"/>
          <w:color w:val="auto"/>
          <w:sz w:val="24"/>
          <w:szCs w:val="24"/>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Vale ressaltar que to</w:t>
      </w:r>
      <w:r w:rsidR="008C454A" w:rsidRPr="00E10F2B">
        <w:rPr>
          <w:rFonts w:ascii="Times New Roman" w:hAnsi="Times New Roman" w:cs="Times New Roman"/>
          <w:color w:val="auto"/>
          <w:sz w:val="24"/>
          <w:szCs w:val="24"/>
        </w:rPr>
        <w:t>dos esses conceitos se referem à</w:t>
      </w:r>
      <w:r w:rsidRPr="00E10F2B">
        <w:rPr>
          <w:rFonts w:ascii="Times New Roman" w:hAnsi="Times New Roman" w:cs="Times New Roman"/>
          <w:color w:val="auto"/>
          <w:sz w:val="24"/>
          <w:szCs w:val="24"/>
        </w:rPr>
        <w:t xml:space="preserve"> questão da identidade na visão do campo sociológico e que tal termo pode ser definido sob outras visões como a da psicologia por exemplo.</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Diante dessas conceituações</w:t>
      </w:r>
      <w:r w:rsidR="008C45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observa-se a importância da definição e, ou, da constante redefinição das identidades pessoais e coletivas</w:t>
      </w:r>
      <w:r w:rsidR="008C45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pois, é a partir delas</w:t>
      </w:r>
      <w:r w:rsidR="008C45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que o indivíduo constrói a sua ideia de pertencimento. Dentro dessa dinâmica</w:t>
      </w:r>
      <w:r w:rsidR="008C45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identidade pode ser explicada</w:t>
      </w:r>
      <w:r w:rsidR="008C45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de acordo com Café</w:t>
      </w:r>
      <w:r w:rsidR="008C45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como</w:t>
      </w:r>
      <w:r w:rsidR="008C454A" w:rsidRPr="00E10F2B">
        <w:rPr>
          <w:rFonts w:ascii="Times New Roman" w:hAnsi="Times New Roman" w:cs="Times New Roman"/>
          <w:color w:val="auto"/>
          <w:sz w:val="24"/>
          <w:szCs w:val="24"/>
        </w:rPr>
        <w:t>:</w:t>
      </w:r>
    </w:p>
    <w:p w:rsidR="00C3571E" w:rsidRPr="00E10F2B" w:rsidRDefault="00C3571E" w:rsidP="002A6B25">
      <w:pPr>
        <w:autoSpaceDE w:val="0"/>
        <w:ind w:left="2268"/>
        <w:jc w:val="both"/>
        <w:rPr>
          <w:rFonts w:ascii="Times New Roman" w:hAnsi="Times New Roman" w:cs="Times New Roman"/>
          <w:color w:val="auto"/>
        </w:rPr>
      </w:pPr>
      <w:r w:rsidRPr="00E10F2B">
        <w:rPr>
          <w:rFonts w:ascii="Times New Roman" w:hAnsi="Times New Roman" w:cs="Times New Roman"/>
          <w:color w:val="auto"/>
          <w:sz w:val="20"/>
          <w:szCs w:val="20"/>
        </w:rPr>
        <w:t>[...] um processo interno do indivíduo: a necessidade de pertença de um centro de referência que permita construir traços comuns com o seu meio e onde se sente integrado (logo de certo modo identificado), e a partir da qual também o indivíduo possa estabelecer um estilo de vida e uma natureza social em consonância com o seu ambiente de origem (2007 p. 36)</w:t>
      </w:r>
      <w:r w:rsidR="008C454A"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proofErr w:type="spellStart"/>
      <w:r w:rsidRPr="00E10F2B">
        <w:rPr>
          <w:rFonts w:ascii="Times New Roman" w:hAnsi="Times New Roman" w:cs="Times New Roman"/>
          <w:color w:val="auto"/>
          <w:sz w:val="24"/>
          <w:szCs w:val="24"/>
        </w:rPr>
        <w:t>Bauman</w:t>
      </w:r>
      <w:proofErr w:type="spellEnd"/>
      <w:r w:rsidRPr="00E10F2B">
        <w:rPr>
          <w:rFonts w:ascii="Times New Roman" w:hAnsi="Times New Roman" w:cs="Times New Roman"/>
          <w:color w:val="auto"/>
          <w:sz w:val="24"/>
          <w:szCs w:val="24"/>
        </w:rPr>
        <w:t xml:space="preserve"> nos coloca que</w:t>
      </w:r>
      <w:r w:rsidR="008C45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As identidades flutuam no ar, algumas de nossa própria escolha, mas outras infladas e lançadas pelas pessoas em nossa volta, e é preciso estar em alerta constante para defender as primeiras em relação às últimas (</w:t>
      </w:r>
      <w:proofErr w:type="spellStart"/>
      <w:r w:rsidRPr="00E10F2B">
        <w:rPr>
          <w:rFonts w:ascii="Times New Roman" w:hAnsi="Times New Roman" w:cs="Times New Roman"/>
          <w:color w:val="auto"/>
          <w:sz w:val="20"/>
          <w:szCs w:val="20"/>
        </w:rPr>
        <w:t>BAUMAN</w:t>
      </w:r>
      <w:proofErr w:type="spellEnd"/>
      <w:r w:rsidRPr="00E10F2B">
        <w:rPr>
          <w:rFonts w:ascii="Times New Roman" w:hAnsi="Times New Roman" w:cs="Times New Roman"/>
          <w:color w:val="auto"/>
          <w:sz w:val="20"/>
          <w:szCs w:val="20"/>
        </w:rPr>
        <w:t>, 2005, p. 19)</w:t>
      </w:r>
      <w:r w:rsidR="008C454A"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Em relação ao processo de construção da identidade</w:t>
      </w:r>
      <w:r w:rsidR="008C45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os autores portugueses </w:t>
      </w:r>
      <w:proofErr w:type="spellStart"/>
      <w:r w:rsidRPr="00E10F2B">
        <w:rPr>
          <w:rFonts w:ascii="Times New Roman" w:hAnsi="Times New Roman" w:cs="Times New Roman"/>
          <w:color w:val="auto"/>
          <w:sz w:val="24"/>
          <w:szCs w:val="24"/>
        </w:rPr>
        <w:t>Manique</w:t>
      </w:r>
      <w:proofErr w:type="spellEnd"/>
      <w:r w:rsidRPr="00E10F2B">
        <w:rPr>
          <w:rFonts w:ascii="Times New Roman" w:hAnsi="Times New Roman" w:cs="Times New Roman"/>
          <w:color w:val="auto"/>
          <w:sz w:val="24"/>
          <w:szCs w:val="24"/>
        </w:rPr>
        <w:t xml:space="preserve"> e Proença nos colocam que:</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Uma identidade constrói-se a partir do conhecimento da forma como os grupos sociais de pertença viveram e se organizaram no passado, mas também da verificação da forma como se estruturam para fazer face aos problemas do presente, tendo uma componente que aponta para o futuro, pelo modo como este se prepara através</w:t>
      </w:r>
      <w:r w:rsidR="008C454A" w:rsidRPr="00E10F2B">
        <w:rPr>
          <w:rFonts w:ascii="Times New Roman" w:hAnsi="Times New Roman" w:cs="Times New Roman"/>
          <w:color w:val="auto"/>
          <w:sz w:val="20"/>
          <w:szCs w:val="20"/>
        </w:rPr>
        <w:t xml:space="preserve"> da fixação de objetivos comuns</w:t>
      </w:r>
      <w:r w:rsidRPr="00E10F2B">
        <w:rPr>
          <w:rFonts w:ascii="Times New Roman" w:hAnsi="Times New Roman" w:cs="Times New Roman"/>
          <w:color w:val="auto"/>
          <w:sz w:val="20"/>
          <w:szCs w:val="20"/>
        </w:rPr>
        <w:t xml:space="preserve"> (1994, p. 24)</w:t>
      </w:r>
      <w:r w:rsidR="008C454A"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O nosso propósito é defender a escolha própria frente ao que é lançado pelo meio que cerca o discente. Se a identidade é construída, acreditamos que temos que ofertar uma variedade de elementos, incluindo os locais, para que os discentes possam escolher se eles devem ou deverão fazer parte de sua identidade ou não. A seleção deve ser feita por escolha, por reconhecimento do que o rodeia e não pela influência dos vários meios de comun</w:t>
      </w:r>
      <w:r w:rsidR="008C454A" w:rsidRPr="00E10F2B">
        <w:rPr>
          <w:rFonts w:ascii="Times New Roman" w:hAnsi="Times New Roman" w:cs="Times New Roman"/>
          <w:color w:val="auto"/>
          <w:sz w:val="24"/>
          <w:szCs w:val="24"/>
        </w:rPr>
        <w:t xml:space="preserve">icação e, </w:t>
      </w:r>
      <w:r w:rsidR="008C454A" w:rsidRPr="00E10F2B">
        <w:rPr>
          <w:rFonts w:ascii="Times New Roman" w:hAnsi="Times New Roman" w:cs="Times New Roman"/>
          <w:color w:val="auto"/>
          <w:sz w:val="24"/>
          <w:szCs w:val="24"/>
        </w:rPr>
        <w:lastRenderedPageBreak/>
        <w:t>principalmente, pela I</w:t>
      </w:r>
      <w:r w:rsidRPr="00E10F2B">
        <w:rPr>
          <w:rFonts w:ascii="Times New Roman" w:hAnsi="Times New Roman" w:cs="Times New Roman"/>
          <w:color w:val="auto"/>
          <w:sz w:val="24"/>
          <w:szCs w:val="24"/>
        </w:rPr>
        <w:t>nternet, que</w:t>
      </w:r>
      <w:r w:rsidR="008C45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muitas vezes</w:t>
      </w:r>
      <w:r w:rsidR="008C45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dita os padrões a serem seguidos e cuja sede se encontra a milhares de quilômetros da localidade. Dessa forma</w:t>
      </w:r>
      <w:r w:rsidR="008C45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guardar e ofertar conhecimento sobre o local se torna uma tarefa cada vez mais importante para que as diversas gerações tenham acesso a esse tipo de conhecimento e possam construir suas identidades e o sentimento de pertença tendo com</w:t>
      </w:r>
      <w:r w:rsidR="00D56900" w:rsidRPr="00E10F2B">
        <w:rPr>
          <w:rFonts w:ascii="Times New Roman" w:hAnsi="Times New Roman" w:cs="Times New Roman"/>
          <w:color w:val="auto"/>
          <w:sz w:val="24"/>
          <w:szCs w:val="24"/>
        </w:rPr>
        <w:t>o</w:t>
      </w:r>
      <w:r w:rsidRPr="00E10F2B">
        <w:rPr>
          <w:rFonts w:ascii="Times New Roman" w:hAnsi="Times New Roman" w:cs="Times New Roman"/>
          <w:color w:val="auto"/>
          <w:sz w:val="24"/>
          <w:szCs w:val="24"/>
        </w:rPr>
        <w:t xml:space="preserve"> base esse conhecimento ou não, pois</w:t>
      </w:r>
      <w:r w:rsidR="008C454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para </w:t>
      </w:r>
      <w:proofErr w:type="spellStart"/>
      <w:r w:rsidRPr="00E10F2B">
        <w:rPr>
          <w:rFonts w:ascii="Times New Roman" w:hAnsi="Times New Roman" w:cs="Times New Roman"/>
          <w:color w:val="auto"/>
          <w:sz w:val="24"/>
          <w:szCs w:val="24"/>
        </w:rPr>
        <w:t>Bauman</w:t>
      </w:r>
      <w:proofErr w:type="spellEnd"/>
      <w:r w:rsidRPr="00E10F2B">
        <w:rPr>
          <w:rFonts w:ascii="Times New Roman" w:hAnsi="Times New Roman" w:cs="Times New Roman"/>
          <w:color w:val="auto"/>
          <w:sz w:val="24"/>
          <w:szCs w:val="24"/>
        </w:rPr>
        <w:t>,</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 “o pertencimento” e a “identidade” não têm a solidez de uma rocha, não são garantidos para toda a vida, são bastante negociáveis e revogáveis, e de que as decisões que o próprio indivíduo toma, os caminhos que percorre, a maneira como age – e a determinação de se manter firme a tudo isso – são fatores cruciais tanto para o “pertencime</w:t>
      </w:r>
      <w:r w:rsidR="008C454A" w:rsidRPr="00E10F2B">
        <w:rPr>
          <w:rFonts w:ascii="Times New Roman" w:hAnsi="Times New Roman" w:cs="Times New Roman"/>
          <w:color w:val="auto"/>
          <w:sz w:val="20"/>
          <w:szCs w:val="20"/>
        </w:rPr>
        <w:t>nto” quanto para a “identidade”</w:t>
      </w:r>
      <w:r w:rsidRPr="00E10F2B">
        <w:rPr>
          <w:rFonts w:ascii="Times New Roman" w:hAnsi="Times New Roman" w:cs="Times New Roman"/>
          <w:color w:val="auto"/>
          <w:sz w:val="20"/>
          <w:szCs w:val="20"/>
        </w:rPr>
        <w:t xml:space="preserve"> (2005, p. 17)</w:t>
      </w:r>
      <w:r w:rsidR="008C454A"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Nesse processo de construção da identidade, a História e, consequentemente, o ensino de história, tem papel relevante.</w:t>
      </w:r>
    </w:p>
    <w:p w:rsidR="00C3571E" w:rsidRPr="00E10F2B" w:rsidRDefault="00C3571E" w:rsidP="00B04FC4">
      <w:pPr>
        <w:spacing w:after="0" w:line="360" w:lineRule="auto"/>
        <w:ind w:firstLine="851"/>
        <w:jc w:val="both"/>
        <w:rPr>
          <w:rFonts w:ascii="Times New Roman" w:hAnsi="Times New Roman" w:cs="Times New Roman"/>
          <w:color w:val="auto"/>
        </w:rPr>
      </w:pPr>
      <w:r w:rsidRPr="00E10F2B">
        <w:rPr>
          <w:rFonts w:ascii="Times New Roman" w:hAnsi="Times New Roman" w:cs="Times New Roman"/>
          <w:color w:val="auto"/>
          <w:sz w:val="24"/>
          <w:szCs w:val="24"/>
        </w:rPr>
        <w:t>Para Zamboni,</w:t>
      </w:r>
    </w:p>
    <w:p w:rsidR="00C3571E" w:rsidRPr="00E10F2B" w:rsidRDefault="00C3571E" w:rsidP="002A6B25">
      <w:pPr>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O processo de construção da história da vida dos alunos, de suas relações sociais, situados em contextos mais amplos, contribui para situá-lo historicamente, em sua formação intelectual e social, a fim de que seu crescimento social e afetivo </w:t>
      </w:r>
      <w:proofErr w:type="spellStart"/>
      <w:r w:rsidRPr="00E10F2B">
        <w:rPr>
          <w:rFonts w:ascii="Times New Roman" w:hAnsi="Times New Roman" w:cs="Times New Roman"/>
          <w:color w:val="auto"/>
          <w:sz w:val="20"/>
          <w:szCs w:val="20"/>
        </w:rPr>
        <w:t>desenvolva-lhe</w:t>
      </w:r>
      <w:proofErr w:type="spellEnd"/>
      <w:r w:rsidRPr="00E10F2B">
        <w:rPr>
          <w:rFonts w:ascii="Times New Roman" w:hAnsi="Times New Roman" w:cs="Times New Roman"/>
          <w:color w:val="auto"/>
          <w:sz w:val="20"/>
          <w:szCs w:val="20"/>
        </w:rPr>
        <w:t xml:space="preserve"> o sentido de </w:t>
      </w:r>
      <w:r w:rsidR="008C454A" w:rsidRPr="00E10F2B">
        <w:rPr>
          <w:rFonts w:ascii="Times New Roman" w:hAnsi="Times New Roman" w:cs="Times New Roman"/>
          <w:color w:val="auto"/>
          <w:sz w:val="20"/>
          <w:szCs w:val="20"/>
        </w:rPr>
        <w:t>pertencer</w:t>
      </w:r>
      <w:r w:rsidRPr="00E10F2B">
        <w:rPr>
          <w:rFonts w:ascii="Times New Roman" w:hAnsi="Times New Roman" w:cs="Times New Roman"/>
          <w:color w:val="auto"/>
          <w:sz w:val="20"/>
          <w:szCs w:val="20"/>
        </w:rPr>
        <w:t xml:space="preserve"> (1993, p. 7)</w:t>
      </w:r>
      <w:r w:rsidR="008C454A"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Segundo </w:t>
      </w:r>
      <w:proofErr w:type="spellStart"/>
      <w:r w:rsidRPr="00E10F2B">
        <w:rPr>
          <w:rFonts w:ascii="Times New Roman" w:hAnsi="Times New Roman" w:cs="Times New Roman"/>
          <w:color w:val="auto"/>
          <w:sz w:val="24"/>
          <w:szCs w:val="24"/>
        </w:rPr>
        <w:t>Castells</w:t>
      </w:r>
      <w:proofErr w:type="spellEnd"/>
      <w:r w:rsidRPr="00E10F2B">
        <w:rPr>
          <w:rFonts w:ascii="Times New Roman" w:hAnsi="Times New Roman" w:cs="Times New Roman"/>
          <w:color w:val="auto"/>
          <w:sz w:val="24"/>
          <w:szCs w:val="24"/>
        </w:rPr>
        <w:t>,</w:t>
      </w:r>
    </w:p>
    <w:p w:rsidR="00C3571E" w:rsidRPr="00E10F2B" w:rsidRDefault="00C3571E" w:rsidP="002A6B25">
      <w:pPr>
        <w:tabs>
          <w:tab w:val="left" w:pos="4533"/>
        </w:tabs>
        <w:ind w:left="2268"/>
        <w:jc w:val="both"/>
        <w:rPr>
          <w:rFonts w:ascii="Times New Roman" w:hAnsi="Times New Roman" w:cs="Times New Roman"/>
          <w:color w:val="auto"/>
        </w:rPr>
      </w:pPr>
      <w:r w:rsidRPr="00E10F2B">
        <w:rPr>
          <w:rFonts w:ascii="Times New Roman" w:hAnsi="Times New Roman" w:cs="Times New Roman"/>
          <w:color w:val="auto"/>
          <w:sz w:val="20"/>
          <w:szCs w:val="20"/>
        </w:rPr>
        <w:t>A construção de identidades vale-se da matéria-prima fornecida pela história, geografia, biologia, instituições produtivas e reprodutivas, pela memória coletiva e por fantasias pessoais, pelos aparatos de poder e revelações de cunho religioso. Porém, todos esses materiais são processados pelos indivíduos, grupos sociais e sociedades, que organizam seu significado em função de tendências sociais e projetos culturais enraizados em sua estrutura social, bem como em s</w:t>
      </w:r>
      <w:r w:rsidR="00EF7161" w:rsidRPr="00E10F2B">
        <w:rPr>
          <w:rFonts w:ascii="Times New Roman" w:hAnsi="Times New Roman" w:cs="Times New Roman"/>
          <w:color w:val="auto"/>
          <w:sz w:val="20"/>
          <w:szCs w:val="20"/>
        </w:rPr>
        <w:t>ua visão tempo/espaço</w:t>
      </w:r>
      <w:r w:rsidRPr="00E10F2B">
        <w:rPr>
          <w:rFonts w:ascii="Times New Roman" w:hAnsi="Times New Roman" w:cs="Times New Roman"/>
          <w:color w:val="auto"/>
          <w:sz w:val="20"/>
          <w:szCs w:val="20"/>
        </w:rPr>
        <w:t xml:space="preserve"> (1999, p. 23)</w:t>
      </w:r>
      <w:r w:rsidR="00EF7161" w:rsidRPr="00E10F2B">
        <w:rPr>
          <w:rFonts w:ascii="Times New Roman" w:hAnsi="Times New Roman" w:cs="Times New Roman"/>
          <w:color w:val="auto"/>
          <w:sz w:val="20"/>
          <w:szCs w:val="20"/>
        </w:rPr>
        <w:t>.</w:t>
      </w:r>
      <w:r w:rsidRPr="00E10F2B">
        <w:rPr>
          <w:rFonts w:ascii="Times New Roman" w:hAnsi="Times New Roman" w:cs="Times New Roman"/>
          <w:color w:val="auto"/>
        </w:rPr>
        <w:t xml:space="preserve"> </w:t>
      </w:r>
    </w:p>
    <w:p w:rsidR="00C3571E" w:rsidRPr="00E10F2B" w:rsidRDefault="00C3571E" w:rsidP="003D60FA">
      <w:pPr>
        <w:tabs>
          <w:tab w:val="left" w:pos="2265"/>
        </w:tabs>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A história para </w:t>
      </w:r>
      <w:proofErr w:type="spellStart"/>
      <w:r w:rsidRPr="00E10F2B">
        <w:rPr>
          <w:rFonts w:ascii="Times New Roman" w:hAnsi="Times New Roman" w:cs="Times New Roman"/>
          <w:color w:val="auto"/>
          <w:sz w:val="24"/>
          <w:szCs w:val="24"/>
        </w:rPr>
        <w:t>Castells</w:t>
      </w:r>
      <w:proofErr w:type="spellEnd"/>
      <w:r w:rsidRPr="00E10F2B">
        <w:rPr>
          <w:rFonts w:ascii="Times New Roman" w:hAnsi="Times New Roman" w:cs="Times New Roman"/>
          <w:color w:val="auto"/>
          <w:sz w:val="24"/>
          <w:szCs w:val="24"/>
        </w:rPr>
        <w:t xml:space="preserve"> fornece matéria-prima para a construção da identidade e podemos dizer que boa parte dessa matéria-prima é constituída de memórias. </w:t>
      </w:r>
    </w:p>
    <w:p w:rsidR="00C3571E" w:rsidRPr="00E10F2B" w:rsidRDefault="00C3571E" w:rsidP="00B04FC4">
      <w:pPr>
        <w:tabs>
          <w:tab w:val="left" w:pos="2265"/>
        </w:tabs>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Para Pollack</w:t>
      </w:r>
      <w:r w:rsidR="00EF716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relação entre memória e identidade é estreita</w:t>
      </w:r>
      <w:r w:rsidR="00EF716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pois,</w:t>
      </w:r>
      <w:r w:rsidR="00EF7161" w:rsidRPr="00E10F2B">
        <w:rPr>
          <w:rFonts w:ascii="Times New Roman" w:hAnsi="Times New Roman" w:cs="Times New Roman"/>
          <w:color w:val="auto"/>
          <w:sz w:val="24"/>
          <w:szCs w:val="24"/>
        </w:rPr>
        <w:t xml:space="preserve"> segundo ele,</w:t>
      </w:r>
      <w:r w:rsidRPr="00E10F2B">
        <w:rPr>
          <w:rFonts w:ascii="Times New Roman" w:hAnsi="Times New Roman" w:cs="Times New Roman"/>
          <w:color w:val="auto"/>
          <w:sz w:val="24"/>
          <w:szCs w:val="24"/>
        </w:rPr>
        <w:t xml:space="preserve">  </w:t>
      </w:r>
    </w:p>
    <w:p w:rsidR="00C3571E" w:rsidRPr="00E10F2B" w:rsidRDefault="00C3571E" w:rsidP="002A6B25">
      <w:pPr>
        <w:tabs>
          <w:tab w:val="left" w:pos="4533"/>
        </w:tabs>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A memória é um elemento constituinte do sentimento de identidade, tanto individual como coletiva, na medida em que ela é também um fator extremamente importante do sentimento de continuidade e de coerência de uma pessoa ou de um grupo em sua reconstrução de si (1992, p. 5). </w:t>
      </w:r>
    </w:p>
    <w:p w:rsidR="00C3571E" w:rsidRPr="00E10F2B" w:rsidRDefault="00C3571E" w:rsidP="00B04FC4">
      <w:pPr>
        <w:tabs>
          <w:tab w:val="left" w:pos="2265"/>
        </w:tabs>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Para a História em si, um dos conceitos de memória mais acolhidos é aquele relacionado à memória social e coletiva. Segundo Le </w:t>
      </w:r>
      <w:proofErr w:type="spellStart"/>
      <w:r w:rsidRPr="00E10F2B">
        <w:rPr>
          <w:rFonts w:ascii="Times New Roman" w:hAnsi="Times New Roman" w:cs="Times New Roman"/>
          <w:color w:val="auto"/>
          <w:sz w:val="24"/>
          <w:szCs w:val="24"/>
        </w:rPr>
        <w:t>Goff</w:t>
      </w:r>
      <w:proofErr w:type="spellEnd"/>
      <w:r w:rsidRPr="00E10F2B">
        <w:rPr>
          <w:rFonts w:ascii="Times New Roman" w:hAnsi="Times New Roman" w:cs="Times New Roman"/>
          <w:color w:val="auto"/>
          <w:sz w:val="24"/>
          <w:szCs w:val="24"/>
        </w:rPr>
        <w:t xml:space="preserve">, </w:t>
      </w:r>
    </w:p>
    <w:p w:rsidR="00C3571E" w:rsidRPr="00E10F2B" w:rsidRDefault="00C3571E" w:rsidP="002A6B25">
      <w:pPr>
        <w:tabs>
          <w:tab w:val="left" w:pos="4533"/>
        </w:tabs>
        <w:ind w:left="2268"/>
        <w:jc w:val="both"/>
        <w:rPr>
          <w:rFonts w:ascii="Times New Roman" w:hAnsi="Times New Roman" w:cs="Times New Roman"/>
          <w:color w:val="auto"/>
        </w:rPr>
      </w:pPr>
      <w:r w:rsidRPr="00E10F2B">
        <w:rPr>
          <w:rFonts w:ascii="Times New Roman" w:hAnsi="Times New Roman" w:cs="Times New Roman"/>
          <w:color w:val="auto"/>
          <w:sz w:val="20"/>
          <w:szCs w:val="20"/>
        </w:rPr>
        <w:t>O estudo da memória social é um dos meios fundamentais de abordar os problemas do tempo e da história, relativamente aos quais a memória está ora em retraimento, ora em transbordamento (1990, p. 427)</w:t>
      </w:r>
      <w:r w:rsidR="00EF7161" w:rsidRPr="00E10F2B">
        <w:rPr>
          <w:rFonts w:ascii="Times New Roman" w:hAnsi="Times New Roman" w:cs="Times New Roman"/>
          <w:color w:val="auto"/>
          <w:sz w:val="20"/>
          <w:szCs w:val="20"/>
        </w:rPr>
        <w:t>.</w:t>
      </w:r>
    </w:p>
    <w:p w:rsidR="00C3571E" w:rsidRPr="00E10F2B" w:rsidRDefault="00C3571E" w:rsidP="00B04FC4">
      <w:pPr>
        <w:tabs>
          <w:tab w:val="left" w:pos="2265"/>
        </w:tabs>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Vale ressaltar que a memória individual também é importante para a História, até porque a memória coletiva é formada pelo conjunto de memórias individuais, mas, a história em si, prioriza a sua construção a partir das memórias coletivas, pois</w:t>
      </w:r>
      <w:r w:rsidR="00EF716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segundo Maurice </w:t>
      </w:r>
      <w:proofErr w:type="spellStart"/>
      <w:r w:rsidRPr="00E10F2B">
        <w:rPr>
          <w:rFonts w:ascii="Times New Roman" w:hAnsi="Times New Roman" w:cs="Times New Roman"/>
          <w:color w:val="auto"/>
          <w:sz w:val="24"/>
          <w:szCs w:val="24"/>
        </w:rPr>
        <w:t>Halbwachs</w:t>
      </w:r>
      <w:proofErr w:type="spellEnd"/>
      <w:r w:rsidRPr="00E10F2B">
        <w:rPr>
          <w:rFonts w:ascii="Times New Roman" w:hAnsi="Times New Roman" w:cs="Times New Roman"/>
          <w:color w:val="auto"/>
          <w:sz w:val="24"/>
          <w:szCs w:val="24"/>
        </w:rPr>
        <w:t xml:space="preserve">, </w:t>
      </w:r>
    </w:p>
    <w:p w:rsidR="00C3571E" w:rsidRPr="00E10F2B" w:rsidRDefault="00C3571E" w:rsidP="002A6B25">
      <w:pPr>
        <w:tabs>
          <w:tab w:val="left" w:pos="4533"/>
        </w:tabs>
        <w:ind w:left="2268"/>
        <w:jc w:val="both"/>
        <w:rPr>
          <w:rFonts w:ascii="Times New Roman" w:hAnsi="Times New Roman" w:cs="Times New Roman"/>
          <w:color w:val="auto"/>
        </w:rPr>
      </w:pPr>
      <w:r w:rsidRPr="00E10F2B">
        <w:rPr>
          <w:rFonts w:ascii="Times New Roman" w:hAnsi="Times New Roman" w:cs="Times New Roman"/>
          <w:color w:val="auto"/>
          <w:sz w:val="20"/>
          <w:szCs w:val="20"/>
        </w:rPr>
        <w:lastRenderedPageBreak/>
        <w:t>Não basta reconstituir pedaço por pedaço a imagem de um acontecimento passado para obter uma lembrança. É preciso que esta reconstituição funcione a partir de dados ou de noções comuns que estejam em nosso espírito e também no dos outros, porque elas estão sempre passando destes para aqueles e vice-versa, o que será possível se somente tiverem feito e continuarem fazendo parte de uma mesma sociedade, de um mesmo grupo (2013, p. 39).</w:t>
      </w:r>
    </w:p>
    <w:p w:rsidR="00C3571E" w:rsidRPr="00E10F2B" w:rsidRDefault="00C3571E" w:rsidP="00B04FC4">
      <w:pPr>
        <w:tabs>
          <w:tab w:val="left" w:pos="2265"/>
        </w:tabs>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Nesse contexto</w:t>
      </w:r>
      <w:r w:rsidR="00EF716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Pollack alerta que</w:t>
      </w:r>
      <w:r w:rsidR="00EF716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p>
    <w:p w:rsidR="00C3571E" w:rsidRPr="00E10F2B" w:rsidRDefault="00C3571E" w:rsidP="00B04FC4">
      <w:pPr>
        <w:tabs>
          <w:tab w:val="left" w:pos="4533"/>
        </w:tabs>
        <w:spacing w:after="0"/>
        <w:ind w:left="2268"/>
        <w:jc w:val="both"/>
        <w:rPr>
          <w:rFonts w:ascii="Times New Roman" w:hAnsi="Times New Roman" w:cs="Times New Roman"/>
          <w:color w:val="auto"/>
        </w:rPr>
      </w:pPr>
      <w:r w:rsidRPr="00E10F2B">
        <w:rPr>
          <w:rFonts w:ascii="Times New Roman" w:hAnsi="Times New Roman" w:cs="Times New Roman"/>
          <w:color w:val="auto"/>
          <w:sz w:val="20"/>
          <w:szCs w:val="20"/>
        </w:rPr>
        <w:t>[…] memória e identidade podem ser perfeitamente negociadas, e não são fenômenos que devam ser compreendidos como essenciais de uma pessoa ou de um grupo.</w:t>
      </w:r>
    </w:p>
    <w:p w:rsidR="00C3571E" w:rsidRPr="00E10F2B" w:rsidRDefault="00C3571E" w:rsidP="002A6B25">
      <w:pPr>
        <w:tabs>
          <w:tab w:val="left" w:pos="4533"/>
        </w:tabs>
        <w:ind w:left="2268"/>
        <w:jc w:val="both"/>
        <w:rPr>
          <w:rFonts w:ascii="Times New Roman" w:hAnsi="Times New Roman" w:cs="Times New Roman"/>
          <w:color w:val="auto"/>
        </w:rPr>
      </w:pPr>
      <w:r w:rsidRPr="00E10F2B">
        <w:rPr>
          <w:rFonts w:ascii="Times New Roman" w:hAnsi="Times New Roman" w:cs="Times New Roman"/>
          <w:color w:val="auto"/>
          <w:sz w:val="20"/>
          <w:szCs w:val="20"/>
        </w:rPr>
        <w:t>Se é possível o confronto entre a memória individual e a memória dos outros, isso mostra que a memória e a identidade são valores disputados em conflitos sociais e intergrupais, e particularmente em conflitos que opõem grupos políticos diversos (1992, p. 5)</w:t>
      </w:r>
      <w:r w:rsidR="00EF7161" w:rsidRPr="00E10F2B">
        <w:rPr>
          <w:rFonts w:ascii="Times New Roman" w:hAnsi="Times New Roman" w:cs="Times New Roman"/>
          <w:color w:val="auto"/>
          <w:sz w:val="20"/>
          <w:szCs w:val="20"/>
        </w:rPr>
        <w:t>.</w:t>
      </w:r>
    </w:p>
    <w:p w:rsidR="00C3571E" w:rsidRPr="00E10F2B" w:rsidRDefault="00C3571E" w:rsidP="00B04FC4">
      <w:pPr>
        <w:tabs>
          <w:tab w:val="left" w:pos="2265"/>
        </w:tabs>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Nesse processo de negociação entre identidade e memória, nossa proposição é agregar a história e o patrimônio local. Na disputa entre os diversos grupos, o nosso grupo é aquele que defende a importância do local na construção da memória e da identidade do indivíduo que pertence à comunidade.</w:t>
      </w:r>
    </w:p>
    <w:p w:rsidR="00C3571E" w:rsidRPr="00E10F2B" w:rsidRDefault="00EF7161" w:rsidP="00B04FC4">
      <w:pPr>
        <w:tabs>
          <w:tab w:val="left" w:pos="2265"/>
        </w:tabs>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Acreditamos na</w:t>
      </w:r>
      <w:r w:rsidR="00C3571E" w:rsidRPr="00E10F2B">
        <w:rPr>
          <w:rFonts w:ascii="Times New Roman" w:hAnsi="Times New Roman" w:cs="Times New Roman"/>
          <w:color w:val="auto"/>
          <w:sz w:val="24"/>
          <w:szCs w:val="24"/>
        </w:rPr>
        <w:t xml:space="preserve"> afirmação de Figueira e Miranda, de que “a cidadania não se resume a um conjunto de direitos descritos na Constituição, mas é fruto da luta diária em várias frentes da vida social, inclusive na tomada de posse da própria identidade individual e coletiva” e</w:t>
      </w:r>
      <w:r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nesse processo</w:t>
      </w:r>
      <w:r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w:t>
      </w:r>
      <w:r w:rsidR="00D56900"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w:t>
      </w:r>
      <w:r w:rsidR="00D56900"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analisar a questão da identidade individual, local e nacional é aspecto de suma importância para a preservação e para o acautelamento do pa</w:t>
      </w:r>
      <w:r w:rsidRPr="00E10F2B">
        <w:rPr>
          <w:rFonts w:ascii="Times New Roman" w:hAnsi="Times New Roman" w:cs="Times New Roman"/>
          <w:color w:val="auto"/>
          <w:sz w:val="24"/>
          <w:szCs w:val="24"/>
        </w:rPr>
        <w:t>trimônio cultural em nosso país</w:t>
      </w:r>
      <w:r w:rsidR="00C3571E" w:rsidRPr="00E10F2B">
        <w:rPr>
          <w:rFonts w:ascii="Times New Roman" w:hAnsi="Times New Roman" w:cs="Times New Roman"/>
          <w:color w:val="auto"/>
          <w:sz w:val="24"/>
          <w:szCs w:val="24"/>
        </w:rPr>
        <w:t>” (2012, p. 46).</w:t>
      </w:r>
    </w:p>
    <w:p w:rsidR="00C3571E" w:rsidRPr="00E10F2B" w:rsidRDefault="00C3571E" w:rsidP="00B04FC4">
      <w:pPr>
        <w:tabs>
          <w:tab w:val="left" w:pos="2265"/>
        </w:tabs>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Inseriríamos nessa citação o “acautelamento” do patrimônio local, mais suscetível à destruição do que os chamados patrimônios nacionais, em virtude da falta de uma política e de interesse em incentivar a preservação nas localidades.</w:t>
      </w:r>
    </w:p>
    <w:p w:rsidR="00C3571E" w:rsidRPr="00E10F2B" w:rsidRDefault="00C3571E" w:rsidP="00B04FC4">
      <w:pPr>
        <w:tabs>
          <w:tab w:val="left" w:pos="2265"/>
        </w:tabs>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Como acreditamos que a escola é um espaço de produção de conhecimentos e um espaço de construção da memória coletiva e da identidade da comunidade em que ela está inserida, cremos que a inserção e valorização dos el</w:t>
      </w:r>
      <w:r w:rsidR="00EF7161" w:rsidRPr="00E10F2B">
        <w:rPr>
          <w:rFonts w:ascii="Times New Roman" w:hAnsi="Times New Roman" w:cs="Times New Roman"/>
          <w:color w:val="auto"/>
          <w:sz w:val="24"/>
          <w:szCs w:val="24"/>
        </w:rPr>
        <w:t>ementos que constituem o lugar são</w:t>
      </w:r>
      <w:r w:rsidRPr="00E10F2B">
        <w:rPr>
          <w:rFonts w:ascii="Times New Roman" w:hAnsi="Times New Roman" w:cs="Times New Roman"/>
          <w:color w:val="auto"/>
          <w:sz w:val="24"/>
          <w:szCs w:val="24"/>
        </w:rPr>
        <w:t xml:space="preserve"> de suma importância para essa construção. </w:t>
      </w:r>
    </w:p>
    <w:p w:rsidR="00C3571E" w:rsidRPr="00E10F2B" w:rsidRDefault="00C3571E" w:rsidP="00B04FC4">
      <w:pPr>
        <w:tabs>
          <w:tab w:val="left" w:pos="2265"/>
        </w:tabs>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 professora Selva Guimarães Fonseca coloca que “A escola e as aulas de História são lugares de memória, da histór</w:t>
      </w:r>
      <w:r w:rsidR="00EF7161" w:rsidRPr="00E10F2B">
        <w:rPr>
          <w:rFonts w:ascii="Times New Roman" w:hAnsi="Times New Roman" w:cs="Times New Roman"/>
          <w:color w:val="auto"/>
          <w:sz w:val="24"/>
          <w:szCs w:val="24"/>
        </w:rPr>
        <w:t>ia recente, imediata e distante</w:t>
      </w:r>
      <w:r w:rsidRPr="00E10F2B">
        <w:rPr>
          <w:rFonts w:ascii="Times New Roman" w:hAnsi="Times New Roman" w:cs="Times New Roman"/>
          <w:color w:val="auto"/>
          <w:sz w:val="24"/>
          <w:szCs w:val="24"/>
        </w:rPr>
        <w:t>” (2006, p. 132). E que tanto professores quanto a escola podem desenvolver uma proposta pedagógica baseada na construção de</w:t>
      </w:r>
      <w:r w:rsidR="00EF716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p>
    <w:p w:rsidR="00C3571E" w:rsidRPr="00E10F2B" w:rsidRDefault="00C3571E" w:rsidP="002A6B25">
      <w:pPr>
        <w:tabs>
          <w:tab w:val="left" w:pos="4533"/>
        </w:tabs>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 uma “pedagogia da memória” que faça frente aos problemas de identidade, pertencimento, pluralidade cultural, étnica e religiosa e exclusão social que marca as nossas escolas. Nesse sentido, a história local pode ter um papel decisivo na construção de memória que poderão se inscrever no tempo longo, médio ou curto, </w:t>
      </w:r>
      <w:r w:rsidRPr="00E10F2B">
        <w:rPr>
          <w:rFonts w:ascii="Times New Roman" w:hAnsi="Times New Roman" w:cs="Times New Roman"/>
          <w:color w:val="auto"/>
          <w:sz w:val="20"/>
          <w:szCs w:val="20"/>
        </w:rPr>
        <w:lastRenderedPageBreak/>
        <w:t>favorecendo uma melhor relação dos alunos com a multiplicidade da duração” (2006, p. 132)</w:t>
      </w:r>
      <w:r w:rsidR="00EF7161" w:rsidRPr="00E10F2B">
        <w:rPr>
          <w:rFonts w:ascii="Times New Roman" w:hAnsi="Times New Roman" w:cs="Times New Roman"/>
          <w:color w:val="auto"/>
          <w:sz w:val="20"/>
          <w:szCs w:val="20"/>
        </w:rPr>
        <w:t>.</w:t>
      </w:r>
    </w:p>
    <w:p w:rsidR="00C3571E" w:rsidRPr="00E10F2B" w:rsidRDefault="00C3571E" w:rsidP="00B04FC4">
      <w:pPr>
        <w:tabs>
          <w:tab w:val="left" w:pos="2265"/>
        </w:tabs>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Incluiríamos</w:t>
      </w:r>
      <w:r w:rsidR="00EF716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também</w:t>
      </w:r>
      <w:r w:rsidR="00EF716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nesse processo</w:t>
      </w:r>
      <w:r w:rsidR="00EF716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importância do fortalecimento e da compreensão da história </w:t>
      </w:r>
      <w:r w:rsidR="00D56900" w:rsidRPr="00E10F2B">
        <w:rPr>
          <w:rFonts w:ascii="Times New Roman" w:hAnsi="Times New Roman" w:cs="Times New Roman"/>
          <w:color w:val="auto"/>
          <w:sz w:val="24"/>
          <w:szCs w:val="24"/>
        </w:rPr>
        <w:t>do lugar</w:t>
      </w:r>
      <w:r w:rsidRPr="00E10F2B">
        <w:rPr>
          <w:rFonts w:ascii="Times New Roman" w:hAnsi="Times New Roman" w:cs="Times New Roman"/>
          <w:color w:val="auto"/>
          <w:sz w:val="24"/>
          <w:szCs w:val="24"/>
        </w:rPr>
        <w:t xml:space="preserve"> como um importante elemento de aceite da multiplicidade cultural, pluralidade e diferenças</w:t>
      </w:r>
      <w:r w:rsidR="00EF716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criando um ambiente q</w:t>
      </w:r>
      <w:r w:rsidR="00EF7161" w:rsidRPr="00E10F2B">
        <w:rPr>
          <w:rFonts w:ascii="Times New Roman" w:hAnsi="Times New Roman" w:cs="Times New Roman"/>
          <w:color w:val="auto"/>
          <w:sz w:val="24"/>
          <w:szCs w:val="24"/>
        </w:rPr>
        <w:t>ue se torna mais compreensível à</w:t>
      </w:r>
      <w:r w:rsidRPr="00E10F2B">
        <w:rPr>
          <w:rFonts w:ascii="Times New Roman" w:hAnsi="Times New Roman" w:cs="Times New Roman"/>
          <w:color w:val="auto"/>
          <w:sz w:val="24"/>
          <w:szCs w:val="24"/>
        </w:rPr>
        <w:t xml:space="preserve">s diferenças entre os indivíduos e a importância não só de valorização do local como também do princípio de coexistência humana. Tal pensamento é também referendado por </w:t>
      </w:r>
      <w:proofErr w:type="spellStart"/>
      <w:r w:rsidRPr="00E10F2B">
        <w:rPr>
          <w:rFonts w:ascii="Times New Roman" w:hAnsi="Times New Roman" w:cs="Times New Roman"/>
          <w:color w:val="auto"/>
          <w:sz w:val="24"/>
          <w:szCs w:val="24"/>
        </w:rPr>
        <w:t>Manique</w:t>
      </w:r>
      <w:proofErr w:type="spellEnd"/>
      <w:r w:rsidRPr="00E10F2B">
        <w:rPr>
          <w:rFonts w:ascii="Times New Roman" w:hAnsi="Times New Roman" w:cs="Times New Roman"/>
          <w:color w:val="auto"/>
          <w:sz w:val="24"/>
          <w:szCs w:val="24"/>
        </w:rPr>
        <w:t xml:space="preserve"> e Proença</w:t>
      </w:r>
      <w:r w:rsidR="00115DF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quando eles afirmam </w:t>
      </w:r>
      <w:r w:rsidR="00115DF8" w:rsidRPr="00E10F2B">
        <w:rPr>
          <w:rFonts w:ascii="Times New Roman" w:hAnsi="Times New Roman" w:cs="Times New Roman"/>
          <w:color w:val="auto"/>
          <w:sz w:val="24"/>
          <w:szCs w:val="24"/>
        </w:rPr>
        <w:t>o seguinte sobre</w:t>
      </w:r>
      <w:r w:rsidRPr="00E10F2B">
        <w:rPr>
          <w:rFonts w:ascii="Times New Roman" w:hAnsi="Times New Roman" w:cs="Times New Roman"/>
          <w:color w:val="auto"/>
          <w:sz w:val="24"/>
          <w:szCs w:val="24"/>
        </w:rPr>
        <w:t xml:space="preserve"> a pedagogia da memória</w:t>
      </w:r>
      <w:r w:rsidR="00115DF8" w:rsidRPr="00E10F2B">
        <w:rPr>
          <w:rFonts w:ascii="Times New Roman" w:hAnsi="Times New Roman" w:cs="Times New Roman"/>
          <w:color w:val="auto"/>
          <w:sz w:val="24"/>
          <w:szCs w:val="24"/>
        </w:rPr>
        <w:t>:</w:t>
      </w:r>
    </w:p>
    <w:p w:rsidR="00C3571E" w:rsidRPr="00E10F2B" w:rsidRDefault="00C3571E" w:rsidP="002A6B25">
      <w:pPr>
        <w:tabs>
          <w:tab w:val="left" w:pos="2265"/>
        </w:tabs>
        <w:ind w:left="2268"/>
        <w:jc w:val="both"/>
        <w:rPr>
          <w:rFonts w:ascii="Times New Roman" w:hAnsi="Times New Roman" w:cs="Times New Roman"/>
          <w:color w:val="auto"/>
        </w:rPr>
      </w:pPr>
      <w:r w:rsidRPr="00E10F2B">
        <w:rPr>
          <w:rFonts w:ascii="Times New Roman" w:hAnsi="Times New Roman" w:cs="Times New Roman"/>
          <w:color w:val="auto"/>
          <w:sz w:val="20"/>
          <w:szCs w:val="20"/>
        </w:rPr>
        <w:t>[…] será, nestes termos, uma pedagogia da pluralidade e da diferença de tempos e culturas que, concomitantemente, promoverá uma nova relação do aluno com a duração e uma nova tolerância face ao outro, que tão arredia tem andado da historiografia escolar tradicional. Uma pedagogia da memória pressupõe ainda uma pedagogia do sujeito, o que, em termos didáticos, se traduz na adoção de estratégias implicativas inerentes a qualquer aprendizagem que se pretenda ativa. Numa pedagogia que tenha em conta a pluralidade de tempos e culturas, ocupam lugar privilegia</w:t>
      </w:r>
      <w:r w:rsidR="00115DF8" w:rsidRPr="00E10F2B">
        <w:rPr>
          <w:rFonts w:ascii="Times New Roman" w:hAnsi="Times New Roman" w:cs="Times New Roman"/>
          <w:color w:val="auto"/>
          <w:sz w:val="20"/>
          <w:szCs w:val="20"/>
        </w:rPr>
        <w:t>do os estudos de história local</w:t>
      </w:r>
      <w:r w:rsidRPr="00E10F2B">
        <w:rPr>
          <w:rFonts w:ascii="Times New Roman" w:hAnsi="Times New Roman" w:cs="Times New Roman"/>
          <w:color w:val="auto"/>
          <w:sz w:val="20"/>
          <w:szCs w:val="20"/>
        </w:rPr>
        <w:t xml:space="preserve"> (</w:t>
      </w:r>
      <w:proofErr w:type="spellStart"/>
      <w:r w:rsidRPr="00E10F2B">
        <w:rPr>
          <w:rFonts w:ascii="Times New Roman" w:hAnsi="Times New Roman" w:cs="Times New Roman"/>
          <w:color w:val="auto"/>
          <w:sz w:val="20"/>
          <w:szCs w:val="20"/>
        </w:rPr>
        <w:t>Manique</w:t>
      </w:r>
      <w:proofErr w:type="spellEnd"/>
      <w:r w:rsidRPr="00E10F2B">
        <w:rPr>
          <w:rFonts w:ascii="Times New Roman" w:hAnsi="Times New Roman" w:cs="Times New Roman"/>
          <w:color w:val="auto"/>
          <w:sz w:val="20"/>
          <w:szCs w:val="20"/>
        </w:rPr>
        <w:t xml:space="preserve"> e Proença, 1994, p. 28)</w:t>
      </w:r>
      <w:r w:rsidR="00115DF8" w:rsidRPr="00E10F2B">
        <w:rPr>
          <w:rFonts w:ascii="Times New Roman" w:hAnsi="Times New Roman" w:cs="Times New Roman"/>
          <w:color w:val="auto"/>
          <w:sz w:val="20"/>
          <w:szCs w:val="20"/>
        </w:rPr>
        <w:t>.</w:t>
      </w:r>
    </w:p>
    <w:p w:rsidR="00C3571E" w:rsidRPr="00E10F2B" w:rsidRDefault="00C3571E" w:rsidP="00B04FC4">
      <w:pPr>
        <w:tabs>
          <w:tab w:val="left" w:pos="2265"/>
        </w:tabs>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Em localidades que padecem com problemas de memória, identidade e pertencimento</w:t>
      </w:r>
      <w:r w:rsidR="00115DF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inserção da metodologia da História do lugar nas escolas surge como uma forma de valorizar e preservar os elementos locais, como relata</w:t>
      </w:r>
      <w:r w:rsidR="00115DF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em seu trabalho</w:t>
      </w:r>
      <w:r w:rsidR="00115DF8" w:rsidRPr="00E10F2B">
        <w:rPr>
          <w:rFonts w:ascii="Times New Roman" w:hAnsi="Times New Roman" w:cs="Times New Roman"/>
          <w:color w:val="auto"/>
          <w:sz w:val="24"/>
          <w:szCs w:val="24"/>
        </w:rPr>
        <w:t>, Santos:</w:t>
      </w:r>
      <w:r w:rsidRPr="00E10F2B">
        <w:rPr>
          <w:rFonts w:ascii="Times New Roman" w:hAnsi="Times New Roman" w:cs="Times New Roman"/>
          <w:color w:val="auto"/>
          <w:sz w:val="24"/>
          <w:szCs w:val="24"/>
        </w:rPr>
        <w:t xml:space="preserve"> </w:t>
      </w:r>
    </w:p>
    <w:p w:rsidR="00C3571E" w:rsidRPr="00E10F2B" w:rsidRDefault="00C3571E" w:rsidP="002A6B25">
      <w:pPr>
        <w:tabs>
          <w:tab w:val="left" w:pos="2265"/>
        </w:tabs>
        <w:ind w:left="2268"/>
        <w:jc w:val="both"/>
        <w:rPr>
          <w:rFonts w:ascii="Times New Roman" w:hAnsi="Times New Roman" w:cs="Times New Roman"/>
          <w:color w:val="auto"/>
        </w:rPr>
      </w:pPr>
      <w:r w:rsidRPr="00E10F2B">
        <w:rPr>
          <w:rFonts w:ascii="Times New Roman" w:hAnsi="Times New Roman" w:cs="Times New Roman"/>
          <w:color w:val="auto"/>
          <w:sz w:val="20"/>
          <w:szCs w:val="20"/>
        </w:rPr>
        <w:t>Ao viver a experiência, os alunos passam gradativamente a observar e a perceber o significado dos imóveis, dos monumentos e de outras formas materiais construídas no passado, no espaço em que circulam todos os dias. Podem ir</w:t>
      </w:r>
      <w:r w:rsidR="00115DF8" w:rsidRPr="00E10F2B">
        <w:rPr>
          <w:rFonts w:ascii="Times New Roman" w:hAnsi="Times New Roman" w:cs="Times New Roman"/>
          <w:color w:val="auto"/>
          <w:sz w:val="20"/>
          <w:szCs w:val="20"/>
        </w:rPr>
        <w:t>,</w:t>
      </w:r>
      <w:r w:rsidRPr="00E10F2B">
        <w:rPr>
          <w:rFonts w:ascii="Times New Roman" w:hAnsi="Times New Roman" w:cs="Times New Roman"/>
          <w:color w:val="auto"/>
          <w:sz w:val="20"/>
          <w:szCs w:val="20"/>
        </w:rPr>
        <w:t xml:space="preserve"> além disso, colaborando para a preservação do patrimônio histórico e da memória local, uma vez que esta passa a ter maior sentido para suas vidas ao se incluírem nela. Uma vez que vejam tais construções com suas funções originais, como representativas dos momentos históricos em que foram criadas e como exemplos vivos de que tudo se modifica com o tempo (Bloch,1965), </w:t>
      </w:r>
      <w:proofErr w:type="spellStart"/>
      <w:r w:rsidRPr="00E10F2B">
        <w:rPr>
          <w:rFonts w:ascii="Times New Roman" w:hAnsi="Times New Roman" w:cs="Times New Roman"/>
          <w:color w:val="auto"/>
          <w:sz w:val="20"/>
          <w:szCs w:val="20"/>
        </w:rPr>
        <w:t>põem</w:t>
      </w:r>
      <w:proofErr w:type="spellEnd"/>
      <w:r w:rsidRPr="00E10F2B">
        <w:rPr>
          <w:rFonts w:ascii="Times New Roman" w:hAnsi="Times New Roman" w:cs="Times New Roman"/>
          <w:color w:val="auto"/>
          <w:sz w:val="20"/>
          <w:szCs w:val="20"/>
        </w:rPr>
        <w:t xml:space="preserve"> por terra a noção, amplamente difundida, de que as coisas sempre foram e serão, sob certos aspectos, como o são na atualidade. Com tal perspectiva, questionam a noção dominante de que o passado é ultrapassado, de que o presente tem pouco valor e de que o futuro, pautado em novas tecnologias, novos modismos e produtos a serem consumidos, embora por poucos, é que tem importância. Refletem sobre a crença vigente de que é possível viver integralmente em uma realidade distante, fantástica, hipotética e futurista, em que se deletam a própria memória e as razões que a</w:t>
      </w:r>
      <w:r w:rsidR="00115DF8"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fazem ser como é.</w:t>
      </w:r>
      <w:r w:rsidR="003D60FA" w:rsidRPr="00E10F2B">
        <w:rPr>
          <w:rFonts w:ascii="Times New Roman" w:hAnsi="Times New Roman" w:cs="Times New Roman"/>
          <w:color w:val="auto"/>
          <w:sz w:val="20"/>
          <w:szCs w:val="20"/>
        </w:rPr>
        <w:t xml:space="preserve"> (2002, p. 112-113)</w:t>
      </w:r>
    </w:p>
    <w:p w:rsidR="00C3571E" w:rsidRPr="00E10F2B" w:rsidRDefault="00C3571E" w:rsidP="00B04FC4">
      <w:pPr>
        <w:tabs>
          <w:tab w:val="left" w:pos="2265"/>
        </w:tabs>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Como podemos ver o ensino de História pode, através da inserção da História da localidade, e, mais especificamente, Neópolis, no currículo escolar, ser um importante instrumento para a orientação e constr</w:t>
      </w:r>
      <w:r w:rsidR="00115DF8" w:rsidRPr="00E10F2B">
        <w:rPr>
          <w:rFonts w:ascii="Times New Roman" w:hAnsi="Times New Roman" w:cs="Times New Roman"/>
          <w:color w:val="auto"/>
          <w:sz w:val="24"/>
          <w:szCs w:val="24"/>
        </w:rPr>
        <w:t>ução de uma pedagogia que vise à</w:t>
      </w:r>
      <w:r w:rsidRPr="00E10F2B">
        <w:rPr>
          <w:rFonts w:ascii="Times New Roman" w:hAnsi="Times New Roman" w:cs="Times New Roman"/>
          <w:color w:val="auto"/>
          <w:sz w:val="24"/>
          <w:szCs w:val="24"/>
        </w:rPr>
        <w:t xml:space="preserve"> elaboração, </w:t>
      </w:r>
      <w:r w:rsidR="00115DF8" w:rsidRPr="00E10F2B">
        <w:rPr>
          <w:rFonts w:ascii="Times New Roman" w:hAnsi="Times New Roman" w:cs="Times New Roman"/>
          <w:color w:val="auto"/>
          <w:sz w:val="24"/>
          <w:szCs w:val="24"/>
        </w:rPr>
        <w:t xml:space="preserve">à </w:t>
      </w:r>
      <w:r w:rsidRPr="00E10F2B">
        <w:rPr>
          <w:rFonts w:ascii="Times New Roman" w:hAnsi="Times New Roman" w:cs="Times New Roman"/>
          <w:color w:val="auto"/>
          <w:sz w:val="24"/>
          <w:szCs w:val="24"/>
        </w:rPr>
        <w:t xml:space="preserve">guarda, </w:t>
      </w:r>
      <w:r w:rsidR="00115DF8" w:rsidRPr="00E10F2B">
        <w:rPr>
          <w:rFonts w:ascii="Times New Roman" w:hAnsi="Times New Roman" w:cs="Times New Roman"/>
          <w:color w:val="auto"/>
          <w:sz w:val="24"/>
          <w:szCs w:val="24"/>
        </w:rPr>
        <w:t xml:space="preserve">à </w:t>
      </w:r>
      <w:r w:rsidRPr="00E10F2B">
        <w:rPr>
          <w:rFonts w:ascii="Times New Roman" w:hAnsi="Times New Roman" w:cs="Times New Roman"/>
          <w:color w:val="auto"/>
          <w:sz w:val="24"/>
          <w:szCs w:val="24"/>
        </w:rPr>
        <w:t xml:space="preserve">preservação e </w:t>
      </w:r>
      <w:r w:rsidR="00115DF8" w:rsidRPr="00E10F2B">
        <w:rPr>
          <w:rFonts w:ascii="Times New Roman" w:hAnsi="Times New Roman" w:cs="Times New Roman"/>
          <w:color w:val="auto"/>
          <w:sz w:val="24"/>
          <w:szCs w:val="24"/>
        </w:rPr>
        <w:t xml:space="preserve">à </w:t>
      </w:r>
      <w:r w:rsidRPr="00E10F2B">
        <w:rPr>
          <w:rFonts w:ascii="Times New Roman" w:hAnsi="Times New Roman" w:cs="Times New Roman"/>
          <w:color w:val="auto"/>
          <w:sz w:val="24"/>
          <w:szCs w:val="24"/>
        </w:rPr>
        <w:t>divulgação de conhecimentos sobre a cidade, importantes para a construção de identidades, memórias e sentimentos de pertença relacionados a ela.</w:t>
      </w:r>
    </w:p>
    <w:p w:rsidR="00C3571E" w:rsidRPr="00E10F2B" w:rsidRDefault="00C3571E" w:rsidP="00B04FC4">
      <w:pPr>
        <w:pStyle w:val="western"/>
        <w:spacing w:before="0" w:beforeAutospacing="0"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Além disso</w:t>
      </w:r>
      <w:r w:rsidR="00115DF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essa inserção está em consonância com a evolução do currículo escolar de História e a abertura da possibilidade de diversas abordagens, vistas no capítulo 1. Por isso, no capítulo a seguir</w:t>
      </w:r>
      <w:r w:rsidR="00115DF8"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debateremos sobre a sua utilização, a base legal que a ampara, os </w:t>
      </w:r>
      <w:r w:rsidRPr="00E10F2B">
        <w:rPr>
          <w:rFonts w:ascii="Times New Roman" w:hAnsi="Times New Roman" w:cs="Times New Roman"/>
          <w:color w:val="auto"/>
          <w:sz w:val="24"/>
          <w:szCs w:val="24"/>
        </w:rPr>
        <w:lastRenderedPageBreak/>
        <w:t xml:space="preserve">materiais de orientação sobre esse uso existentes na biblioteca da escola, sua definição e algumas possibilidades de abordagens. </w:t>
      </w:r>
    </w:p>
    <w:p w:rsidR="00E84E49" w:rsidRPr="00E10F2B" w:rsidRDefault="00E84E49">
      <w:pPr>
        <w:suppressAutoHyphens w:val="0"/>
        <w:spacing w:after="0" w:line="240" w:lineRule="auto"/>
        <w:rPr>
          <w:rFonts w:ascii="Times New Roman" w:hAnsi="Times New Roman" w:cs="Times New Roman"/>
          <w:color w:val="auto"/>
        </w:rPr>
      </w:pPr>
      <w:r w:rsidRPr="00E10F2B">
        <w:rPr>
          <w:rFonts w:ascii="Times New Roman" w:hAnsi="Times New Roman" w:cs="Times New Roman"/>
          <w:color w:val="auto"/>
        </w:rPr>
        <w:br w:type="page"/>
      </w:r>
    </w:p>
    <w:p w:rsidR="00C3571E" w:rsidRPr="00E10F2B" w:rsidRDefault="00E92B4D" w:rsidP="00114852">
      <w:pPr>
        <w:pStyle w:val="Ttulo1"/>
      </w:pPr>
      <w:bookmarkStart w:id="31" w:name="_Toc522135371"/>
      <w:bookmarkStart w:id="32" w:name="_Hlk520827544"/>
      <w:r w:rsidRPr="00E10F2B">
        <w:lastRenderedPageBreak/>
        <w:t>4</w:t>
      </w:r>
      <w:r w:rsidR="00115DF8" w:rsidRPr="00E10F2B">
        <w:t xml:space="preserve"> O USO E A METODOLOGIA DA HISTÓRIA DO LUGAR</w:t>
      </w:r>
      <w:bookmarkEnd w:id="31"/>
    </w:p>
    <w:bookmarkEnd w:id="32"/>
    <w:p w:rsidR="00C3571E" w:rsidRPr="00E10F2B" w:rsidRDefault="00C3571E" w:rsidP="00B04FC4">
      <w:pPr>
        <w:spacing w:after="0" w:line="360" w:lineRule="auto"/>
        <w:ind w:left="2268"/>
        <w:jc w:val="both"/>
        <w:rPr>
          <w:rFonts w:ascii="Times New Roman" w:hAnsi="Times New Roman" w:cs="Times New Roman"/>
          <w:color w:val="auto"/>
          <w:sz w:val="24"/>
          <w:szCs w:val="24"/>
          <w:highlight w:val="yellow"/>
        </w:rPr>
      </w:pPr>
    </w:p>
    <w:p w:rsidR="00C3571E" w:rsidRPr="00E10F2B" w:rsidRDefault="00C3571E" w:rsidP="00F669BD">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Concordamos com o geógrafo brasileiro Milton Santos quando ele</w:t>
      </w:r>
      <w:r w:rsidR="0029057C" w:rsidRPr="00E10F2B">
        <w:rPr>
          <w:rFonts w:ascii="Times New Roman" w:hAnsi="Times New Roman" w:cs="Times New Roman"/>
          <w:color w:val="auto"/>
          <w:sz w:val="24"/>
          <w:szCs w:val="24"/>
        </w:rPr>
        <w:t xml:space="preserve"> propôs em uma de suas obras</w:t>
      </w:r>
      <w:r w:rsidRPr="00E10F2B">
        <w:rPr>
          <w:rFonts w:ascii="Times New Roman" w:hAnsi="Times New Roman" w:cs="Times New Roman"/>
          <w:color w:val="auto"/>
          <w:sz w:val="24"/>
          <w:szCs w:val="24"/>
        </w:rPr>
        <w:t xml:space="preserve">: “Hoje, certamente mais importante que a consciência do lugar é a consciência do mundo, obtida através do lugar” (2005, p. 161). </w:t>
      </w:r>
    </w:p>
    <w:p w:rsidR="00C3571E" w:rsidRPr="00E10F2B" w:rsidRDefault="00C3571E" w:rsidP="00F669BD">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Vemos o lugar como importante ponto de partida para a compreensão do mundo que nos cerca. Enfim, o mundo não está dissociado do lugar e nem o lugar está dissociado do mundo. Por conta disso</w:t>
      </w:r>
      <w:r w:rsidR="0029057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nossa proposição visa não só aproximar cada vez mais esses lugares</w:t>
      </w:r>
      <w:r w:rsidR="0029057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como também o tempo em que os acontecimentos se dão nesses lugares.</w:t>
      </w:r>
    </w:p>
    <w:p w:rsidR="00C3571E" w:rsidRPr="00E10F2B" w:rsidRDefault="00C3571E" w:rsidP="00F669BD">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Nesse contexto fica cada vez mais evidente a necessidade de uma aprendizagem que signifique e/ou ressignifique o tempo presente, os lugares, e que se relacione com a realidade do aluno. Tal tema é alvo de vários debates que compreendem não só, especificamente, o campo da História, mas o campo da Educação como um todo. </w:t>
      </w:r>
    </w:p>
    <w:p w:rsidR="00C3571E" w:rsidRPr="00E10F2B" w:rsidRDefault="00C3571E" w:rsidP="00F669BD">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No caso específico da História, ainda como ciência, podemos indicar uma mudança de procedimentos a partir de 1929, com o surgimento do movimento conhecido como escola dos </w:t>
      </w:r>
      <w:proofErr w:type="spellStart"/>
      <w:r w:rsidRPr="00E10F2B">
        <w:rPr>
          <w:rFonts w:ascii="Times New Roman" w:hAnsi="Times New Roman" w:cs="Times New Roman"/>
          <w:color w:val="auto"/>
          <w:sz w:val="24"/>
          <w:szCs w:val="24"/>
        </w:rPr>
        <w:t>Annales</w:t>
      </w:r>
      <w:proofErr w:type="spellEnd"/>
      <w:r w:rsidRPr="00E10F2B">
        <w:rPr>
          <w:rFonts w:ascii="Times New Roman" w:hAnsi="Times New Roman" w:cs="Times New Roman"/>
          <w:color w:val="auto"/>
          <w:sz w:val="24"/>
          <w:szCs w:val="24"/>
        </w:rPr>
        <w:t>. A partir desse movimento</w:t>
      </w:r>
      <w:r w:rsidR="0029057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começa a se esboçar um novo panor</w:t>
      </w:r>
      <w:r w:rsidR="0029057C" w:rsidRPr="00E10F2B">
        <w:rPr>
          <w:rFonts w:ascii="Times New Roman" w:hAnsi="Times New Roman" w:cs="Times New Roman"/>
          <w:color w:val="auto"/>
          <w:sz w:val="24"/>
          <w:szCs w:val="24"/>
        </w:rPr>
        <w:t>ama historiográfico que fugia à</w:t>
      </w:r>
      <w:r w:rsidRPr="00E10F2B">
        <w:rPr>
          <w:rFonts w:ascii="Times New Roman" w:hAnsi="Times New Roman" w:cs="Times New Roman"/>
          <w:color w:val="auto"/>
          <w:sz w:val="24"/>
          <w:szCs w:val="24"/>
        </w:rPr>
        <w:t xml:space="preserve"> visão positivista da História, baseada no fato e na ideia de uma História “exata”, total.</w:t>
      </w:r>
    </w:p>
    <w:p w:rsidR="00C3571E" w:rsidRPr="00E10F2B" w:rsidRDefault="00C3571E" w:rsidP="00F669BD">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Com o decorrer dos anos e o surgimento de outras gerações decorrentes dos </w:t>
      </w:r>
      <w:proofErr w:type="spellStart"/>
      <w:r w:rsidRPr="00E10F2B">
        <w:rPr>
          <w:rFonts w:ascii="Times New Roman" w:hAnsi="Times New Roman" w:cs="Times New Roman"/>
          <w:color w:val="auto"/>
          <w:sz w:val="24"/>
          <w:szCs w:val="24"/>
        </w:rPr>
        <w:t>Annales</w:t>
      </w:r>
      <w:proofErr w:type="spellEnd"/>
      <w:r w:rsidRPr="00E10F2B">
        <w:rPr>
          <w:rFonts w:ascii="Times New Roman" w:hAnsi="Times New Roman" w:cs="Times New Roman"/>
          <w:color w:val="auto"/>
          <w:sz w:val="24"/>
          <w:szCs w:val="24"/>
        </w:rPr>
        <w:t xml:space="preserve"> e de outras correntes historiográficas, novos temas, enfoques e abordagens foram inseridos no campo da História. Aos poucos</w:t>
      </w:r>
      <w:r w:rsidR="0029057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essas abordagens também foram influenciando o segmento do ensino de História</w:t>
      </w:r>
      <w:r w:rsidR="0029057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mudanças essas que foram citadas anteriormente no Capítulo 1. </w:t>
      </w:r>
    </w:p>
    <w:p w:rsidR="00C3571E" w:rsidRPr="00E10F2B" w:rsidRDefault="00C3571E" w:rsidP="00F669BD">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Na atualidade</w:t>
      </w:r>
      <w:r w:rsidR="0029057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são constantes os debates que envolvem a necessidade de inserção de novas abordagens e </w:t>
      </w:r>
      <w:r w:rsidR="0029057C" w:rsidRPr="00E10F2B">
        <w:rPr>
          <w:rFonts w:ascii="Times New Roman" w:hAnsi="Times New Roman" w:cs="Times New Roman"/>
          <w:color w:val="auto"/>
          <w:sz w:val="24"/>
          <w:szCs w:val="24"/>
        </w:rPr>
        <w:t>novas interpretações acerca da h</w:t>
      </w:r>
      <w:r w:rsidRPr="00E10F2B">
        <w:rPr>
          <w:rFonts w:ascii="Times New Roman" w:hAnsi="Times New Roman" w:cs="Times New Roman"/>
          <w:color w:val="auto"/>
          <w:sz w:val="24"/>
          <w:szCs w:val="24"/>
        </w:rPr>
        <w:t>istória no ensin</w:t>
      </w:r>
      <w:r w:rsidR="0029057C" w:rsidRPr="00E10F2B">
        <w:rPr>
          <w:rFonts w:ascii="Times New Roman" w:hAnsi="Times New Roman" w:cs="Times New Roman"/>
          <w:color w:val="auto"/>
          <w:sz w:val="24"/>
          <w:szCs w:val="24"/>
        </w:rPr>
        <w:t>o de História. Vários estudos vê</w:t>
      </w:r>
      <w:r w:rsidRPr="00E10F2B">
        <w:rPr>
          <w:rFonts w:ascii="Times New Roman" w:hAnsi="Times New Roman" w:cs="Times New Roman"/>
          <w:color w:val="auto"/>
          <w:sz w:val="24"/>
          <w:szCs w:val="24"/>
        </w:rPr>
        <w:t>m sendo desenvolvidos no Brasil e em outros países, principalme</w:t>
      </w:r>
      <w:r w:rsidR="0029057C" w:rsidRPr="00E10F2B">
        <w:rPr>
          <w:rFonts w:ascii="Times New Roman" w:hAnsi="Times New Roman" w:cs="Times New Roman"/>
          <w:color w:val="auto"/>
          <w:sz w:val="24"/>
          <w:szCs w:val="24"/>
        </w:rPr>
        <w:t>nte a partir da década de 1980,</w:t>
      </w:r>
      <w:r w:rsidRPr="00E10F2B">
        <w:rPr>
          <w:rFonts w:ascii="Times New Roman" w:hAnsi="Times New Roman" w:cs="Times New Roman"/>
          <w:color w:val="auto"/>
          <w:sz w:val="24"/>
          <w:szCs w:val="24"/>
        </w:rPr>
        <w:t xml:space="preserve"> com esse sentido e o aumento de vagas nos cursos de mestrados profissionais da área tem contribuído significativamente para o crescimento do número de trabalhos que visam abrir novas perspectivas de abordagens e metodologias a serem aplicadas no ambiente escolar, com objetivo de otimizar o ensino-aprendizagem histórico e romper com o ensino de História tradicional </w:t>
      </w:r>
      <w:r w:rsidR="00503481" w:rsidRPr="00E10F2B">
        <w:rPr>
          <w:rFonts w:ascii="Times New Roman" w:hAnsi="Times New Roman" w:cs="Times New Roman"/>
          <w:color w:val="auto"/>
          <w:sz w:val="24"/>
          <w:szCs w:val="24"/>
        </w:rPr>
        <w:t>que tem como</w:t>
      </w:r>
      <w:r w:rsidRPr="00E10F2B">
        <w:rPr>
          <w:rFonts w:ascii="Times New Roman" w:hAnsi="Times New Roman" w:cs="Times New Roman"/>
          <w:color w:val="auto"/>
          <w:sz w:val="24"/>
          <w:szCs w:val="24"/>
        </w:rPr>
        <w:t xml:space="preserve"> uma </w:t>
      </w:r>
      <w:r w:rsidR="00503481" w:rsidRPr="00E10F2B">
        <w:rPr>
          <w:rFonts w:ascii="Times New Roman" w:hAnsi="Times New Roman" w:cs="Times New Roman"/>
          <w:color w:val="auto"/>
          <w:sz w:val="24"/>
          <w:szCs w:val="24"/>
        </w:rPr>
        <w:t>das principais características</w:t>
      </w:r>
      <w:r w:rsidRPr="00E10F2B">
        <w:rPr>
          <w:rFonts w:ascii="Times New Roman" w:hAnsi="Times New Roman" w:cs="Times New Roman"/>
          <w:color w:val="auto"/>
          <w:sz w:val="24"/>
          <w:szCs w:val="24"/>
        </w:rPr>
        <w:t xml:space="preserve"> o distanciamento de seus conteúdos </w:t>
      </w:r>
      <w:r w:rsidR="0029057C" w:rsidRPr="00E10F2B">
        <w:rPr>
          <w:rFonts w:ascii="Times New Roman" w:hAnsi="Times New Roman" w:cs="Times New Roman"/>
          <w:color w:val="auto"/>
          <w:sz w:val="24"/>
          <w:szCs w:val="24"/>
        </w:rPr>
        <w:t>em relação à realidade do aluno</w:t>
      </w:r>
      <w:r w:rsidRPr="00E10F2B">
        <w:rPr>
          <w:rFonts w:ascii="Times New Roman" w:hAnsi="Times New Roman" w:cs="Times New Roman"/>
          <w:color w:val="auto"/>
          <w:sz w:val="24"/>
          <w:szCs w:val="24"/>
        </w:rPr>
        <w:t xml:space="preserve">.  </w:t>
      </w:r>
    </w:p>
    <w:p w:rsidR="00C3571E" w:rsidRPr="00E10F2B" w:rsidRDefault="00503481" w:rsidP="00F669BD">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Lee considera que</w:t>
      </w:r>
      <w:r w:rsidR="00C3571E" w:rsidRPr="00E10F2B">
        <w:rPr>
          <w:rFonts w:ascii="Times New Roman" w:hAnsi="Times New Roman" w:cs="Times New Roman"/>
          <w:color w:val="auto"/>
          <w:sz w:val="24"/>
          <w:szCs w:val="24"/>
        </w:rPr>
        <w:t xml:space="preserve"> as pesquisas no campo do ensino de História se tornam necessárias</w:t>
      </w:r>
      <w:r w:rsidRPr="00E10F2B">
        <w:rPr>
          <w:rFonts w:ascii="Times New Roman" w:hAnsi="Times New Roman" w:cs="Times New Roman"/>
          <w:color w:val="auto"/>
          <w:sz w:val="24"/>
          <w:szCs w:val="24"/>
        </w:rPr>
        <w:t>. De acordo com ele, tais pesquisas servem</w:t>
      </w:r>
      <w:r w:rsidR="008A07C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lastRenderedPageBreak/>
        <w:t>[...] para que nos permita entender as ideias que estruturam as relações dos alunos com o passado e os tipos de passado que eles têm acesso. [...]. Pesquisa e prática devem andar juntas com o desenvolvimento do currículo e com contribuição dirigida por professores em es</w:t>
      </w:r>
      <w:r w:rsidR="008A07CA" w:rsidRPr="00E10F2B">
        <w:rPr>
          <w:rFonts w:ascii="Times New Roman" w:hAnsi="Times New Roman" w:cs="Times New Roman"/>
          <w:color w:val="auto"/>
          <w:sz w:val="20"/>
          <w:szCs w:val="20"/>
        </w:rPr>
        <w:t>tudos pilotos em pequena escala</w:t>
      </w:r>
      <w:r w:rsidRPr="00E10F2B">
        <w:rPr>
          <w:rFonts w:ascii="Times New Roman" w:hAnsi="Times New Roman" w:cs="Times New Roman"/>
          <w:color w:val="auto"/>
          <w:sz w:val="20"/>
          <w:szCs w:val="20"/>
        </w:rPr>
        <w:t xml:space="preserve"> (2006, p.147)</w:t>
      </w:r>
      <w:r w:rsidR="008A07CA" w:rsidRPr="00E10F2B">
        <w:rPr>
          <w:rFonts w:ascii="Times New Roman" w:hAnsi="Times New Roman" w:cs="Times New Roman"/>
          <w:color w:val="auto"/>
          <w:sz w:val="20"/>
          <w:szCs w:val="20"/>
        </w:rPr>
        <w:t>.</w:t>
      </w:r>
    </w:p>
    <w:p w:rsidR="00C3571E" w:rsidRPr="00E10F2B" w:rsidRDefault="00C3571E" w:rsidP="00F669BD">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Compartilhando o pensamento dos pesquisadores que seguem a linha de compreensão da importância da dinâmica </w:t>
      </w:r>
      <w:r w:rsidR="008A07CA" w:rsidRPr="00E10F2B">
        <w:rPr>
          <w:rFonts w:ascii="Times New Roman" w:hAnsi="Times New Roman" w:cs="Times New Roman"/>
          <w:color w:val="auto"/>
          <w:sz w:val="24"/>
          <w:szCs w:val="24"/>
        </w:rPr>
        <w:t xml:space="preserve">da </w:t>
      </w:r>
      <w:r w:rsidRPr="00E10F2B">
        <w:rPr>
          <w:rFonts w:ascii="Times New Roman" w:hAnsi="Times New Roman" w:cs="Times New Roman"/>
          <w:color w:val="auto"/>
          <w:sz w:val="24"/>
          <w:szCs w:val="24"/>
        </w:rPr>
        <w:t>pesquisa e prática, entendemos que se faz realmente necessária a inserção de novas abordagens e novas interpretações acerca da História, pois compreendemos que esse movimento é fundamental para o enriquecimento e elaboração de uma “educação histórica”</w:t>
      </w:r>
      <w:r w:rsidRPr="00E10F2B">
        <w:rPr>
          <w:rStyle w:val="Caracteresdenotaderodap"/>
          <w:rFonts w:ascii="Times New Roman" w:hAnsi="Times New Roman" w:cs="Times New Roman"/>
          <w:color w:val="auto"/>
          <w:sz w:val="24"/>
          <w:szCs w:val="24"/>
          <w:vertAlign w:val="superscript"/>
        </w:rPr>
        <w:footnoteReference w:id="9"/>
      </w:r>
      <w:r w:rsidRPr="00E10F2B">
        <w:rPr>
          <w:rFonts w:ascii="Times New Roman" w:hAnsi="Times New Roman" w:cs="Times New Roman"/>
          <w:color w:val="auto"/>
          <w:sz w:val="24"/>
          <w:szCs w:val="24"/>
        </w:rPr>
        <w:t xml:space="preserve"> e</w:t>
      </w:r>
      <w:r w:rsidR="003D2AC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consequentemente </w:t>
      </w:r>
      <w:r w:rsidR="003D2AC6"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para o desenvolvimento do que </w:t>
      </w:r>
      <w:proofErr w:type="spellStart"/>
      <w:r w:rsidRPr="00E10F2B">
        <w:rPr>
          <w:rFonts w:ascii="Times New Roman" w:hAnsi="Times New Roman" w:cs="Times New Roman"/>
          <w:color w:val="auto"/>
          <w:sz w:val="24"/>
          <w:szCs w:val="24"/>
        </w:rPr>
        <w:t>Jörn</w:t>
      </w:r>
      <w:proofErr w:type="spellEnd"/>
      <w:r w:rsidRPr="00E10F2B">
        <w:rPr>
          <w:rFonts w:ascii="Times New Roman" w:hAnsi="Times New Roman" w:cs="Times New Roman"/>
          <w:color w:val="auto"/>
          <w:sz w:val="24"/>
          <w:szCs w:val="24"/>
        </w:rPr>
        <w:t xml:space="preserve"> </w:t>
      </w:r>
      <w:proofErr w:type="spellStart"/>
      <w:r w:rsidRPr="00E10F2B">
        <w:rPr>
          <w:rFonts w:ascii="Times New Roman" w:hAnsi="Times New Roman" w:cs="Times New Roman"/>
          <w:color w:val="auto"/>
          <w:sz w:val="24"/>
          <w:szCs w:val="24"/>
        </w:rPr>
        <w:t>Rüsen</w:t>
      </w:r>
      <w:proofErr w:type="spellEnd"/>
      <w:r w:rsidRPr="00E10F2B">
        <w:rPr>
          <w:rFonts w:ascii="Times New Roman" w:hAnsi="Times New Roman" w:cs="Times New Roman"/>
          <w:color w:val="auto"/>
          <w:sz w:val="24"/>
          <w:szCs w:val="24"/>
        </w:rPr>
        <w:t xml:space="preserve"> define como “consciência histórica”</w:t>
      </w:r>
      <w:r w:rsidRPr="00E10F2B">
        <w:rPr>
          <w:rStyle w:val="Caracteresdenotaderodap"/>
          <w:rFonts w:ascii="Times New Roman" w:hAnsi="Times New Roman" w:cs="Times New Roman"/>
          <w:color w:val="auto"/>
          <w:sz w:val="24"/>
          <w:szCs w:val="24"/>
          <w:vertAlign w:val="superscript"/>
        </w:rPr>
        <w:footnoteReference w:id="10"/>
      </w:r>
      <w:r w:rsidRPr="00E10F2B">
        <w:rPr>
          <w:rFonts w:ascii="Times New Roman" w:hAnsi="Times New Roman" w:cs="Times New Roman"/>
          <w:color w:val="auto"/>
          <w:sz w:val="24"/>
          <w:szCs w:val="24"/>
        </w:rPr>
        <w:t xml:space="preserve"> por parte dos discentes, caminho fundamental para uma melhor cognição acerca do conhecimento histórico. É preciso que o aluno signifique e se r</w:t>
      </w:r>
      <w:r w:rsidR="008A07CA" w:rsidRPr="00E10F2B">
        <w:rPr>
          <w:rFonts w:ascii="Times New Roman" w:hAnsi="Times New Roman" w:cs="Times New Roman"/>
          <w:color w:val="auto"/>
          <w:sz w:val="24"/>
          <w:szCs w:val="24"/>
        </w:rPr>
        <w:t>econheça com o que foi ensinado;</w:t>
      </w:r>
      <w:r w:rsidRPr="00E10F2B">
        <w:rPr>
          <w:rFonts w:ascii="Times New Roman" w:hAnsi="Times New Roman" w:cs="Times New Roman"/>
          <w:color w:val="auto"/>
          <w:sz w:val="24"/>
          <w:szCs w:val="24"/>
        </w:rPr>
        <w:t xml:space="preserve"> é preciso que o que é ofertado ao aluno faça sentido e, para isso, cremos que se faz necessário que o que é ofertado tenha relação com a sua realidade</w:t>
      </w:r>
      <w:r w:rsidR="008A07C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pois,</w:t>
      </w:r>
      <w:r w:rsidR="008A07CA" w:rsidRPr="00E10F2B">
        <w:rPr>
          <w:rFonts w:ascii="Times New Roman" w:hAnsi="Times New Roman" w:cs="Times New Roman"/>
          <w:color w:val="auto"/>
          <w:sz w:val="24"/>
          <w:szCs w:val="24"/>
        </w:rPr>
        <w:t xml:space="preserve"> de acordo com </w:t>
      </w:r>
      <w:proofErr w:type="spellStart"/>
      <w:r w:rsidR="008A07CA" w:rsidRPr="00E10F2B">
        <w:rPr>
          <w:rFonts w:ascii="Times New Roman" w:hAnsi="Times New Roman" w:cs="Times New Roman"/>
          <w:color w:val="auto"/>
          <w:sz w:val="24"/>
          <w:szCs w:val="24"/>
        </w:rPr>
        <w:t>Lucini</w:t>
      </w:r>
      <w:proofErr w:type="spellEnd"/>
      <w:r w:rsidR="008A07CA" w:rsidRPr="00E10F2B">
        <w:rPr>
          <w:rFonts w:ascii="Times New Roman" w:hAnsi="Times New Roman" w:cs="Times New Roman"/>
          <w:color w:val="auto"/>
          <w:sz w:val="24"/>
          <w:szCs w:val="24"/>
        </w:rPr>
        <w:t>:</w:t>
      </w:r>
    </w:p>
    <w:p w:rsidR="00C3571E" w:rsidRPr="00E10F2B" w:rsidRDefault="00C3571E" w:rsidP="002A6B25">
      <w:pPr>
        <w:pStyle w:val="Recuodecorpodetexto21"/>
        <w:tabs>
          <w:tab w:val="left" w:pos="9072"/>
        </w:tabs>
        <w:spacing w:line="240" w:lineRule="auto"/>
        <w:ind w:left="2268"/>
        <w:jc w:val="both"/>
        <w:rPr>
          <w:rFonts w:ascii="Times New Roman" w:hAnsi="Times New Roman"/>
        </w:rPr>
      </w:pPr>
      <w:r w:rsidRPr="00E10F2B">
        <w:rPr>
          <w:rFonts w:ascii="Times New Roman" w:hAnsi="Times New Roman"/>
          <w:sz w:val="20"/>
          <w:szCs w:val="20"/>
        </w:rPr>
        <w:t>O ensino de história, como disciplina escolar, frequentemente é objeto de discursos que o proclamam como responsável pela formação crítica do cidadão, no entanto, continua presente em muitas aulas uma prática não condizente com este discurso, que se restringe a reproduzir informações sobre a ação dos homens, mulheres, crianças no/com o tempo passado, entendidas numa diferença absoluta ao tempo presente. Assim apresentada, os alunos encontram dificuldade em estabelecer relações com os homens que nos precederam, mas que continuam presentes em nossa forma de pensar, ser e agir. Não estabelecida a relação, a história passa a não fazer sentido porqu</w:t>
      </w:r>
      <w:r w:rsidR="008A07CA" w:rsidRPr="00E10F2B">
        <w:rPr>
          <w:rFonts w:ascii="Times New Roman" w:hAnsi="Times New Roman"/>
          <w:sz w:val="20"/>
          <w:szCs w:val="20"/>
        </w:rPr>
        <w:t>e não é significada no presente (</w:t>
      </w:r>
      <w:proofErr w:type="spellStart"/>
      <w:r w:rsidR="008A07CA" w:rsidRPr="00E10F2B">
        <w:rPr>
          <w:rFonts w:ascii="Times New Roman" w:hAnsi="Times New Roman"/>
          <w:sz w:val="20"/>
          <w:szCs w:val="20"/>
        </w:rPr>
        <w:t>LUCINI</w:t>
      </w:r>
      <w:proofErr w:type="spellEnd"/>
      <w:r w:rsidR="008A07CA" w:rsidRPr="00E10F2B">
        <w:rPr>
          <w:rFonts w:ascii="Times New Roman" w:hAnsi="Times New Roman"/>
          <w:sz w:val="20"/>
          <w:szCs w:val="20"/>
        </w:rPr>
        <w:t xml:space="preserve">, 2000, p. </w:t>
      </w:r>
      <w:r w:rsidRPr="00E10F2B">
        <w:rPr>
          <w:rFonts w:ascii="Times New Roman" w:hAnsi="Times New Roman"/>
          <w:sz w:val="20"/>
          <w:szCs w:val="20"/>
        </w:rPr>
        <w:t>7)</w:t>
      </w:r>
      <w:r w:rsidR="008A07CA" w:rsidRPr="00E10F2B">
        <w:rPr>
          <w:rFonts w:ascii="Times New Roman" w:hAnsi="Times New Roman"/>
          <w:sz w:val="20"/>
          <w:szCs w:val="20"/>
        </w:rPr>
        <w:t>.</w:t>
      </w:r>
    </w:p>
    <w:p w:rsidR="00C3571E" w:rsidRPr="00E10F2B" w:rsidRDefault="00C3571E" w:rsidP="00F669BD">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Na busca pela possibilidade de desenvolver uma metodologia que fizesse com que a disciplina História se desenvolvesse de forma mais significativa para os alunos do Ensino Médio, contribuindo para o desenvolvimento de uma educação histórica e para a formação de uma consciência histórica por</w:t>
      </w:r>
      <w:r w:rsidR="008A07CA" w:rsidRPr="00E10F2B">
        <w:rPr>
          <w:rFonts w:ascii="Times New Roman" w:hAnsi="Times New Roman" w:cs="Times New Roman"/>
          <w:color w:val="auto"/>
          <w:sz w:val="24"/>
          <w:szCs w:val="24"/>
        </w:rPr>
        <w:t xml:space="preserve"> parte dos discentes, optamos por</w:t>
      </w:r>
      <w:r w:rsidRPr="00E10F2B">
        <w:rPr>
          <w:rFonts w:ascii="Times New Roman" w:hAnsi="Times New Roman" w:cs="Times New Roman"/>
          <w:color w:val="auto"/>
          <w:sz w:val="24"/>
          <w:szCs w:val="24"/>
        </w:rPr>
        <w:t xml:space="preserve"> pesquisar e tentar introduzir a metodologia da História do lugar, também conhecida com</w:t>
      </w:r>
      <w:r w:rsidR="008A07CA" w:rsidRPr="00E10F2B">
        <w:rPr>
          <w:rFonts w:ascii="Times New Roman" w:hAnsi="Times New Roman" w:cs="Times New Roman"/>
          <w:color w:val="auto"/>
          <w:sz w:val="24"/>
          <w:szCs w:val="24"/>
        </w:rPr>
        <w:t>o história local, nas aulas de H</w:t>
      </w:r>
      <w:r w:rsidRPr="00E10F2B">
        <w:rPr>
          <w:rFonts w:ascii="Times New Roman" w:hAnsi="Times New Roman" w:cs="Times New Roman"/>
          <w:color w:val="auto"/>
          <w:sz w:val="24"/>
          <w:szCs w:val="24"/>
        </w:rPr>
        <w:t xml:space="preserve">istória do Centro de Excelência Marechal Pereira Lobo, escola pertencente </w:t>
      </w:r>
      <w:r w:rsidR="008A07CA" w:rsidRPr="00E10F2B">
        <w:rPr>
          <w:rFonts w:ascii="Times New Roman" w:hAnsi="Times New Roman" w:cs="Times New Roman"/>
          <w:color w:val="auto"/>
          <w:sz w:val="24"/>
          <w:szCs w:val="24"/>
        </w:rPr>
        <w:t>à</w:t>
      </w:r>
      <w:r w:rsidRPr="00E10F2B">
        <w:rPr>
          <w:rFonts w:ascii="Times New Roman" w:hAnsi="Times New Roman" w:cs="Times New Roman"/>
          <w:color w:val="auto"/>
          <w:sz w:val="24"/>
          <w:szCs w:val="24"/>
        </w:rPr>
        <w:t xml:space="preserve"> rede pública estadual de educação do estado de Sergipe. </w:t>
      </w:r>
    </w:p>
    <w:p w:rsidR="00C3571E" w:rsidRPr="00E10F2B" w:rsidRDefault="00C3571E" w:rsidP="00F669BD">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Nossa opção pelo uso dessa metodologia se alicerça na ideia de q</w:t>
      </w:r>
      <w:r w:rsidR="008A07CA" w:rsidRPr="00E10F2B">
        <w:rPr>
          <w:rFonts w:ascii="Times New Roman" w:hAnsi="Times New Roman" w:cs="Times New Roman"/>
          <w:color w:val="auto"/>
          <w:sz w:val="24"/>
          <w:szCs w:val="24"/>
        </w:rPr>
        <w:t>ue a história do lugar ou local</w:t>
      </w:r>
      <w:r w:rsidRPr="00E10F2B">
        <w:rPr>
          <w:rFonts w:ascii="Times New Roman" w:hAnsi="Times New Roman" w:cs="Times New Roman"/>
          <w:color w:val="auto"/>
          <w:sz w:val="24"/>
          <w:szCs w:val="24"/>
        </w:rPr>
        <w:t xml:space="preserve"> surge como uma forma de </w:t>
      </w:r>
      <w:r w:rsidRPr="00E10F2B">
        <w:rPr>
          <w:rStyle w:val="A13"/>
          <w:rFonts w:ascii="Times New Roman" w:hAnsi="Times New Roman" w:cs="Times New Roman"/>
          <w:color w:val="auto"/>
          <w:sz w:val="24"/>
          <w:szCs w:val="24"/>
        </w:rPr>
        <w:t>enriquecer “as possibilidades de leitura do passado compreendido dentro, e a partir</w:t>
      </w:r>
      <w:r w:rsidR="006308A0" w:rsidRPr="00E10F2B">
        <w:rPr>
          <w:rStyle w:val="A13"/>
          <w:rFonts w:ascii="Times New Roman" w:hAnsi="Times New Roman" w:cs="Times New Roman"/>
          <w:color w:val="auto"/>
          <w:sz w:val="24"/>
          <w:szCs w:val="24"/>
        </w:rPr>
        <w:t>, de sua relação com o presente</w:t>
      </w:r>
      <w:r w:rsidRPr="00E10F2B">
        <w:rPr>
          <w:rStyle w:val="A13"/>
          <w:rFonts w:ascii="Times New Roman" w:hAnsi="Times New Roman" w:cs="Times New Roman"/>
          <w:color w:val="auto"/>
          <w:sz w:val="24"/>
          <w:szCs w:val="24"/>
        </w:rPr>
        <w:t xml:space="preserve">” (CHAVES &amp; </w:t>
      </w:r>
      <w:proofErr w:type="spellStart"/>
      <w:r w:rsidRPr="00E10F2B">
        <w:rPr>
          <w:rStyle w:val="A13"/>
          <w:rFonts w:ascii="Times New Roman" w:hAnsi="Times New Roman" w:cs="Times New Roman"/>
          <w:color w:val="auto"/>
          <w:sz w:val="24"/>
          <w:szCs w:val="24"/>
        </w:rPr>
        <w:t>STAMATTO</w:t>
      </w:r>
      <w:proofErr w:type="spellEnd"/>
      <w:r w:rsidRPr="00E10F2B">
        <w:rPr>
          <w:rStyle w:val="A13"/>
          <w:rFonts w:ascii="Times New Roman" w:hAnsi="Times New Roman" w:cs="Times New Roman"/>
          <w:color w:val="auto"/>
          <w:sz w:val="24"/>
          <w:szCs w:val="24"/>
        </w:rPr>
        <w:t xml:space="preserve">, </w:t>
      </w:r>
      <w:r w:rsidRPr="00E10F2B">
        <w:rPr>
          <w:rStyle w:val="A13"/>
          <w:rFonts w:ascii="Times New Roman" w:hAnsi="Times New Roman" w:cs="Times New Roman"/>
          <w:color w:val="auto"/>
          <w:sz w:val="24"/>
          <w:szCs w:val="24"/>
        </w:rPr>
        <w:lastRenderedPageBreak/>
        <w:t>2015, p. 139)</w:t>
      </w:r>
      <w:r w:rsidR="006308A0" w:rsidRPr="00E10F2B">
        <w:rPr>
          <w:rStyle w:val="A13"/>
          <w:rFonts w:ascii="Times New Roman" w:hAnsi="Times New Roman" w:cs="Times New Roman"/>
          <w:color w:val="auto"/>
          <w:sz w:val="24"/>
          <w:szCs w:val="24"/>
        </w:rPr>
        <w:t>. E,</w:t>
      </w:r>
      <w:r w:rsidRPr="00E10F2B">
        <w:rPr>
          <w:rStyle w:val="A13"/>
          <w:rFonts w:ascii="Times New Roman" w:hAnsi="Times New Roman" w:cs="Times New Roman"/>
          <w:color w:val="auto"/>
          <w:sz w:val="24"/>
          <w:szCs w:val="24"/>
        </w:rPr>
        <w:t xml:space="preserve"> também</w:t>
      </w:r>
      <w:r w:rsidR="006308A0" w:rsidRPr="00E10F2B">
        <w:rPr>
          <w:rStyle w:val="A13"/>
          <w:rFonts w:ascii="Times New Roman" w:hAnsi="Times New Roman" w:cs="Times New Roman"/>
          <w:color w:val="auto"/>
          <w:sz w:val="24"/>
          <w:szCs w:val="24"/>
        </w:rPr>
        <w:t>,</w:t>
      </w:r>
      <w:r w:rsidRPr="00E10F2B">
        <w:rPr>
          <w:rStyle w:val="A13"/>
          <w:rFonts w:ascii="Times New Roman" w:hAnsi="Times New Roman" w:cs="Times New Roman"/>
          <w:color w:val="auto"/>
          <w:sz w:val="24"/>
          <w:szCs w:val="24"/>
        </w:rPr>
        <w:t xml:space="preserve"> como uma forma de tentar investigar, desvendar e registrar as trilhas e tramas que fazem parte da história local que estavam e, ainda estão, em processo de perda e de esquecimento, muitas delas pela falta de registro e guarda, fazendo com que esta possa se constituir ou não em elemento de identificação da</w:t>
      </w:r>
      <w:r w:rsidR="006308A0" w:rsidRPr="00E10F2B">
        <w:rPr>
          <w:rStyle w:val="A13"/>
          <w:rFonts w:ascii="Times New Roman" w:hAnsi="Times New Roman" w:cs="Times New Roman"/>
          <w:color w:val="auto"/>
          <w:sz w:val="24"/>
          <w:szCs w:val="24"/>
        </w:rPr>
        <w:t>s gerações</w:t>
      </w:r>
      <w:r w:rsidRPr="00E10F2B">
        <w:rPr>
          <w:rStyle w:val="A13"/>
          <w:rFonts w:ascii="Times New Roman" w:hAnsi="Times New Roman" w:cs="Times New Roman"/>
          <w:color w:val="auto"/>
          <w:sz w:val="24"/>
          <w:szCs w:val="24"/>
        </w:rPr>
        <w:t xml:space="preserve"> passada, presente e futura.</w:t>
      </w:r>
    </w:p>
    <w:p w:rsidR="00C3571E" w:rsidRPr="00E10F2B" w:rsidRDefault="00C3571E" w:rsidP="00B04FC4">
      <w:pPr>
        <w:spacing w:after="0" w:line="360" w:lineRule="auto"/>
        <w:ind w:firstLine="709"/>
        <w:jc w:val="both"/>
        <w:rPr>
          <w:rFonts w:ascii="Times New Roman" w:hAnsi="Times New Roman" w:cs="Times New Roman"/>
          <w:color w:val="auto"/>
        </w:rPr>
      </w:pPr>
    </w:p>
    <w:p w:rsidR="00C3571E" w:rsidRPr="00E10F2B" w:rsidRDefault="00E92B4D" w:rsidP="00114852">
      <w:pPr>
        <w:pStyle w:val="Ttulo2"/>
        <w:rPr>
          <w:rFonts w:ascii="Times New Roman" w:hAnsi="Times New Roman" w:cs="Times New Roman"/>
          <w:color w:val="auto"/>
          <w:sz w:val="24"/>
          <w:szCs w:val="24"/>
        </w:rPr>
      </w:pPr>
      <w:bookmarkStart w:id="33" w:name="_Toc522135372"/>
      <w:bookmarkStart w:id="34" w:name="_Hlk520827569"/>
      <w:r w:rsidRPr="00E10F2B">
        <w:rPr>
          <w:rFonts w:ascii="Times New Roman" w:hAnsi="Times New Roman" w:cs="Times New Roman"/>
          <w:color w:val="auto"/>
          <w:sz w:val="24"/>
          <w:szCs w:val="24"/>
        </w:rPr>
        <w:t>4</w:t>
      </w:r>
      <w:r w:rsidR="00C3571E" w:rsidRPr="00E10F2B">
        <w:rPr>
          <w:rFonts w:ascii="Times New Roman" w:hAnsi="Times New Roman" w:cs="Times New Roman"/>
          <w:color w:val="auto"/>
          <w:sz w:val="24"/>
          <w:szCs w:val="24"/>
        </w:rPr>
        <w:t>.1</w:t>
      </w:r>
      <w:r w:rsidR="001F699C" w:rsidRPr="00E10F2B">
        <w:rPr>
          <w:rFonts w:ascii="Times New Roman" w:hAnsi="Times New Roman" w:cs="Times New Roman"/>
          <w:color w:val="auto"/>
          <w:sz w:val="24"/>
          <w:szCs w:val="24"/>
        </w:rPr>
        <w:t xml:space="preserve"> </w:t>
      </w:r>
      <w:r w:rsidR="00C3571E" w:rsidRPr="00E10F2B">
        <w:rPr>
          <w:rFonts w:ascii="Times New Roman" w:hAnsi="Times New Roman" w:cs="Times New Roman"/>
          <w:color w:val="auto"/>
          <w:sz w:val="24"/>
          <w:szCs w:val="24"/>
        </w:rPr>
        <w:t xml:space="preserve">História local e </w:t>
      </w:r>
      <w:proofErr w:type="spellStart"/>
      <w:r w:rsidR="00C3571E" w:rsidRPr="00E10F2B">
        <w:rPr>
          <w:rFonts w:ascii="Times New Roman" w:hAnsi="Times New Roman" w:cs="Times New Roman"/>
          <w:color w:val="auto"/>
          <w:sz w:val="24"/>
          <w:szCs w:val="24"/>
        </w:rPr>
        <w:t>PCNs</w:t>
      </w:r>
      <w:proofErr w:type="spellEnd"/>
      <w:r w:rsidR="00C3571E" w:rsidRPr="00E10F2B">
        <w:rPr>
          <w:rFonts w:ascii="Times New Roman" w:hAnsi="Times New Roman" w:cs="Times New Roman"/>
          <w:color w:val="auto"/>
          <w:sz w:val="24"/>
          <w:szCs w:val="24"/>
        </w:rPr>
        <w:t xml:space="preserve">, </w:t>
      </w:r>
      <w:proofErr w:type="spellStart"/>
      <w:r w:rsidR="00C3571E" w:rsidRPr="00E10F2B">
        <w:rPr>
          <w:rFonts w:ascii="Times New Roman" w:hAnsi="Times New Roman" w:cs="Times New Roman"/>
          <w:color w:val="auto"/>
          <w:sz w:val="24"/>
          <w:szCs w:val="24"/>
        </w:rPr>
        <w:t>DCNs</w:t>
      </w:r>
      <w:proofErr w:type="spellEnd"/>
      <w:r w:rsidR="00C3571E" w:rsidRPr="00E10F2B">
        <w:rPr>
          <w:rFonts w:ascii="Times New Roman" w:hAnsi="Times New Roman" w:cs="Times New Roman"/>
          <w:color w:val="auto"/>
          <w:sz w:val="24"/>
          <w:szCs w:val="24"/>
        </w:rPr>
        <w:t xml:space="preserve"> e a </w:t>
      </w:r>
      <w:proofErr w:type="spellStart"/>
      <w:r w:rsidR="00C3571E" w:rsidRPr="00E10F2B">
        <w:rPr>
          <w:rFonts w:ascii="Times New Roman" w:hAnsi="Times New Roman" w:cs="Times New Roman"/>
          <w:color w:val="auto"/>
          <w:sz w:val="24"/>
          <w:szCs w:val="24"/>
        </w:rPr>
        <w:t>BNCC</w:t>
      </w:r>
      <w:bookmarkEnd w:id="33"/>
      <w:proofErr w:type="spellEnd"/>
    </w:p>
    <w:bookmarkEnd w:id="34"/>
    <w:p w:rsidR="00C3571E" w:rsidRPr="00E10F2B" w:rsidRDefault="00C3571E" w:rsidP="00B04FC4">
      <w:pPr>
        <w:spacing w:after="0" w:line="360" w:lineRule="auto"/>
        <w:jc w:val="both"/>
        <w:rPr>
          <w:rFonts w:ascii="Times New Roman" w:hAnsi="Times New Roman" w:cs="Times New Roman"/>
          <w:color w:val="auto"/>
          <w:sz w:val="24"/>
          <w:szCs w:val="24"/>
        </w:rPr>
      </w:pP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 inserção da metodologia da História local nos conteúdos escolares é amparada e proposta pelos Parâmetros Curriculares Nacionais. Para as séries iniciais do Ensino Fundamental</w:t>
      </w:r>
      <w:r w:rsidR="006308A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os </w:t>
      </w:r>
      <w:proofErr w:type="spellStart"/>
      <w:r w:rsidRPr="00E10F2B">
        <w:rPr>
          <w:rFonts w:ascii="Times New Roman" w:hAnsi="Times New Roman" w:cs="Times New Roman"/>
          <w:color w:val="auto"/>
          <w:sz w:val="24"/>
          <w:szCs w:val="24"/>
        </w:rPr>
        <w:t>PCNs</w:t>
      </w:r>
      <w:proofErr w:type="spellEnd"/>
      <w:r w:rsidRPr="00E10F2B">
        <w:rPr>
          <w:rFonts w:ascii="Times New Roman" w:hAnsi="Times New Roman" w:cs="Times New Roman"/>
          <w:color w:val="auto"/>
          <w:sz w:val="24"/>
          <w:szCs w:val="24"/>
        </w:rPr>
        <w:t xml:space="preserve"> valorizam os estudos sobre História local: </w:t>
      </w:r>
    </w:p>
    <w:p w:rsidR="00C3571E" w:rsidRPr="00E10F2B" w:rsidRDefault="00C3571E" w:rsidP="002A6B25">
      <w:pPr>
        <w:ind w:left="2268"/>
        <w:jc w:val="both"/>
        <w:rPr>
          <w:rFonts w:ascii="Times New Roman" w:hAnsi="Times New Roman" w:cs="Times New Roman"/>
          <w:color w:val="auto"/>
        </w:rPr>
      </w:pPr>
      <w:r w:rsidRPr="00E10F2B">
        <w:rPr>
          <w:rStyle w:val="nfase"/>
          <w:rFonts w:ascii="Times New Roman" w:hAnsi="Times New Roman" w:cs="Times New Roman"/>
          <w:i w:val="0"/>
          <w:iCs w:val="0"/>
          <w:color w:val="auto"/>
          <w:sz w:val="20"/>
          <w:szCs w:val="20"/>
          <w:highlight w:val="white"/>
        </w:rPr>
        <w:t>A preocupação com os estudos de história local é a de que os alunos ampliem a capacidade de observar o seu entorno para compreensão de relações sociais e econômicas existentes no seu próprio tempo e reconheçam a presença de outros tempos no seu dia a dia (BRASIL, 1997, p. 40)</w:t>
      </w:r>
      <w:r w:rsidR="006308A0" w:rsidRPr="00E10F2B">
        <w:rPr>
          <w:rStyle w:val="nfase"/>
          <w:rFonts w:ascii="Times New Roman" w:hAnsi="Times New Roman" w:cs="Times New Roman"/>
          <w:i w:val="0"/>
          <w:iCs w:val="0"/>
          <w:color w:val="auto"/>
          <w:sz w:val="20"/>
          <w:szCs w:val="20"/>
        </w:rPr>
        <w:t>.</w:t>
      </w:r>
      <w:r w:rsidRPr="00E10F2B">
        <w:rPr>
          <w:rFonts w:ascii="Times New Roman" w:hAnsi="Times New Roman" w:cs="Times New Roman"/>
          <w:color w:val="auto"/>
          <w:sz w:val="20"/>
          <w:szCs w:val="20"/>
        </w:rPr>
        <w:t xml:space="preserve"> </w:t>
      </w:r>
    </w:p>
    <w:p w:rsidR="00C3571E" w:rsidRPr="00E10F2B" w:rsidRDefault="006308A0" w:rsidP="00B04FC4">
      <w:pPr>
        <w:spacing w:after="0"/>
        <w:ind w:left="2268" w:hanging="1417"/>
        <w:jc w:val="both"/>
        <w:rPr>
          <w:rFonts w:ascii="Times New Roman" w:hAnsi="Times New Roman" w:cs="Times New Roman"/>
          <w:color w:val="auto"/>
          <w:sz w:val="24"/>
          <w:szCs w:val="24"/>
        </w:rPr>
      </w:pPr>
      <w:r w:rsidRPr="00E10F2B">
        <w:rPr>
          <w:rStyle w:val="nfase"/>
          <w:rFonts w:ascii="Times New Roman" w:hAnsi="Times New Roman" w:cs="Times New Roman"/>
          <w:i w:val="0"/>
          <w:color w:val="auto"/>
          <w:sz w:val="24"/>
          <w:szCs w:val="24"/>
        </w:rPr>
        <w:t>E atribuem a</w:t>
      </w:r>
      <w:r w:rsidR="00C3571E" w:rsidRPr="00E10F2B">
        <w:rPr>
          <w:rStyle w:val="nfase"/>
          <w:rFonts w:ascii="Times New Roman" w:hAnsi="Times New Roman" w:cs="Times New Roman"/>
          <w:i w:val="0"/>
          <w:color w:val="auto"/>
          <w:sz w:val="24"/>
          <w:szCs w:val="24"/>
        </w:rPr>
        <w:t xml:space="preserve"> importância de sua inserção no currículo ao fato de que</w:t>
      </w:r>
      <w:r w:rsidRPr="00E10F2B">
        <w:rPr>
          <w:rStyle w:val="nfase"/>
          <w:rFonts w:ascii="Times New Roman" w:hAnsi="Times New Roman" w:cs="Times New Roman"/>
          <w:i w:val="0"/>
          <w:color w:val="auto"/>
          <w:sz w:val="24"/>
          <w:szCs w:val="24"/>
        </w:rPr>
        <w:t>:</w:t>
      </w:r>
      <w:r w:rsidR="00C3571E" w:rsidRPr="00E10F2B">
        <w:rPr>
          <w:rStyle w:val="nfase"/>
          <w:rFonts w:ascii="Times New Roman" w:hAnsi="Times New Roman" w:cs="Times New Roman"/>
          <w:i w:val="0"/>
          <w:color w:val="auto"/>
          <w:sz w:val="24"/>
          <w:szCs w:val="24"/>
        </w:rPr>
        <w:t xml:space="preserve"> </w:t>
      </w:r>
    </w:p>
    <w:p w:rsidR="00C3571E" w:rsidRPr="00E10F2B" w:rsidRDefault="00C3571E" w:rsidP="002A6B25">
      <w:pPr>
        <w:ind w:left="2268"/>
        <w:jc w:val="both"/>
        <w:rPr>
          <w:rFonts w:ascii="Times New Roman" w:hAnsi="Times New Roman" w:cs="Times New Roman"/>
          <w:color w:val="auto"/>
        </w:rPr>
      </w:pPr>
      <w:r w:rsidRPr="00E10F2B">
        <w:rPr>
          <w:rStyle w:val="nfase"/>
          <w:rFonts w:ascii="Times New Roman" w:hAnsi="Times New Roman" w:cs="Times New Roman"/>
          <w:i w:val="0"/>
          <w:color w:val="auto"/>
          <w:sz w:val="20"/>
          <w:szCs w:val="20"/>
        </w:rPr>
        <w:t>Os estudos da história local conduzem aos estudos de diferentes modos de viver no presente em outros tempos, que existem ou que existiram no mesmo espaço. Nesse sentido, a proposta dos estudos históricos é de favorecer o desenvolvimento das capacidades de diferenciação e identificação, com a intenção de expor as permanências de costumes e relações sociais, as mudanças, as diferenças e as semelhanças das vivências coletivas, sem julgar grupos sociais. Classificando-os c</w:t>
      </w:r>
      <w:r w:rsidR="006308A0" w:rsidRPr="00E10F2B">
        <w:rPr>
          <w:rStyle w:val="nfase"/>
          <w:rFonts w:ascii="Times New Roman" w:hAnsi="Times New Roman" w:cs="Times New Roman"/>
          <w:i w:val="0"/>
          <w:color w:val="auto"/>
          <w:sz w:val="20"/>
          <w:szCs w:val="20"/>
        </w:rPr>
        <w:t>omo mais evoluídos ou atrasados</w:t>
      </w:r>
      <w:r w:rsidRPr="00E10F2B">
        <w:rPr>
          <w:rStyle w:val="nfase"/>
          <w:rFonts w:ascii="Times New Roman" w:hAnsi="Times New Roman" w:cs="Times New Roman"/>
          <w:i w:val="0"/>
          <w:color w:val="auto"/>
          <w:sz w:val="20"/>
          <w:szCs w:val="20"/>
        </w:rPr>
        <w:t xml:space="preserve"> (Brasil/MEC/</w:t>
      </w:r>
      <w:proofErr w:type="spellStart"/>
      <w:r w:rsidRPr="00E10F2B">
        <w:rPr>
          <w:rStyle w:val="nfase"/>
          <w:rFonts w:ascii="Times New Roman" w:hAnsi="Times New Roman" w:cs="Times New Roman"/>
          <w:i w:val="0"/>
          <w:color w:val="auto"/>
          <w:sz w:val="20"/>
          <w:szCs w:val="20"/>
        </w:rPr>
        <w:t>SEF</w:t>
      </w:r>
      <w:proofErr w:type="spellEnd"/>
      <w:r w:rsidRPr="00E10F2B">
        <w:rPr>
          <w:rStyle w:val="nfase"/>
          <w:rFonts w:ascii="Times New Roman" w:hAnsi="Times New Roman" w:cs="Times New Roman"/>
          <w:i w:val="0"/>
          <w:color w:val="auto"/>
          <w:sz w:val="20"/>
          <w:szCs w:val="20"/>
        </w:rPr>
        <w:t>, 1997, p.40)</w:t>
      </w:r>
      <w:r w:rsidR="006308A0" w:rsidRPr="00E10F2B">
        <w:rPr>
          <w:rStyle w:val="nfase"/>
          <w:rFonts w:ascii="Times New Roman" w:hAnsi="Times New Roman" w:cs="Times New Roman"/>
          <w:i w:val="0"/>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No segundo ciclo do Ensino Fundamental</w:t>
      </w:r>
      <w:r w:rsidR="006308A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os conteúdos de História</w:t>
      </w:r>
      <w:r w:rsidR="006308A0" w:rsidRPr="00E10F2B">
        <w:rPr>
          <w:rFonts w:ascii="Times New Roman" w:hAnsi="Times New Roman" w:cs="Times New Roman"/>
          <w:color w:val="auto"/>
          <w:sz w:val="24"/>
          <w:szCs w:val="24"/>
        </w:rPr>
        <w:t>, segundo o MEC,</w:t>
      </w:r>
      <w:r w:rsidRPr="00E10F2B">
        <w:rPr>
          <w:rFonts w:ascii="Times New Roman" w:hAnsi="Times New Roman" w:cs="Times New Roman"/>
          <w:color w:val="auto"/>
          <w:sz w:val="24"/>
          <w:szCs w:val="24"/>
        </w:rPr>
        <w:t xml:space="preserve"> </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 enfocam as diferentes histórias que compõem as relações estabelecidas entre a coletividade local e outras coletividades de outros tempos e espaços, contemplando diálogos entre presente e passado e os espaços locais, nacionais e mundiais (</w:t>
      </w:r>
      <w:r w:rsidRPr="00E10F2B">
        <w:rPr>
          <w:rStyle w:val="nfase"/>
          <w:rFonts w:ascii="Times New Roman" w:hAnsi="Times New Roman" w:cs="Times New Roman"/>
          <w:i w:val="0"/>
          <w:color w:val="auto"/>
          <w:sz w:val="20"/>
          <w:szCs w:val="20"/>
        </w:rPr>
        <w:t>Brasil/MEC/</w:t>
      </w:r>
      <w:proofErr w:type="spellStart"/>
      <w:r w:rsidRPr="00E10F2B">
        <w:rPr>
          <w:rStyle w:val="nfase"/>
          <w:rFonts w:ascii="Times New Roman" w:hAnsi="Times New Roman" w:cs="Times New Roman"/>
          <w:i w:val="0"/>
          <w:color w:val="auto"/>
          <w:sz w:val="20"/>
          <w:szCs w:val="20"/>
        </w:rPr>
        <w:t>SEF</w:t>
      </w:r>
      <w:proofErr w:type="spellEnd"/>
      <w:r w:rsidRPr="00E10F2B">
        <w:rPr>
          <w:rStyle w:val="nfase"/>
          <w:rFonts w:ascii="Times New Roman" w:hAnsi="Times New Roman" w:cs="Times New Roman"/>
          <w:i w:val="0"/>
          <w:color w:val="auto"/>
          <w:sz w:val="20"/>
          <w:szCs w:val="20"/>
        </w:rPr>
        <w:t>, 1997, p.46)</w:t>
      </w:r>
      <w:r w:rsidR="006308A0" w:rsidRPr="00E10F2B">
        <w:rPr>
          <w:rStyle w:val="nfase"/>
          <w:rFonts w:ascii="Times New Roman" w:hAnsi="Times New Roman" w:cs="Times New Roman"/>
          <w:i w:val="0"/>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Nesse ciclo</w:t>
      </w:r>
      <w:r w:rsidR="006308A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inserção do local tem o acréscimo das características e distinções entre diferentes coletividades</w:t>
      </w:r>
      <w:r w:rsidR="006308A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pois,</w:t>
      </w:r>
      <w:r w:rsidR="006308A0" w:rsidRPr="00E10F2B">
        <w:rPr>
          <w:rFonts w:ascii="Times New Roman" w:hAnsi="Times New Roman" w:cs="Times New Roman"/>
          <w:color w:val="auto"/>
          <w:sz w:val="24"/>
          <w:szCs w:val="24"/>
        </w:rPr>
        <w:t xml:space="preserve"> ainda conforme o MEC:</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Nessa fase, é importante que os alunos dimensionem as relações sociais, econômicas, políticas e culturais que vivenciam, enriquecendo seu repertório histórico com informações de outras localidades para que possam compreender que seu espaço circundante estabelece diferentes relações locais, </w:t>
      </w:r>
      <w:r w:rsidR="006308A0" w:rsidRPr="00E10F2B">
        <w:rPr>
          <w:rFonts w:ascii="Times New Roman" w:hAnsi="Times New Roman" w:cs="Times New Roman"/>
          <w:color w:val="auto"/>
          <w:sz w:val="20"/>
          <w:szCs w:val="20"/>
        </w:rPr>
        <w:t>regionais, nacionais e mundiais</w:t>
      </w:r>
      <w:r w:rsidRPr="00E10F2B">
        <w:rPr>
          <w:rFonts w:ascii="Times New Roman" w:hAnsi="Times New Roman" w:cs="Times New Roman"/>
          <w:color w:val="auto"/>
          <w:sz w:val="20"/>
          <w:szCs w:val="20"/>
        </w:rPr>
        <w:t xml:space="preserve"> </w:t>
      </w:r>
      <w:r w:rsidRPr="00E10F2B">
        <w:rPr>
          <w:rStyle w:val="nfase"/>
          <w:rFonts w:ascii="Times New Roman" w:hAnsi="Times New Roman" w:cs="Times New Roman"/>
          <w:i w:val="0"/>
          <w:color w:val="auto"/>
          <w:sz w:val="20"/>
          <w:szCs w:val="20"/>
        </w:rPr>
        <w:t>(Brasil/MEC/</w:t>
      </w:r>
      <w:proofErr w:type="spellStart"/>
      <w:r w:rsidRPr="00E10F2B">
        <w:rPr>
          <w:rStyle w:val="nfase"/>
          <w:rFonts w:ascii="Times New Roman" w:hAnsi="Times New Roman" w:cs="Times New Roman"/>
          <w:i w:val="0"/>
          <w:color w:val="auto"/>
          <w:sz w:val="20"/>
          <w:szCs w:val="20"/>
        </w:rPr>
        <w:t>SEF</w:t>
      </w:r>
      <w:proofErr w:type="spellEnd"/>
      <w:r w:rsidRPr="00E10F2B">
        <w:rPr>
          <w:rStyle w:val="nfase"/>
          <w:rFonts w:ascii="Times New Roman" w:hAnsi="Times New Roman" w:cs="Times New Roman"/>
          <w:i w:val="0"/>
          <w:color w:val="auto"/>
          <w:sz w:val="20"/>
          <w:szCs w:val="20"/>
        </w:rPr>
        <w:t>, 1997, p.46)</w:t>
      </w:r>
      <w:r w:rsidR="006308A0" w:rsidRPr="00E10F2B">
        <w:rPr>
          <w:rStyle w:val="nfase"/>
          <w:rFonts w:ascii="Times New Roman" w:hAnsi="Times New Roman" w:cs="Times New Roman"/>
          <w:i w:val="0"/>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Style w:val="nfase"/>
          <w:rFonts w:ascii="Times New Roman" w:hAnsi="Times New Roman" w:cs="Times New Roman"/>
          <w:i w:val="0"/>
          <w:color w:val="auto"/>
          <w:sz w:val="24"/>
          <w:szCs w:val="24"/>
        </w:rPr>
        <w:t>No terceiro ciclo do Ensino Fundamental</w:t>
      </w:r>
      <w:r w:rsidR="006308A0" w:rsidRPr="00E10F2B">
        <w:rPr>
          <w:rStyle w:val="nfase"/>
          <w:rFonts w:ascii="Times New Roman" w:hAnsi="Times New Roman" w:cs="Times New Roman"/>
          <w:i w:val="0"/>
          <w:color w:val="auto"/>
          <w:sz w:val="24"/>
          <w:szCs w:val="24"/>
        </w:rPr>
        <w:t>,</w:t>
      </w:r>
      <w:r w:rsidRPr="00E10F2B">
        <w:rPr>
          <w:rStyle w:val="nfase"/>
          <w:rFonts w:ascii="Times New Roman" w:hAnsi="Times New Roman" w:cs="Times New Roman"/>
          <w:i w:val="0"/>
          <w:color w:val="auto"/>
          <w:sz w:val="24"/>
          <w:szCs w:val="24"/>
        </w:rPr>
        <w:t xml:space="preserve"> os </w:t>
      </w:r>
      <w:proofErr w:type="spellStart"/>
      <w:r w:rsidRPr="00E10F2B">
        <w:rPr>
          <w:rStyle w:val="nfase"/>
          <w:rFonts w:ascii="Times New Roman" w:hAnsi="Times New Roman" w:cs="Times New Roman"/>
          <w:i w:val="0"/>
          <w:color w:val="auto"/>
          <w:sz w:val="24"/>
          <w:szCs w:val="24"/>
        </w:rPr>
        <w:t>PCNs</w:t>
      </w:r>
      <w:proofErr w:type="spellEnd"/>
      <w:r w:rsidRPr="00E10F2B">
        <w:rPr>
          <w:rStyle w:val="nfase"/>
          <w:rFonts w:ascii="Times New Roman" w:hAnsi="Times New Roman" w:cs="Times New Roman"/>
          <w:i w:val="0"/>
          <w:color w:val="auto"/>
          <w:sz w:val="24"/>
          <w:szCs w:val="24"/>
        </w:rPr>
        <w:t xml:space="preserve"> sugerem a abordagem de um eixo temático denominado de História das relações sociais, </w:t>
      </w:r>
      <w:r w:rsidRPr="00E10F2B">
        <w:rPr>
          <w:rFonts w:ascii="Times New Roman" w:hAnsi="Times New Roman" w:cs="Times New Roman"/>
          <w:color w:val="auto"/>
          <w:sz w:val="24"/>
          <w:szCs w:val="24"/>
        </w:rPr>
        <w:t>da cultura e</w:t>
      </w:r>
      <w:r w:rsidR="006308A0" w:rsidRPr="00E10F2B">
        <w:rPr>
          <w:rFonts w:ascii="Times New Roman" w:hAnsi="Times New Roman" w:cs="Times New Roman"/>
          <w:color w:val="auto"/>
          <w:sz w:val="24"/>
          <w:szCs w:val="24"/>
        </w:rPr>
        <w:t xml:space="preserve"> do trabalho, que se divide em </w:t>
      </w:r>
      <w:r w:rsidRPr="00E10F2B">
        <w:rPr>
          <w:rFonts w:ascii="Times New Roman" w:hAnsi="Times New Roman" w:cs="Times New Roman"/>
          <w:color w:val="auto"/>
          <w:sz w:val="24"/>
          <w:szCs w:val="24"/>
        </w:rPr>
        <w:t>dois subtemas: “As relações sociais e a nature</w:t>
      </w:r>
      <w:r w:rsidR="006308A0" w:rsidRPr="00E10F2B">
        <w:rPr>
          <w:rFonts w:ascii="Times New Roman" w:hAnsi="Times New Roman" w:cs="Times New Roman"/>
          <w:color w:val="auto"/>
          <w:sz w:val="24"/>
          <w:szCs w:val="24"/>
        </w:rPr>
        <w:t>za” e “As relações de trabalho”. E</w:t>
      </w:r>
      <w:r w:rsidRPr="00E10F2B">
        <w:rPr>
          <w:rFonts w:ascii="Times New Roman" w:hAnsi="Times New Roman" w:cs="Times New Roman"/>
          <w:color w:val="auto"/>
          <w:sz w:val="24"/>
          <w:szCs w:val="24"/>
        </w:rPr>
        <w:t>ssa separação é meramente analítica e sugere que</w:t>
      </w:r>
      <w:r w:rsidR="006308A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lastRenderedPageBreak/>
        <w:t xml:space="preserve">O professor pode selecionar alguns temas históricos, alguns procedimentos de estudo e atitudes importantes de serem valorizados de acordo com o diagnóstico que faz dos domínios dos alunos e de acordo com questões contemporâneas pertinentes à realidade social, econômica, política e cultural, da localidade onde mora, da sua região, do seu país e do mundo </w:t>
      </w:r>
      <w:r w:rsidRPr="00E10F2B">
        <w:rPr>
          <w:rStyle w:val="nfase"/>
          <w:rFonts w:ascii="Times New Roman" w:hAnsi="Times New Roman" w:cs="Times New Roman"/>
          <w:i w:val="0"/>
          <w:color w:val="auto"/>
          <w:sz w:val="20"/>
          <w:szCs w:val="20"/>
        </w:rPr>
        <w:t>(Brasil/MEC/</w:t>
      </w:r>
      <w:proofErr w:type="spellStart"/>
      <w:r w:rsidRPr="00E10F2B">
        <w:rPr>
          <w:rStyle w:val="nfase"/>
          <w:rFonts w:ascii="Times New Roman" w:hAnsi="Times New Roman" w:cs="Times New Roman"/>
          <w:i w:val="0"/>
          <w:color w:val="auto"/>
          <w:sz w:val="20"/>
          <w:szCs w:val="20"/>
        </w:rPr>
        <w:t>SEF</w:t>
      </w:r>
      <w:proofErr w:type="spellEnd"/>
      <w:r w:rsidRPr="00E10F2B">
        <w:rPr>
          <w:rStyle w:val="nfase"/>
          <w:rFonts w:ascii="Times New Roman" w:hAnsi="Times New Roman" w:cs="Times New Roman"/>
          <w:i w:val="0"/>
          <w:color w:val="auto"/>
          <w:sz w:val="20"/>
          <w:szCs w:val="20"/>
        </w:rPr>
        <w:t>, 1998, p.55-56)</w:t>
      </w:r>
      <w:r w:rsidR="006308A0" w:rsidRPr="00E10F2B">
        <w:rPr>
          <w:rStyle w:val="nfase"/>
          <w:rFonts w:ascii="Times New Roman" w:hAnsi="Times New Roman" w:cs="Times New Roman"/>
          <w:i w:val="0"/>
          <w:color w:val="auto"/>
          <w:sz w:val="20"/>
          <w:szCs w:val="20"/>
        </w:rPr>
        <w:t>.</w:t>
      </w:r>
    </w:p>
    <w:p w:rsidR="00C3571E" w:rsidRPr="00E10F2B" w:rsidRDefault="00C3571E" w:rsidP="00B04FC4">
      <w:pPr>
        <w:spacing w:after="0" w:line="360" w:lineRule="auto"/>
        <w:ind w:firstLine="850"/>
        <w:jc w:val="both"/>
        <w:rPr>
          <w:rFonts w:ascii="Times New Roman" w:hAnsi="Times New Roman" w:cs="Times New Roman"/>
          <w:color w:val="auto"/>
          <w:sz w:val="24"/>
          <w:szCs w:val="24"/>
        </w:rPr>
      </w:pPr>
      <w:r w:rsidRPr="00E10F2B">
        <w:rPr>
          <w:rStyle w:val="nfase"/>
          <w:rFonts w:ascii="Times New Roman" w:hAnsi="Times New Roman" w:cs="Times New Roman"/>
          <w:i w:val="0"/>
          <w:color w:val="auto"/>
          <w:sz w:val="24"/>
          <w:szCs w:val="24"/>
        </w:rPr>
        <w:t>No quarto ciclo do Ensino Fundamental</w:t>
      </w:r>
      <w:r w:rsidR="006308A0" w:rsidRPr="00E10F2B">
        <w:rPr>
          <w:rStyle w:val="nfase"/>
          <w:rFonts w:ascii="Times New Roman" w:hAnsi="Times New Roman" w:cs="Times New Roman"/>
          <w:i w:val="0"/>
          <w:color w:val="auto"/>
          <w:sz w:val="24"/>
          <w:szCs w:val="24"/>
        </w:rPr>
        <w:t>,</w:t>
      </w:r>
      <w:r w:rsidRPr="00E10F2B">
        <w:rPr>
          <w:rStyle w:val="nfase"/>
          <w:rFonts w:ascii="Times New Roman" w:hAnsi="Times New Roman" w:cs="Times New Roman"/>
          <w:i w:val="0"/>
          <w:color w:val="auto"/>
          <w:sz w:val="24"/>
          <w:szCs w:val="24"/>
        </w:rPr>
        <w:t xml:space="preserve"> os </w:t>
      </w:r>
      <w:proofErr w:type="spellStart"/>
      <w:r w:rsidRPr="00E10F2B">
        <w:rPr>
          <w:rStyle w:val="nfase"/>
          <w:rFonts w:ascii="Times New Roman" w:hAnsi="Times New Roman" w:cs="Times New Roman"/>
          <w:i w:val="0"/>
          <w:color w:val="auto"/>
          <w:sz w:val="24"/>
          <w:szCs w:val="24"/>
        </w:rPr>
        <w:t>PCNs</w:t>
      </w:r>
      <w:proofErr w:type="spellEnd"/>
      <w:r w:rsidRPr="00E10F2B">
        <w:rPr>
          <w:rStyle w:val="nfase"/>
          <w:rFonts w:ascii="Times New Roman" w:hAnsi="Times New Roman" w:cs="Times New Roman"/>
          <w:i w:val="0"/>
          <w:color w:val="auto"/>
          <w:sz w:val="24"/>
          <w:szCs w:val="24"/>
        </w:rPr>
        <w:t xml:space="preserve"> propõem como eixo temático a “História das representações </w:t>
      </w:r>
      <w:r w:rsidRPr="00E10F2B">
        <w:rPr>
          <w:rFonts w:ascii="Times New Roman" w:hAnsi="Times New Roman" w:cs="Times New Roman"/>
          <w:color w:val="auto"/>
          <w:sz w:val="24"/>
          <w:szCs w:val="24"/>
        </w:rPr>
        <w:t>e das relações de poder”, que se divide em dois subtemas: “Nações, povos, lutas, guerras e revoluções” e “Cidadania e cultura no mundo contemporâneo”. Em relação ao enfoque do local dos conteúdos</w:t>
      </w:r>
      <w:r w:rsidR="006308A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é feita a mesma sugestão proposta para o terceiro ciclo.</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Os </w:t>
      </w:r>
      <w:proofErr w:type="spellStart"/>
      <w:r w:rsidRPr="00E10F2B">
        <w:rPr>
          <w:rFonts w:ascii="Times New Roman" w:hAnsi="Times New Roman" w:cs="Times New Roman"/>
          <w:color w:val="auto"/>
          <w:sz w:val="24"/>
          <w:szCs w:val="24"/>
        </w:rPr>
        <w:t>DCNs</w:t>
      </w:r>
      <w:proofErr w:type="spellEnd"/>
      <w:r w:rsidRPr="00E10F2B">
        <w:rPr>
          <w:rFonts w:ascii="Times New Roman" w:hAnsi="Times New Roman" w:cs="Times New Roman"/>
          <w:color w:val="auto"/>
          <w:sz w:val="24"/>
          <w:szCs w:val="24"/>
        </w:rPr>
        <w:t xml:space="preserve"> para o Ensino Fundamental fixados pela Resolução nº 7, de 14 de dezembro de 2010, também </w:t>
      </w:r>
      <w:r w:rsidR="00AA60B2" w:rsidRPr="00E10F2B">
        <w:rPr>
          <w:rFonts w:ascii="Times New Roman" w:hAnsi="Times New Roman" w:cs="Times New Roman"/>
          <w:color w:val="auto"/>
          <w:sz w:val="24"/>
          <w:szCs w:val="24"/>
        </w:rPr>
        <w:t>trazem em seu texto referência à a</w:t>
      </w:r>
      <w:r w:rsidRPr="00E10F2B">
        <w:rPr>
          <w:rFonts w:ascii="Times New Roman" w:hAnsi="Times New Roman" w:cs="Times New Roman"/>
          <w:color w:val="auto"/>
          <w:sz w:val="24"/>
          <w:szCs w:val="24"/>
        </w:rPr>
        <w:t>bordagem de temas na esfera local em seu artigo 16</w:t>
      </w:r>
      <w:r w:rsidR="00AA60B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Os componentes curriculares e as áreas de conhecimento devem articular em seus conteúdos, a partir das possibilidades abertas pelos seus referenciais, a abordagem de temas abrangentes e contemporâneos que afetam a vida humana em escala global, regional e local, bem como na esfera individual. Temas como saúde, sexualidade e gênero, vida familiar e social, assim como os direitos das crianças e adolescentes, de acordo com o Estatuto da Criança e do Adolescente (Lei nº 8.069/90), preservação do meio ambiente, nos termos da política nacional de educação ambiental (Lei nº 9.795/99), educação para o consumo, educação fiscal, trabalho, ciência e tecnologia, e diversidade cultural devem permear o desenvolvimento dos conteúdos da base nacional comum e da parte diversificada do currículo. (Brasil, 201</w:t>
      </w:r>
      <w:r w:rsidR="00823DFB" w:rsidRPr="00E10F2B">
        <w:rPr>
          <w:rFonts w:ascii="Times New Roman" w:hAnsi="Times New Roman" w:cs="Times New Roman"/>
          <w:color w:val="auto"/>
          <w:sz w:val="20"/>
          <w:szCs w:val="20"/>
        </w:rPr>
        <w:t>0</w:t>
      </w:r>
      <w:r w:rsidRPr="00E10F2B">
        <w:rPr>
          <w:rFonts w:ascii="Times New Roman" w:hAnsi="Times New Roman" w:cs="Times New Roman"/>
          <w:color w:val="auto"/>
          <w:sz w:val="20"/>
          <w:szCs w:val="20"/>
        </w:rPr>
        <w:t>, p.134)</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Em uma pesquisa à última versão da Base Nacional Comum Curricular para o Ensino Médio encaminhada no último dia de 03 de abril para análise, debates, sugestões, correções e posterior aprovação pelo Conselho Nacional de Educação, fato que deve ocorrer ainda neste ano de 2018, podemos observar que o estudo sobre o local está inserido na competência específica 1</w:t>
      </w:r>
      <w:r w:rsidR="00AA60B2" w:rsidRPr="00E10F2B">
        <w:rPr>
          <w:rFonts w:ascii="Times New Roman" w:hAnsi="Times New Roman" w:cs="Times New Roman"/>
          <w:color w:val="auto"/>
          <w:sz w:val="24"/>
          <w:szCs w:val="24"/>
        </w:rPr>
        <w:t>, que se refere a:</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Analisar processos políticos, econômicos, socais, ambientais e culturais nos âmbitos local, regional, nacional e mundial em diferentes tempos, a partir de procedimentos epistemológicos e científicos, de modo a compreender e posicionar-se criticamente com relação a esses processos e à</w:t>
      </w:r>
      <w:r w:rsidR="00AA60B2" w:rsidRPr="00E10F2B">
        <w:rPr>
          <w:rFonts w:ascii="Times New Roman" w:hAnsi="Times New Roman" w:cs="Times New Roman"/>
          <w:color w:val="auto"/>
          <w:sz w:val="20"/>
          <w:szCs w:val="20"/>
        </w:rPr>
        <w:t>s possíveis relações entre eles</w:t>
      </w:r>
      <w:r w:rsidRPr="00E10F2B">
        <w:rPr>
          <w:rFonts w:ascii="Times New Roman" w:hAnsi="Times New Roman" w:cs="Times New Roman"/>
          <w:color w:val="auto"/>
          <w:sz w:val="20"/>
          <w:szCs w:val="20"/>
        </w:rPr>
        <w:t xml:space="preserve"> (</w:t>
      </w:r>
      <w:proofErr w:type="spellStart"/>
      <w:r w:rsidRPr="00E10F2B">
        <w:rPr>
          <w:rFonts w:ascii="Times New Roman" w:hAnsi="Times New Roman" w:cs="Times New Roman"/>
          <w:color w:val="auto"/>
          <w:sz w:val="20"/>
          <w:szCs w:val="20"/>
        </w:rPr>
        <w:t>BNCC</w:t>
      </w:r>
      <w:proofErr w:type="spellEnd"/>
      <w:r w:rsidRPr="00E10F2B">
        <w:rPr>
          <w:rFonts w:ascii="Times New Roman" w:hAnsi="Times New Roman" w:cs="Times New Roman"/>
          <w:color w:val="auto"/>
          <w:sz w:val="20"/>
          <w:szCs w:val="20"/>
        </w:rPr>
        <w:t>, 2018, p.558)</w:t>
      </w:r>
      <w:r w:rsidR="00AA60B2"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Devemos ressaltar que pela </w:t>
      </w:r>
      <w:proofErr w:type="spellStart"/>
      <w:r w:rsidRPr="00E10F2B">
        <w:rPr>
          <w:rFonts w:ascii="Times New Roman" w:hAnsi="Times New Roman" w:cs="Times New Roman"/>
          <w:color w:val="auto"/>
          <w:sz w:val="24"/>
          <w:szCs w:val="24"/>
        </w:rPr>
        <w:t>BNCC</w:t>
      </w:r>
      <w:proofErr w:type="spellEnd"/>
      <w:r w:rsidRPr="00E10F2B">
        <w:rPr>
          <w:rFonts w:ascii="Times New Roman" w:hAnsi="Times New Roman" w:cs="Times New Roman"/>
          <w:color w:val="auto"/>
          <w:sz w:val="24"/>
          <w:szCs w:val="24"/>
        </w:rPr>
        <w:t xml:space="preserve"> a ser homologada</w:t>
      </w:r>
      <w:r w:rsidR="00AA60B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disciplina História não aparece de forma específica, sendo articulada com a Geografia, a Filosofia e a Sociologia, formando uma grande área denominada de Ciênc</w:t>
      </w:r>
      <w:r w:rsidR="00AA60B2" w:rsidRPr="00E10F2B">
        <w:rPr>
          <w:rFonts w:ascii="Times New Roman" w:hAnsi="Times New Roman" w:cs="Times New Roman"/>
          <w:color w:val="auto"/>
          <w:sz w:val="24"/>
          <w:szCs w:val="24"/>
        </w:rPr>
        <w:t>ias Humanas e Sociais Aplicadas. S</w:t>
      </w:r>
      <w:r w:rsidRPr="00E10F2B">
        <w:rPr>
          <w:rFonts w:ascii="Times New Roman" w:hAnsi="Times New Roman" w:cs="Times New Roman"/>
          <w:color w:val="auto"/>
          <w:sz w:val="24"/>
          <w:szCs w:val="24"/>
        </w:rPr>
        <w:t>endo assim</w:t>
      </w:r>
      <w:r w:rsidR="00AA60B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essa competência específica está inserida nessa área do conhecimento.</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Podemos</w:t>
      </w:r>
      <w:r w:rsidR="00AA60B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partir da análise desses documentos</w:t>
      </w:r>
      <w:r w:rsidR="00AA60B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observar que a utilização da História local no currículo da educação brasileira é proposta em seus diversos documentos, instrumentos e referenciais norteadores. Praticamente todos esses instrumentos indicam o local como se</w:t>
      </w:r>
      <w:r w:rsidR="00AA60B2" w:rsidRPr="00E10F2B">
        <w:rPr>
          <w:rFonts w:ascii="Times New Roman" w:hAnsi="Times New Roman" w:cs="Times New Roman"/>
          <w:color w:val="auto"/>
          <w:sz w:val="24"/>
          <w:szCs w:val="24"/>
        </w:rPr>
        <w:t xml:space="preserve">ndo importante elemento para a </w:t>
      </w:r>
      <w:r w:rsidRPr="00E10F2B">
        <w:rPr>
          <w:rFonts w:ascii="Times New Roman" w:hAnsi="Times New Roman" w:cs="Times New Roman"/>
          <w:color w:val="auto"/>
          <w:sz w:val="24"/>
          <w:szCs w:val="24"/>
        </w:rPr>
        <w:t xml:space="preserve">formação dos discentes em todos os níveis da </w:t>
      </w:r>
      <w:r w:rsidRPr="00E10F2B">
        <w:rPr>
          <w:rFonts w:ascii="Times New Roman" w:hAnsi="Times New Roman" w:cs="Times New Roman"/>
          <w:color w:val="auto"/>
          <w:sz w:val="24"/>
          <w:szCs w:val="24"/>
        </w:rPr>
        <w:lastRenderedPageBreak/>
        <w:t>Educação Básica. Optamos pelas citações acima por acharmos que elas expressam bem a forma como o local é sugerido e pode e deve ser inserido nos currículos escolares e na prática dos professores de História em sala de aula.</w:t>
      </w:r>
    </w:p>
    <w:p w:rsidR="00C3571E" w:rsidRPr="00E10F2B" w:rsidRDefault="00C3571E" w:rsidP="00B04FC4">
      <w:pPr>
        <w:spacing w:after="0" w:line="360" w:lineRule="auto"/>
        <w:ind w:firstLine="708"/>
        <w:jc w:val="both"/>
        <w:rPr>
          <w:rFonts w:ascii="Times New Roman" w:hAnsi="Times New Roman" w:cs="Times New Roman"/>
          <w:color w:val="auto"/>
        </w:rPr>
      </w:pPr>
    </w:p>
    <w:p w:rsidR="00C3571E" w:rsidRPr="00E10F2B" w:rsidRDefault="00E92B4D" w:rsidP="00114852">
      <w:pPr>
        <w:pStyle w:val="Ttulo2"/>
        <w:rPr>
          <w:rFonts w:ascii="Times New Roman" w:hAnsi="Times New Roman" w:cs="Times New Roman"/>
          <w:color w:val="auto"/>
          <w:sz w:val="24"/>
          <w:szCs w:val="24"/>
        </w:rPr>
      </w:pPr>
      <w:bookmarkStart w:id="35" w:name="_Hlk520827596"/>
      <w:bookmarkStart w:id="36" w:name="_Toc522135373"/>
      <w:r w:rsidRPr="00E10F2B">
        <w:rPr>
          <w:rFonts w:ascii="Times New Roman" w:hAnsi="Times New Roman" w:cs="Times New Roman"/>
          <w:color w:val="auto"/>
          <w:sz w:val="24"/>
          <w:szCs w:val="24"/>
        </w:rPr>
        <w:t>4</w:t>
      </w:r>
      <w:r w:rsidR="00C3571E" w:rsidRPr="00E10F2B">
        <w:rPr>
          <w:rFonts w:ascii="Times New Roman" w:hAnsi="Times New Roman" w:cs="Times New Roman"/>
          <w:color w:val="auto"/>
          <w:sz w:val="24"/>
          <w:szCs w:val="24"/>
        </w:rPr>
        <w:t>.2 Os materiais de orientação sobre a História local presentes na biblioteca da escola</w:t>
      </w:r>
      <w:bookmarkEnd w:id="35"/>
      <w:bookmarkEnd w:id="36"/>
    </w:p>
    <w:p w:rsidR="00C3571E" w:rsidRPr="00E10F2B" w:rsidRDefault="00C3571E" w:rsidP="00B04FC4">
      <w:pPr>
        <w:spacing w:after="0" w:line="360" w:lineRule="auto"/>
        <w:ind w:firstLine="708"/>
        <w:jc w:val="both"/>
        <w:rPr>
          <w:rFonts w:ascii="Times New Roman" w:hAnsi="Times New Roman" w:cs="Times New Roman"/>
          <w:color w:val="auto"/>
          <w:sz w:val="24"/>
          <w:szCs w:val="24"/>
        </w:rPr>
      </w:pP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Apesar dos instrumentos norteadores do currículo escolar brasileiro proporem a utilização da História local nos diversos níveis de ensino, pudemos observar que o uso dessa metodologia ainda tende a ser mais utilizada no Ensino Fundamental, com ênfase em seus anos iniciais.</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Em nossas leituras</w:t>
      </w:r>
      <w:r w:rsidR="00AA60B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pudemos observar que estados como Paraná, Santa Catarina e Rio Grande do Norte estão bem avançados no contexto de inserção dessa metodologia. Nesses estados, pelo que pudemos constatar, há uma compreensão de que a inserção da História local no ensino de História é uma prática que deve ser incentivada, estando essa temática presente de forma muito clara nas propostas educacionais de vários professores e na produção de pesquisas que</w:t>
      </w:r>
      <w:r w:rsidR="00AA60B2" w:rsidRPr="00E10F2B">
        <w:rPr>
          <w:rFonts w:ascii="Times New Roman" w:hAnsi="Times New Roman" w:cs="Times New Roman"/>
          <w:color w:val="auto"/>
          <w:sz w:val="24"/>
          <w:szCs w:val="24"/>
        </w:rPr>
        <w:t xml:space="preserve"> a</w:t>
      </w:r>
      <w:r w:rsidRPr="00E10F2B">
        <w:rPr>
          <w:rFonts w:ascii="Times New Roman" w:hAnsi="Times New Roman" w:cs="Times New Roman"/>
          <w:color w:val="auto"/>
          <w:sz w:val="24"/>
          <w:szCs w:val="24"/>
        </w:rPr>
        <w:t xml:space="preserve"> abordam. Mas, pudemos observar também que um bom contingente de</w:t>
      </w:r>
      <w:r w:rsidR="00AA60B2" w:rsidRPr="00E10F2B">
        <w:rPr>
          <w:rFonts w:ascii="Times New Roman" w:hAnsi="Times New Roman" w:cs="Times New Roman"/>
          <w:color w:val="auto"/>
          <w:sz w:val="24"/>
          <w:szCs w:val="24"/>
        </w:rPr>
        <w:t xml:space="preserve"> trabalhos produzidos se dedica</w:t>
      </w:r>
      <w:r w:rsidRPr="00E10F2B">
        <w:rPr>
          <w:rFonts w:ascii="Times New Roman" w:hAnsi="Times New Roman" w:cs="Times New Roman"/>
          <w:color w:val="auto"/>
          <w:sz w:val="24"/>
          <w:szCs w:val="24"/>
        </w:rPr>
        <w:t xml:space="preserve"> à análise e à inserção dessa metodologia no Ensino Fundamental.</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Na busca por materiais voltados à orientação do professor para a inserção da História local em todos os níveis de ensino</w:t>
      </w:r>
      <w:r w:rsidR="00AA60B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fizemos uma pesquisa na biblioteca do Centro de Excelência Marechal Pereira Lobo, escola em que atuamos, e lá constatamos a existência das obras constantes no quadro abaixo:</w:t>
      </w:r>
    </w:p>
    <w:p w:rsidR="001D3FEC" w:rsidRPr="00E10F2B" w:rsidRDefault="001D3FEC" w:rsidP="001D3FEC">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Como podemos observar no quadro abaixo, foram encontradas seis obras direcionadas ao Ensino de História que faziam referência à História local. Dessas seis, apenas duas eram voltadas a todos os níveis já que eram obras relacionadas à formação do professor de História.</w:t>
      </w:r>
    </w:p>
    <w:p w:rsidR="001D3FEC" w:rsidRPr="00E10F2B" w:rsidRDefault="001D3FEC" w:rsidP="001D3FEC">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Podemos constatar, então, que a maioria das obras eram relacionadas ao Ensino Fundamental, o que demonstra que, pelo no menos, nos materiais existentes na escola, há carência de obras que abordem o ensino de História do lugar para o Ensino Médio.</w:t>
      </w:r>
    </w:p>
    <w:p w:rsidR="00CE6A1E" w:rsidRPr="00E10F2B" w:rsidRDefault="00CE6A1E" w:rsidP="00B04FC4">
      <w:pPr>
        <w:spacing w:after="0" w:line="240" w:lineRule="auto"/>
        <w:jc w:val="both"/>
        <w:rPr>
          <w:rFonts w:ascii="Times New Roman" w:hAnsi="Times New Roman" w:cs="Times New Roman"/>
          <w:b/>
          <w:color w:val="auto"/>
          <w:sz w:val="20"/>
          <w:szCs w:val="20"/>
        </w:rPr>
      </w:pPr>
    </w:p>
    <w:p w:rsidR="00CE6A1E" w:rsidRPr="00E10F2B" w:rsidRDefault="00CE6A1E" w:rsidP="00CE6A1E">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Sabemos que as obras e as abordagens propostas direcionadas ao Ensino Fundamental podem ser perfeitamente adaptadas ou diretamente utilizadas no Ensino Médio. Mas, entendemos que pelo fato de os alunos do Ensino Médio estarem em outro estágio de </w:t>
      </w:r>
      <w:r w:rsidRPr="00E10F2B">
        <w:rPr>
          <w:rFonts w:ascii="Times New Roman" w:hAnsi="Times New Roman" w:cs="Times New Roman"/>
          <w:color w:val="auto"/>
          <w:sz w:val="24"/>
          <w:szCs w:val="24"/>
        </w:rPr>
        <w:lastRenderedPageBreak/>
        <w:t>cognição, seria interessante a produção de um maior número de obras que se direcionassem ao uso dessa metodologia para esse nível de ensino.</w:t>
      </w:r>
    </w:p>
    <w:p w:rsidR="00CE6A1E" w:rsidRPr="00E10F2B" w:rsidRDefault="00CE6A1E">
      <w:pPr>
        <w:suppressAutoHyphens w:val="0"/>
        <w:spacing w:after="0" w:line="240" w:lineRule="auto"/>
        <w:rPr>
          <w:rFonts w:ascii="Times New Roman" w:hAnsi="Times New Roman" w:cs="Times New Roman"/>
          <w:b/>
          <w:color w:val="auto"/>
          <w:sz w:val="20"/>
          <w:szCs w:val="20"/>
        </w:rPr>
      </w:pPr>
    </w:p>
    <w:p w:rsidR="00933EC7" w:rsidRPr="00E10F2B" w:rsidRDefault="00933EC7" w:rsidP="00B04FC4">
      <w:pPr>
        <w:spacing w:after="0" w:line="240" w:lineRule="auto"/>
        <w:jc w:val="both"/>
        <w:rPr>
          <w:rFonts w:ascii="Times New Roman" w:hAnsi="Times New Roman" w:cs="Times New Roman"/>
          <w:b/>
          <w:color w:val="auto"/>
          <w:sz w:val="20"/>
          <w:szCs w:val="20"/>
        </w:rPr>
      </w:pPr>
      <w:r w:rsidRPr="00E10F2B">
        <w:rPr>
          <w:rFonts w:ascii="Times New Roman" w:hAnsi="Times New Roman" w:cs="Times New Roman"/>
          <w:b/>
          <w:color w:val="auto"/>
          <w:sz w:val="20"/>
          <w:szCs w:val="20"/>
        </w:rPr>
        <w:t>Quadro 2 – Obras voltadas à orientação do professor para a inserção da História local em todos os níveis de ensino existentes na biblioteca do Centro de Excelência Marechal Pereira Lobo</w:t>
      </w:r>
    </w:p>
    <w:p w:rsidR="00AA60B2" w:rsidRPr="00E10F2B" w:rsidRDefault="00AA60B2" w:rsidP="00B04FC4">
      <w:pPr>
        <w:spacing w:after="0" w:line="240" w:lineRule="auto"/>
        <w:jc w:val="both"/>
        <w:rPr>
          <w:rFonts w:ascii="Times New Roman" w:hAnsi="Times New Roman" w:cs="Times New Roman"/>
          <w:color w:val="auto"/>
          <w:sz w:val="20"/>
          <w:szCs w:val="20"/>
        </w:rPr>
      </w:pPr>
    </w:p>
    <w:tbl>
      <w:tblPr>
        <w:tblW w:w="9016" w:type="dxa"/>
        <w:tblInd w:w="55" w:type="dxa"/>
        <w:tblLayout w:type="fixed"/>
        <w:tblCellMar>
          <w:top w:w="55" w:type="dxa"/>
          <w:left w:w="55" w:type="dxa"/>
          <w:bottom w:w="55" w:type="dxa"/>
          <w:right w:w="55" w:type="dxa"/>
        </w:tblCellMar>
        <w:tblLook w:val="0000" w:firstRow="0" w:lastRow="0" w:firstColumn="0" w:lastColumn="0" w:noHBand="0" w:noVBand="0"/>
      </w:tblPr>
      <w:tblGrid>
        <w:gridCol w:w="3205"/>
        <w:gridCol w:w="2144"/>
        <w:gridCol w:w="855"/>
        <w:gridCol w:w="1245"/>
        <w:gridCol w:w="1567"/>
      </w:tblGrid>
      <w:tr w:rsidR="00E10F2B" w:rsidRPr="00E10F2B" w:rsidTr="00CE6A1E">
        <w:tc>
          <w:tcPr>
            <w:tcW w:w="3205" w:type="dxa"/>
            <w:tcBorders>
              <w:top w:val="single" w:sz="4" w:space="0" w:color="auto"/>
              <w:bottom w:val="single" w:sz="4" w:space="0" w:color="auto"/>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Título da Obra</w:t>
            </w:r>
          </w:p>
        </w:tc>
        <w:tc>
          <w:tcPr>
            <w:tcW w:w="2144" w:type="dxa"/>
            <w:tcBorders>
              <w:top w:val="single" w:sz="4" w:space="0" w:color="auto"/>
              <w:bottom w:val="single" w:sz="4" w:space="0" w:color="auto"/>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Autor (es)</w:t>
            </w:r>
          </w:p>
        </w:tc>
        <w:tc>
          <w:tcPr>
            <w:tcW w:w="855" w:type="dxa"/>
            <w:tcBorders>
              <w:top w:val="single" w:sz="4" w:space="0" w:color="auto"/>
              <w:left w:val="nil"/>
              <w:bottom w:val="single" w:sz="4" w:space="0" w:color="auto"/>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Ano</w:t>
            </w:r>
          </w:p>
        </w:tc>
        <w:tc>
          <w:tcPr>
            <w:tcW w:w="1245" w:type="dxa"/>
            <w:tcBorders>
              <w:top w:val="single" w:sz="4" w:space="0" w:color="auto"/>
              <w:bottom w:val="single" w:sz="4" w:space="0" w:color="auto"/>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Capítulo (s) que aborda (m) a História local</w:t>
            </w:r>
          </w:p>
        </w:tc>
        <w:tc>
          <w:tcPr>
            <w:tcW w:w="1567" w:type="dxa"/>
            <w:tcBorders>
              <w:top w:val="single" w:sz="4" w:space="0" w:color="auto"/>
              <w:left w:val="nil"/>
              <w:bottom w:val="single" w:sz="4" w:space="0" w:color="auto"/>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Nível de Ensino ao qual a obra é direcionada</w:t>
            </w:r>
          </w:p>
        </w:tc>
      </w:tr>
      <w:tr w:rsidR="00E10F2B" w:rsidRPr="00E10F2B" w:rsidTr="00CE6A1E">
        <w:tc>
          <w:tcPr>
            <w:tcW w:w="3205" w:type="dxa"/>
            <w:tcBorders>
              <w:top w:val="single" w:sz="4" w:space="0" w:color="auto"/>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Educação patri</w:t>
            </w:r>
            <w:r w:rsidR="00FA4933" w:rsidRPr="00E10F2B">
              <w:rPr>
                <w:rFonts w:ascii="Times New Roman" w:hAnsi="Times New Roman" w:cs="Times New Roman"/>
                <w:color w:val="auto"/>
                <w:sz w:val="20"/>
                <w:szCs w:val="20"/>
              </w:rPr>
              <w:t>monial no ensino de História nos</w:t>
            </w:r>
            <w:r w:rsidRPr="00E10F2B">
              <w:rPr>
                <w:rFonts w:ascii="Times New Roman" w:hAnsi="Times New Roman" w:cs="Times New Roman"/>
                <w:color w:val="auto"/>
                <w:sz w:val="20"/>
                <w:szCs w:val="20"/>
              </w:rPr>
              <w:t xml:space="preserve"> anos finais do Ensino Fundamental: conceitos e práticas</w:t>
            </w:r>
          </w:p>
        </w:tc>
        <w:tc>
          <w:tcPr>
            <w:tcW w:w="2144" w:type="dxa"/>
            <w:tcBorders>
              <w:top w:val="single" w:sz="4" w:space="0" w:color="auto"/>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Cristina Reis Figueira</w:t>
            </w:r>
          </w:p>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Lílian Lisboa Miranda</w:t>
            </w:r>
          </w:p>
        </w:tc>
        <w:tc>
          <w:tcPr>
            <w:tcW w:w="855" w:type="dxa"/>
            <w:tcBorders>
              <w:top w:val="single" w:sz="4" w:space="0" w:color="auto"/>
              <w:left w:val="nil"/>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2012</w:t>
            </w:r>
          </w:p>
        </w:tc>
        <w:tc>
          <w:tcPr>
            <w:tcW w:w="1245" w:type="dxa"/>
            <w:tcBorders>
              <w:top w:val="single" w:sz="4" w:space="0" w:color="auto"/>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Capítulo 06</w:t>
            </w:r>
          </w:p>
        </w:tc>
        <w:tc>
          <w:tcPr>
            <w:tcW w:w="1567" w:type="dxa"/>
            <w:tcBorders>
              <w:top w:val="single" w:sz="4" w:space="0" w:color="auto"/>
              <w:left w:val="nil"/>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Ensino Fundamental</w:t>
            </w:r>
          </w:p>
        </w:tc>
      </w:tr>
      <w:tr w:rsidR="00E10F2B" w:rsidRPr="00E10F2B" w:rsidTr="001D3FEC">
        <w:tc>
          <w:tcPr>
            <w:tcW w:w="3205" w:type="dxa"/>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História (Coleção a reflexão e a prática no ensino;</w:t>
            </w:r>
            <w:r w:rsidR="00FA4933" w:rsidRPr="00E10F2B">
              <w:rPr>
                <w:rFonts w:ascii="Times New Roman" w:hAnsi="Times New Roman" w:cs="Times New Roman"/>
                <w:color w:val="auto"/>
                <w:sz w:val="20"/>
                <w:szCs w:val="20"/>
              </w:rPr>
              <w:t xml:space="preserve"> </w:t>
            </w:r>
            <w:r w:rsidRPr="00E10F2B">
              <w:rPr>
                <w:rFonts w:ascii="Times New Roman" w:hAnsi="Times New Roman" w:cs="Times New Roman"/>
                <w:color w:val="auto"/>
                <w:sz w:val="20"/>
                <w:szCs w:val="20"/>
              </w:rPr>
              <w:t>6)</w:t>
            </w:r>
          </w:p>
        </w:tc>
        <w:tc>
          <w:tcPr>
            <w:tcW w:w="2144" w:type="dxa"/>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proofErr w:type="spellStart"/>
            <w:r w:rsidRPr="00E10F2B">
              <w:rPr>
                <w:rFonts w:ascii="Times New Roman" w:hAnsi="Times New Roman" w:cs="Times New Roman"/>
                <w:color w:val="auto"/>
                <w:sz w:val="20"/>
                <w:szCs w:val="20"/>
              </w:rPr>
              <w:t>Regiana</w:t>
            </w:r>
            <w:proofErr w:type="spellEnd"/>
            <w:r w:rsidRPr="00E10F2B">
              <w:rPr>
                <w:rFonts w:ascii="Times New Roman" w:hAnsi="Times New Roman" w:cs="Times New Roman"/>
                <w:color w:val="auto"/>
                <w:sz w:val="20"/>
                <w:szCs w:val="20"/>
              </w:rPr>
              <w:t xml:space="preserve"> Soares de Oliveira</w:t>
            </w:r>
          </w:p>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Vanusia Lopes de Almeida</w:t>
            </w:r>
          </w:p>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Vitória Azevedo Fonseca</w:t>
            </w:r>
          </w:p>
        </w:tc>
        <w:tc>
          <w:tcPr>
            <w:tcW w:w="855" w:type="dxa"/>
            <w:tcBorders>
              <w:left w:val="nil"/>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2012</w:t>
            </w:r>
          </w:p>
        </w:tc>
        <w:tc>
          <w:tcPr>
            <w:tcW w:w="1245" w:type="dxa"/>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Capítulo 07</w:t>
            </w:r>
          </w:p>
        </w:tc>
        <w:tc>
          <w:tcPr>
            <w:tcW w:w="1567" w:type="dxa"/>
            <w:tcBorders>
              <w:left w:val="nil"/>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Ensino Fundamental</w:t>
            </w:r>
          </w:p>
          <w:p w:rsidR="001D3FEC" w:rsidRPr="00E10F2B" w:rsidRDefault="001D3FEC" w:rsidP="00B04FC4">
            <w:pPr>
              <w:pStyle w:val="Contedodatabela"/>
              <w:spacing w:after="0"/>
              <w:jc w:val="both"/>
              <w:rPr>
                <w:rFonts w:ascii="Times New Roman" w:hAnsi="Times New Roman" w:cs="Times New Roman"/>
                <w:color w:val="auto"/>
                <w:sz w:val="20"/>
                <w:szCs w:val="20"/>
              </w:rPr>
            </w:pPr>
          </w:p>
          <w:p w:rsidR="001D3FEC" w:rsidRPr="00E10F2B" w:rsidRDefault="001D3FEC" w:rsidP="00B04FC4">
            <w:pPr>
              <w:pStyle w:val="Contedodatabela"/>
              <w:spacing w:after="0"/>
              <w:jc w:val="both"/>
              <w:rPr>
                <w:rFonts w:ascii="Times New Roman" w:hAnsi="Times New Roman" w:cs="Times New Roman"/>
                <w:color w:val="auto"/>
                <w:sz w:val="20"/>
                <w:szCs w:val="20"/>
              </w:rPr>
            </w:pPr>
          </w:p>
          <w:p w:rsidR="001D3FEC" w:rsidRPr="00E10F2B" w:rsidRDefault="001D3FEC" w:rsidP="001D3FEC">
            <w:pPr>
              <w:pStyle w:val="Contedodatabela"/>
              <w:spacing w:after="0"/>
              <w:jc w:val="right"/>
              <w:rPr>
                <w:rFonts w:ascii="Times New Roman" w:hAnsi="Times New Roman" w:cs="Times New Roman"/>
                <w:color w:val="auto"/>
                <w:sz w:val="20"/>
                <w:szCs w:val="20"/>
              </w:rPr>
            </w:pPr>
          </w:p>
          <w:p w:rsidR="001D3FEC" w:rsidRPr="00E10F2B" w:rsidRDefault="001D3FEC" w:rsidP="001D3FEC">
            <w:pPr>
              <w:pStyle w:val="Contedodatabela"/>
              <w:spacing w:after="0"/>
              <w:jc w:val="right"/>
              <w:rPr>
                <w:rFonts w:ascii="Times New Roman" w:hAnsi="Times New Roman" w:cs="Times New Roman"/>
                <w:color w:val="auto"/>
                <w:sz w:val="20"/>
                <w:szCs w:val="20"/>
              </w:rPr>
            </w:pPr>
          </w:p>
          <w:p w:rsidR="001D3FEC" w:rsidRPr="00E10F2B" w:rsidRDefault="001D3FEC" w:rsidP="001D3FEC">
            <w:pPr>
              <w:pStyle w:val="Contedodatabela"/>
              <w:spacing w:after="0"/>
              <w:jc w:val="right"/>
              <w:rPr>
                <w:rFonts w:ascii="Times New Roman" w:hAnsi="Times New Roman" w:cs="Times New Roman"/>
                <w:color w:val="auto"/>
                <w:sz w:val="20"/>
                <w:szCs w:val="20"/>
              </w:rPr>
            </w:pPr>
          </w:p>
        </w:tc>
      </w:tr>
      <w:tr w:rsidR="00E10F2B" w:rsidRPr="00E10F2B" w:rsidTr="001D3FEC">
        <w:tc>
          <w:tcPr>
            <w:tcW w:w="3205" w:type="dxa"/>
            <w:shd w:val="clear" w:color="auto" w:fill="auto"/>
            <w:vAlign w:val="center"/>
          </w:tcPr>
          <w:p w:rsidR="001D3FEC"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Ensino de História e experiências: o </w:t>
            </w:r>
          </w:p>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tempo vivido</w:t>
            </w:r>
          </w:p>
        </w:tc>
        <w:tc>
          <w:tcPr>
            <w:tcW w:w="2144" w:type="dxa"/>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Ana </w:t>
            </w:r>
            <w:proofErr w:type="spellStart"/>
            <w:r w:rsidRPr="00E10F2B">
              <w:rPr>
                <w:rFonts w:ascii="Times New Roman" w:hAnsi="Times New Roman" w:cs="Times New Roman"/>
                <w:color w:val="auto"/>
                <w:sz w:val="20"/>
                <w:szCs w:val="20"/>
              </w:rPr>
              <w:t>Nemi</w:t>
            </w:r>
            <w:proofErr w:type="spellEnd"/>
          </w:p>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João Carlos Martins</w:t>
            </w:r>
          </w:p>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Diego Luiz </w:t>
            </w:r>
            <w:proofErr w:type="spellStart"/>
            <w:r w:rsidRPr="00E10F2B">
              <w:rPr>
                <w:rFonts w:ascii="Times New Roman" w:hAnsi="Times New Roman" w:cs="Times New Roman"/>
                <w:color w:val="auto"/>
                <w:sz w:val="20"/>
                <w:szCs w:val="20"/>
              </w:rPr>
              <w:t>Escanhuela</w:t>
            </w:r>
            <w:proofErr w:type="spellEnd"/>
          </w:p>
        </w:tc>
        <w:tc>
          <w:tcPr>
            <w:tcW w:w="855" w:type="dxa"/>
            <w:tcBorders>
              <w:left w:val="nil"/>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2009</w:t>
            </w:r>
          </w:p>
        </w:tc>
        <w:tc>
          <w:tcPr>
            <w:tcW w:w="1245" w:type="dxa"/>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Capítulo 03 e 04</w:t>
            </w:r>
          </w:p>
        </w:tc>
        <w:tc>
          <w:tcPr>
            <w:tcW w:w="1567" w:type="dxa"/>
            <w:tcBorders>
              <w:left w:val="nil"/>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Todos os níveis</w:t>
            </w:r>
          </w:p>
          <w:p w:rsidR="001D3FEC" w:rsidRPr="00E10F2B" w:rsidRDefault="001D3FEC" w:rsidP="00B04FC4">
            <w:pPr>
              <w:pStyle w:val="Contedodatabela"/>
              <w:spacing w:after="0"/>
              <w:jc w:val="both"/>
              <w:rPr>
                <w:rFonts w:ascii="Times New Roman" w:hAnsi="Times New Roman" w:cs="Times New Roman"/>
                <w:color w:val="auto"/>
                <w:sz w:val="20"/>
                <w:szCs w:val="20"/>
              </w:rPr>
            </w:pPr>
          </w:p>
          <w:p w:rsidR="00C3571E" w:rsidRPr="00E10F2B" w:rsidRDefault="00C3571E" w:rsidP="00B04FC4">
            <w:pPr>
              <w:pStyle w:val="Contedodatabela"/>
              <w:spacing w:after="0"/>
              <w:jc w:val="both"/>
              <w:rPr>
                <w:rFonts w:ascii="Times New Roman" w:hAnsi="Times New Roman" w:cs="Times New Roman"/>
                <w:color w:val="auto"/>
                <w:sz w:val="20"/>
                <w:szCs w:val="20"/>
              </w:rPr>
            </w:pPr>
          </w:p>
          <w:p w:rsidR="00C3571E" w:rsidRPr="00E10F2B" w:rsidRDefault="00C3571E" w:rsidP="00B04FC4">
            <w:pPr>
              <w:pStyle w:val="Contedodatabela"/>
              <w:spacing w:after="0"/>
              <w:jc w:val="both"/>
              <w:rPr>
                <w:rFonts w:ascii="Times New Roman" w:hAnsi="Times New Roman" w:cs="Times New Roman"/>
                <w:color w:val="auto"/>
                <w:sz w:val="20"/>
                <w:szCs w:val="20"/>
              </w:rPr>
            </w:pPr>
          </w:p>
        </w:tc>
      </w:tr>
      <w:tr w:rsidR="00E10F2B" w:rsidRPr="00E10F2B" w:rsidTr="001D3FEC">
        <w:tc>
          <w:tcPr>
            <w:tcW w:w="3205" w:type="dxa"/>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Vivenciando a História – metodologia do Ensino da História</w:t>
            </w:r>
          </w:p>
        </w:tc>
        <w:tc>
          <w:tcPr>
            <w:tcW w:w="2144" w:type="dxa"/>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Marta de Souza Lima </w:t>
            </w:r>
            <w:proofErr w:type="spellStart"/>
            <w:r w:rsidRPr="00E10F2B">
              <w:rPr>
                <w:rFonts w:ascii="Times New Roman" w:hAnsi="Times New Roman" w:cs="Times New Roman"/>
                <w:color w:val="auto"/>
                <w:sz w:val="20"/>
                <w:szCs w:val="20"/>
              </w:rPr>
              <w:t>Brodbeck</w:t>
            </w:r>
            <w:proofErr w:type="spellEnd"/>
          </w:p>
        </w:tc>
        <w:tc>
          <w:tcPr>
            <w:tcW w:w="855" w:type="dxa"/>
            <w:tcBorders>
              <w:left w:val="nil"/>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2012</w:t>
            </w:r>
          </w:p>
        </w:tc>
        <w:tc>
          <w:tcPr>
            <w:tcW w:w="1245" w:type="dxa"/>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Capítulo 07</w:t>
            </w:r>
          </w:p>
        </w:tc>
        <w:tc>
          <w:tcPr>
            <w:tcW w:w="1567" w:type="dxa"/>
            <w:tcBorders>
              <w:left w:val="nil"/>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Ensino Fundamental</w:t>
            </w:r>
          </w:p>
        </w:tc>
      </w:tr>
      <w:tr w:rsidR="00E10F2B" w:rsidRPr="00E10F2B" w:rsidTr="00CE6A1E">
        <w:tc>
          <w:tcPr>
            <w:tcW w:w="3205" w:type="dxa"/>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Ensinar História</w:t>
            </w:r>
          </w:p>
        </w:tc>
        <w:tc>
          <w:tcPr>
            <w:tcW w:w="2144" w:type="dxa"/>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Maria Auxiliadora Schmidt</w:t>
            </w:r>
          </w:p>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Marlene </w:t>
            </w:r>
            <w:proofErr w:type="spellStart"/>
            <w:r w:rsidRPr="00E10F2B">
              <w:rPr>
                <w:rFonts w:ascii="Times New Roman" w:hAnsi="Times New Roman" w:cs="Times New Roman"/>
                <w:color w:val="auto"/>
                <w:sz w:val="20"/>
                <w:szCs w:val="20"/>
              </w:rPr>
              <w:t>Cainelli</w:t>
            </w:r>
            <w:proofErr w:type="spellEnd"/>
          </w:p>
        </w:tc>
        <w:tc>
          <w:tcPr>
            <w:tcW w:w="855" w:type="dxa"/>
            <w:tcBorders>
              <w:left w:val="nil"/>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2009</w:t>
            </w:r>
          </w:p>
        </w:tc>
        <w:tc>
          <w:tcPr>
            <w:tcW w:w="1245" w:type="dxa"/>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Capítulo 08</w:t>
            </w:r>
          </w:p>
        </w:tc>
        <w:tc>
          <w:tcPr>
            <w:tcW w:w="1567" w:type="dxa"/>
            <w:tcBorders>
              <w:left w:val="nil"/>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Todos os níveis</w:t>
            </w:r>
          </w:p>
        </w:tc>
      </w:tr>
      <w:tr w:rsidR="00E10F2B" w:rsidRPr="00E10F2B" w:rsidTr="00CE6A1E">
        <w:tc>
          <w:tcPr>
            <w:tcW w:w="3205" w:type="dxa"/>
            <w:tcBorders>
              <w:bottom w:val="single" w:sz="4" w:space="0" w:color="auto"/>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Ensino de História: fundamentos e métodos</w:t>
            </w:r>
          </w:p>
        </w:tc>
        <w:tc>
          <w:tcPr>
            <w:tcW w:w="2144" w:type="dxa"/>
            <w:tcBorders>
              <w:bottom w:val="single" w:sz="4" w:space="0" w:color="auto"/>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Circe Maria Fernandes Bittencourt</w:t>
            </w:r>
          </w:p>
        </w:tc>
        <w:tc>
          <w:tcPr>
            <w:tcW w:w="855" w:type="dxa"/>
            <w:tcBorders>
              <w:left w:val="nil"/>
              <w:bottom w:val="single" w:sz="4" w:space="0" w:color="auto"/>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2009</w:t>
            </w:r>
          </w:p>
        </w:tc>
        <w:tc>
          <w:tcPr>
            <w:tcW w:w="1245" w:type="dxa"/>
            <w:tcBorders>
              <w:bottom w:val="single" w:sz="4" w:space="0" w:color="auto"/>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2ª parte</w:t>
            </w:r>
          </w:p>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Capítulo 03</w:t>
            </w:r>
          </w:p>
        </w:tc>
        <w:tc>
          <w:tcPr>
            <w:tcW w:w="1567" w:type="dxa"/>
            <w:tcBorders>
              <w:left w:val="nil"/>
              <w:bottom w:val="single" w:sz="4" w:space="0" w:color="auto"/>
            </w:tcBorders>
            <w:shd w:val="clear" w:color="auto" w:fill="auto"/>
            <w:vAlign w:val="center"/>
          </w:tcPr>
          <w:p w:rsidR="00C3571E" w:rsidRPr="00E10F2B" w:rsidRDefault="00C3571E" w:rsidP="00B04FC4">
            <w:pPr>
              <w:pStyle w:val="Contedodatabela"/>
              <w:spacing w:after="0"/>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Ensino Fundamental</w:t>
            </w:r>
          </w:p>
        </w:tc>
      </w:tr>
    </w:tbl>
    <w:p w:rsidR="00C3571E" w:rsidRPr="00E10F2B" w:rsidRDefault="00933EC7" w:rsidP="00B04FC4">
      <w:pPr>
        <w:spacing w:after="0" w:line="240" w:lineRule="auto"/>
        <w:jc w:val="both"/>
        <w:rPr>
          <w:rFonts w:ascii="Times New Roman" w:hAnsi="Times New Roman" w:cs="Times New Roman"/>
          <w:b/>
          <w:color w:val="auto"/>
          <w:sz w:val="20"/>
          <w:szCs w:val="20"/>
        </w:rPr>
      </w:pPr>
      <w:bookmarkStart w:id="37" w:name="_Hlk520825268"/>
      <w:r w:rsidRPr="00E10F2B">
        <w:rPr>
          <w:rFonts w:ascii="Times New Roman" w:hAnsi="Times New Roman" w:cs="Times New Roman"/>
          <w:b/>
          <w:color w:val="auto"/>
          <w:sz w:val="20"/>
          <w:szCs w:val="20"/>
        </w:rPr>
        <w:t xml:space="preserve">Fonte: O autor </w:t>
      </w:r>
      <w:r w:rsidR="00943C4B">
        <w:rPr>
          <w:rFonts w:ascii="Times New Roman" w:hAnsi="Times New Roman" w:cs="Times New Roman"/>
          <w:b/>
          <w:color w:val="auto"/>
          <w:sz w:val="20"/>
          <w:szCs w:val="20"/>
        </w:rPr>
        <w:t xml:space="preserve">– Biblioteca da Escola </w:t>
      </w:r>
      <w:bookmarkStart w:id="38" w:name="_GoBack"/>
      <w:bookmarkEnd w:id="38"/>
      <w:r w:rsidRPr="00E10F2B">
        <w:rPr>
          <w:rFonts w:ascii="Times New Roman" w:hAnsi="Times New Roman" w:cs="Times New Roman"/>
          <w:b/>
          <w:color w:val="auto"/>
          <w:sz w:val="20"/>
          <w:szCs w:val="20"/>
        </w:rPr>
        <w:t>(2018).</w:t>
      </w:r>
    </w:p>
    <w:bookmarkEnd w:id="37"/>
    <w:p w:rsidR="00933EC7" w:rsidRPr="00E10F2B" w:rsidRDefault="00933EC7" w:rsidP="00B04FC4">
      <w:pPr>
        <w:spacing w:after="0" w:line="240" w:lineRule="auto"/>
        <w:jc w:val="both"/>
        <w:rPr>
          <w:rFonts w:ascii="Times New Roman" w:hAnsi="Times New Roman" w:cs="Times New Roman"/>
          <w:color w:val="auto"/>
        </w:rPr>
      </w:pP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Apesar dessa diferença na quantidade de produções voltadas para os dois níveis, não acreditamos ser essa a justificativa para a reduzida utilização dessa metodologia no Ensino Médio.  Um dos fatores ao qual podemos atribuir</w:t>
      </w:r>
      <w:r w:rsidRPr="00E10F2B">
        <w:rPr>
          <w:rFonts w:ascii="Times New Roman" w:eastAsia="Times New Roman" w:hAnsi="Times New Roman" w:cs="Times New Roman"/>
          <w:color w:val="auto"/>
          <w:sz w:val="24"/>
          <w:szCs w:val="24"/>
        </w:rPr>
        <w:t xml:space="preserve"> </w:t>
      </w:r>
      <w:r w:rsidRPr="00E10F2B">
        <w:rPr>
          <w:rFonts w:ascii="Times New Roman" w:hAnsi="Times New Roman" w:cs="Times New Roman"/>
          <w:color w:val="auto"/>
          <w:sz w:val="24"/>
          <w:szCs w:val="24"/>
        </w:rPr>
        <w:t xml:space="preserve">seu pouco uso no Ensino Médio é a existência de uma grande quantidade de </w:t>
      </w:r>
      <w:proofErr w:type="spellStart"/>
      <w:r w:rsidRPr="00E10F2B">
        <w:rPr>
          <w:rFonts w:ascii="Times New Roman" w:hAnsi="Times New Roman" w:cs="Times New Roman"/>
          <w:color w:val="auto"/>
          <w:sz w:val="24"/>
          <w:szCs w:val="24"/>
        </w:rPr>
        <w:t>conteúdos</w:t>
      </w:r>
      <w:proofErr w:type="spellEnd"/>
      <w:r w:rsidRPr="00E10F2B">
        <w:rPr>
          <w:rFonts w:ascii="Times New Roman" w:hAnsi="Times New Roman" w:cs="Times New Roman"/>
          <w:color w:val="auto"/>
          <w:sz w:val="24"/>
          <w:szCs w:val="24"/>
        </w:rPr>
        <w:t xml:space="preserve"> a serem ministrados e o foco dos conteúdos ministrados estarem voltados ao atendimento das demandas dos vestibulares e, atualmente, principalmente do ENEM, pois pela nossa vivência em sala de aula e com os colegas</w:t>
      </w:r>
      <w:r w:rsidR="00FA4933"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podemos perceber que esses conteúdos dominam o tempo das aulas de História, encurtando o espaço que poderia ser dedicado para a compreensão e a inserção do local. </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Não pretendemos aqui abrir um debate sobre a importância dos exames nacionais na função de avaliar a qualidade da educação brasileira, já que existem vários pesquisadores que </w:t>
      </w:r>
      <w:r w:rsidRPr="00E10F2B">
        <w:rPr>
          <w:rFonts w:ascii="Times New Roman" w:hAnsi="Times New Roman" w:cs="Times New Roman"/>
          <w:color w:val="auto"/>
          <w:sz w:val="24"/>
          <w:szCs w:val="24"/>
        </w:rPr>
        <w:lastRenderedPageBreak/>
        <w:t>atestam e defendem a importância desses exames para a an</w:t>
      </w:r>
      <w:r w:rsidR="00FA4933" w:rsidRPr="00E10F2B">
        <w:rPr>
          <w:rFonts w:ascii="Times New Roman" w:hAnsi="Times New Roman" w:cs="Times New Roman"/>
          <w:color w:val="auto"/>
          <w:sz w:val="24"/>
          <w:szCs w:val="24"/>
        </w:rPr>
        <w:t>álise dos níveis de qualidade do</w:t>
      </w:r>
      <w:r w:rsidRPr="00E10F2B">
        <w:rPr>
          <w:rFonts w:ascii="Times New Roman" w:hAnsi="Times New Roman" w:cs="Times New Roman"/>
          <w:color w:val="auto"/>
          <w:sz w:val="24"/>
          <w:szCs w:val="24"/>
        </w:rPr>
        <w:t xml:space="preserve"> </w:t>
      </w:r>
      <w:r w:rsidR="00FA4933" w:rsidRPr="00E10F2B">
        <w:rPr>
          <w:rFonts w:ascii="Times New Roman" w:hAnsi="Times New Roman" w:cs="Times New Roman"/>
          <w:color w:val="auto"/>
          <w:sz w:val="24"/>
          <w:szCs w:val="24"/>
        </w:rPr>
        <w:t>ensino no Brasil</w:t>
      </w:r>
      <w:r w:rsidRPr="00E10F2B">
        <w:rPr>
          <w:rFonts w:ascii="Times New Roman" w:hAnsi="Times New Roman" w:cs="Times New Roman"/>
          <w:color w:val="auto"/>
          <w:sz w:val="24"/>
          <w:szCs w:val="24"/>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 nossa crítica parte para o fato de</w:t>
      </w:r>
      <w:r w:rsidR="00FA4933" w:rsidRPr="00E10F2B">
        <w:rPr>
          <w:rFonts w:ascii="Times New Roman" w:hAnsi="Times New Roman" w:cs="Times New Roman"/>
          <w:color w:val="auto"/>
          <w:sz w:val="24"/>
          <w:szCs w:val="24"/>
        </w:rPr>
        <w:t xml:space="preserve"> e</w:t>
      </w:r>
      <w:r w:rsidRPr="00E10F2B">
        <w:rPr>
          <w:rFonts w:ascii="Times New Roman" w:hAnsi="Times New Roman" w:cs="Times New Roman"/>
          <w:color w:val="auto"/>
          <w:sz w:val="24"/>
          <w:szCs w:val="24"/>
        </w:rPr>
        <w:t>sses exames, mais especificamente o ENEM, moldarem os conteúdos que serão aplicados no Ensino Médio, pois fazem parte dos conteúdos do exame, dificultando e colocando a inserção da História Local em segundo plano no nível</w:t>
      </w:r>
      <w:r w:rsidR="00FA4933" w:rsidRPr="00E10F2B">
        <w:rPr>
          <w:rFonts w:ascii="Times New Roman" w:hAnsi="Times New Roman" w:cs="Times New Roman"/>
          <w:color w:val="auto"/>
          <w:sz w:val="24"/>
          <w:szCs w:val="24"/>
        </w:rPr>
        <w:t xml:space="preserve"> do</w:t>
      </w:r>
      <w:r w:rsidRPr="00E10F2B">
        <w:rPr>
          <w:rFonts w:ascii="Times New Roman" w:hAnsi="Times New Roman" w:cs="Times New Roman"/>
          <w:color w:val="auto"/>
          <w:sz w:val="24"/>
          <w:szCs w:val="24"/>
        </w:rPr>
        <w:t xml:space="preserve"> Ensino Médio. </w:t>
      </w:r>
    </w:p>
    <w:p w:rsidR="00911B3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A matriz de referência para as Ciências Humanas proposta pelo INEP para o ENEM </w:t>
      </w:r>
      <w:r w:rsidR="00FA4933" w:rsidRPr="00E10F2B">
        <w:rPr>
          <w:rFonts w:ascii="Times New Roman" w:hAnsi="Times New Roman" w:cs="Times New Roman"/>
          <w:color w:val="auto"/>
          <w:sz w:val="24"/>
          <w:szCs w:val="24"/>
        </w:rPr>
        <w:t>2017, que está em vigor desde</w:t>
      </w:r>
      <w:r w:rsidRPr="00E10F2B">
        <w:rPr>
          <w:rFonts w:ascii="Times New Roman" w:hAnsi="Times New Roman" w:cs="Times New Roman"/>
          <w:color w:val="auto"/>
          <w:sz w:val="24"/>
          <w:szCs w:val="24"/>
        </w:rPr>
        <w:t xml:space="preserve"> 2012 e que acreditamos ser a que será utilizada para o ENEM 2018</w:t>
      </w:r>
      <w:r w:rsidR="00FA4933"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só se refere ao local em sua competência de área 2</w:t>
      </w:r>
      <w:r w:rsidR="00FA4933"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“Compreender as transformações dos espaços geográficos como produto das relações socioeconômicas e culturais de poder”, mais especificamente na habilidade 9</w:t>
      </w:r>
      <w:r w:rsidR="00FA4933"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quando define que: “O discente deve saber comparar o significado histórico-geográfico das organizações políticas e socioeconômicas em escala local, regional ou mundial”</w:t>
      </w:r>
      <w:r w:rsidR="00911B3E" w:rsidRPr="00E10F2B">
        <w:rPr>
          <w:rFonts w:ascii="Times New Roman" w:hAnsi="Times New Roman" w:cs="Times New Roman"/>
          <w:color w:val="auto"/>
          <w:sz w:val="24"/>
          <w:szCs w:val="24"/>
        </w:rPr>
        <w:t xml:space="preserve"> (BRASIL, 2017)</w:t>
      </w:r>
      <w:r w:rsidRPr="00E10F2B">
        <w:rPr>
          <w:rFonts w:ascii="Times New Roman" w:hAnsi="Times New Roman" w:cs="Times New Roman"/>
          <w:color w:val="auto"/>
          <w:sz w:val="24"/>
          <w:szCs w:val="24"/>
        </w:rPr>
        <w:t xml:space="preserve">. Existem outras habilidades, principalmente as que se referem aos espaços, em que as localidades podem ser incluídas, em que os conhecimentos sobre o local podem ser aplicados, mas que consta o termo local de forma explícita </w:t>
      </w:r>
      <w:r w:rsidR="00140338" w:rsidRPr="00E10F2B">
        <w:rPr>
          <w:rFonts w:ascii="Times New Roman" w:hAnsi="Times New Roman" w:cs="Times New Roman"/>
          <w:color w:val="auto"/>
          <w:sz w:val="24"/>
          <w:szCs w:val="24"/>
        </w:rPr>
        <w:t>só há</w:t>
      </w:r>
      <w:r w:rsidRPr="00E10F2B">
        <w:rPr>
          <w:rFonts w:ascii="Times New Roman" w:hAnsi="Times New Roman" w:cs="Times New Roman"/>
          <w:color w:val="auto"/>
          <w:sz w:val="24"/>
          <w:szCs w:val="24"/>
        </w:rPr>
        <w:t xml:space="preserve"> essa habilidade.</w:t>
      </w:r>
      <w:r w:rsidR="00911B3E" w:rsidRPr="00E10F2B">
        <w:rPr>
          <w:rFonts w:ascii="Times New Roman" w:hAnsi="Times New Roman" w:cs="Times New Roman"/>
          <w:color w:val="auto"/>
          <w:sz w:val="24"/>
          <w:szCs w:val="24"/>
        </w:rPr>
        <w:t xml:space="preserve"> </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É claro que sabemos que em um país de dimensões continentais como o Brasil seria impossível inserir especificidades de cada localidade em uma avaliação nacional, bem como, que as localidades podem ser representadas em tópicos da matr</w:t>
      </w:r>
      <w:r w:rsidR="00FA4933" w:rsidRPr="00E10F2B">
        <w:rPr>
          <w:rFonts w:ascii="Times New Roman" w:hAnsi="Times New Roman" w:cs="Times New Roman"/>
          <w:color w:val="auto"/>
          <w:sz w:val="24"/>
          <w:szCs w:val="24"/>
        </w:rPr>
        <w:t>iz relacionadas ao patrimônio, à identidade, à memória, à</w:t>
      </w:r>
      <w:r w:rsidRPr="00E10F2B">
        <w:rPr>
          <w:rFonts w:ascii="Times New Roman" w:hAnsi="Times New Roman" w:cs="Times New Roman"/>
          <w:color w:val="auto"/>
          <w:sz w:val="24"/>
          <w:szCs w:val="24"/>
        </w:rPr>
        <w:t xml:space="preserve"> territorialidade</w:t>
      </w:r>
      <w:r w:rsidR="00FA4933"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w:t>
      </w:r>
      <w:r w:rsidR="00FA4933" w:rsidRPr="00E10F2B">
        <w:rPr>
          <w:rFonts w:ascii="Times New Roman" w:hAnsi="Times New Roman" w:cs="Times New Roman"/>
          <w:color w:val="auto"/>
          <w:sz w:val="24"/>
          <w:szCs w:val="24"/>
        </w:rPr>
        <w:t>ntre</w:t>
      </w:r>
      <w:r w:rsidRPr="00E10F2B">
        <w:rPr>
          <w:rFonts w:ascii="Times New Roman" w:hAnsi="Times New Roman" w:cs="Times New Roman"/>
          <w:color w:val="auto"/>
          <w:sz w:val="24"/>
          <w:szCs w:val="24"/>
        </w:rPr>
        <w:t xml:space="preserve"> outros. </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Podemos apontar como outro fator que dificulta </w:t>
      </w:r>
      <w:r w:rsidR="00924AEC" w:rsidRPr="00E10F2B">
        <w:rPr>
          <w:rFonts w:ascii="Times New Roman" w:hAnsi="Times New Roman" w:cs="Times New Roman"/>
          <w:color w:val="auto"/>
          <w:sz w:val="24"/>
          <w:szCs w:val="24"/>
        </w:rPr>
        <w:t>a inserção dos conteúdos locais</w:t>
      </w:r>
      <w:r w:rsidRPr="00E10F2B">
        <w:rPr>
          <w:rFonts w:ascii="Times New Roman" w:hAnsi="Times New Roman" w:cs="Times New Roman"/>
          <w:color w:val="auto"/>
          <w:sz w:val="24"/>
          <w:szCs w:val="24"/>
        </w:rPr>
        <w:t xml:space="preserve"> a forma como a escola, a comunidade e os professores enxergam o livro didático e a forma como este se coloca como formador de </w:t>
      </w:r>
      <w:proofErr w:type="spellStart"/>
      <w:r w:rsidRPr="00E10F2B">
        <w:rPr>
          <w:rFonts w:ascii="Times New Roman" w:hAnsi="Times New Roman" w:cs="Times New Roman"/>
          <w:color w:val="auto"/>
          <w:sz w:val="24"/>
          <w:szCs w:val="24"/>
        </w:rPr>
        <w:t>conteúdos</w:t>
      </w:r>
      <w:proofErr w:type="spellEnd"/>
      <w:r w:rsidRPr="00E10F2B">
        <w:rPr>
          <w:rFonts w:ascii="Times New Roman" w:hAnsi="Times New Roman" w:cs="Times New Roman"/>
          <w:color w:val="auto"/>
          <w:sz w:val="24"/>
          <w:szCs w:val="24"/>
        </w:rPr>
        <w:t xml:space="preserve">. </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O Guia do livro didático, organizado pelo MEC</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refere-se ao livro didático como sendo uma ferramenta de apoio, de referência para os conteúdos, e não como um “</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texto exclusivo, depositário do único conhecimento esco</w:t>
      </w:r>
      <w:r w:rsidR="00924AEC" w:rsidRPr="00E10F2B">
        <w:rPr>
          <w:rFonts w:ascii="Times New Roman" w:hAnsi="Times New Roman" w:cs="Times New Roman"/>
          <w:color w:val="auto"/>
          <w:sz w:val="24"/>
          <w:szCs w:val="24"/>
        </w:rPr>
        <w:t>lar posto à disposição do aluno</w:t>
      </w:r>
      <w:r w:rsidRPr="00E10F2B">
        <w:rPr>
          <w:rFonts w:ascii="Times New Roman" w:hAnsi="Times New Roman" w:cs="Times New Roman"/>
          <w:color w:val="auto"/>
          <w:sz w:val="24"/>
          <w:szCs w:val="24"/>
        </w:rPr>
        <w:t>” (BITTENCOURT, 2009, p. 319). Ao utilizar o livro didático como referência</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muitos professores não atentam para a possibilidade de inserção da história</w:t>
      </w:r>
      <w:r w:rsidR="00924AEC" w:rsidRPr="00E10F2B">
        <w:rPr>
          <w:rFonts w:ascii="Times New Roman" w:hAnsi="Times New Roman" w:cs="Times New Roman"/>
          <w:color w:val="auto"/>
          <w:sz w:val="24"/>
          <w:szCs w:val="24"/>
        </w:rPr>
        <w:t xml:space="preserve"> local pelo fato de a</w:t>
      </w:r>
      <w:r w:rsidRPr="00E10F2B">
        <w:rPr>
          <w:rFonts w:ascii="Times New Roman" w:hAnsi="Times New Roman" w:cs="Times New Roman"/>
          <w:color w:val="auto"/>
          <w:sz w:val="24"/>
          <w:szCs w:val="24"/>
        </w:rPr>
        <w:t xml:space="preserve"> proposta, muitas vezes, não ser colocada de forma clara pelo livro.</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Outro fator que podemos utilizar para justificar a dificuldade de inserção da metodologia, e esse não compreende só o Ensino Médio, mas todos os níveis de ensino, é a quase inexistência de materiais didáticos específicos sobre Neópolis. Vale registrar que atualmente no município não existe mais Biblioteca Municipal e o número de obras</w:t>
      </w:r>
      <w:r w:rsidR="00924AEC" w:rsidRPr="00E10F2B">
        <w:rPr>
          <w:rFonts w:ascii="Times New Roman" w:hAnsi="Times New Roman" w:cs="Times New Roman"/>
          <w:color w:val="auto"/>
          <w:sz w:val="24"/>
          <w:szCs w:val="24"/>
        </w:rPr>
        <w:t xml:space="preserve"> dedicadas a esse tema é escasso</w:t>
      </w:r>
      <w:r w:rsidRPr="00E10F2B">
        <w:rPr>
          <w:rFonts w:ascii="Times New Roman" w:hAnsi="Times New Roman" w:cs="Times New Roman"/>
          <w:color w:val="auto"/>
          <w:sz w:val="24"/>
          <w:szCs w:val="24"/>
        </w:rPr>
        <w:t xml:space="preserve">. </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Em uma prospecção que fizemos na biblioteca do Centro de Excelência Marechal Pereira Lobo, não encontramos nenhuma obra específica so</w:t>
      </w:r>
      <w:r w:rsidR="00924AEC" w:rsidRPr="00E10F2B">
        <w:rPr>
          <w:rFonts w:ascii="Times New Roman" w:hAnsi="Times New Roman" w:cs="Times New Roman"/>
          <w:color w:val="auto"/>
          <w:sz w:val="24"/>
          <w:szCs w:val="24"/>
        </w:rPr>
        <w:t>bre o tema História de Neópolis.</w:t>
      </w:r>
      <w:r w:rsidRPr="00E10F2B">
        <w:rPr>
          <w:rFonts w:ascii="Times New Roman" w:hAnsi="Times New Roman" w:cs="Times New Roman"/>
          <w:color w:val="auto"/>
          <w:sz w:val="24"/>
          <w:szCs w:val="24"/>
        </w:rPr>
        <w:t xml:space="preserve"> </w:t>
      </w:r>
      <w:r w:rsidR="00924AEC" w:rsidRPr="00E10F2B">
        <w:rPr>
          <w:rFonts w:ascii="Times New Roman" w:hAnsi="Times New Roman" w:cs="Times New Roman"/>
          <w:color w:val="auto"/>
          <w:sz w:val="24"/>
          <w:szCs w:val="24"/>
        </w:rPr>
        <w:t>A</w:t>
      </w:r>
      <w:r w:rsidRPr="00E10F2B">
        <w:rPr>
          <w:rFonts w:ascii="Times New Roman" w:hAnsi="Times New Roman" w:cs="Times New Roman"/>
          <w:color w:val="auto"/>
          <w:sz w:val="24"/>
          <w:szCs w:val="24"/>
        </w:rPr>
        <w:t xml:space="preserve"> única obra em que constavam informações relativas à História do Município de forma direta e específica foi a Enciclopédia dos Municípios Brasileiros, uma obra editada pelo IBGE entre os anos de 1957 e 1964 que traz diversas informações sobre os municípios brasileiros existentes nesse período</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incluindo um resumo da história de cada </w:t>
      </w:r>
      <w:r w:rsidR="00924AEC" w:rsidRPr="00E10F2B">
        <w:rPr>
          <w:rFonts w:ascii="Times New Roman" w:hAnsi="Times New Roman" w:cs="Times New Roman"/>
          <w:color w:val="auto"/>
          <w:sz w:val="24"/>
          <w:szCs w:val="24"/>
        </w:rPr>
        <w:t>um deles</w:t>
      </w:r>
      <w:r w:rsidRPr="00E10F2B">
        <w:rPr>
          <w:rFonts w:ascii="Times New Roman" w:hAnsi="Times New Roman" w:cs="Times New Roman"/>
          <w:color w:val="auto"/>
          <w:sz w:val="24"/>
          <w:szCs w:val="24"/>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Estendemos nossa pesquisa para o acervo da Biblioteca Pública Epifânio Dória situada no município de Aracaju e para a Biblioteca Central da Universidade Federal de Sergipe e, em ambas, nenhuma obra específica sobre a história de Vila Nova do São Francisco ou de Neópolis foi encontrada. O único local em que foi encontrada uma única obra específi</w:t>
      </w:r>
      <w:r w:rsidR="00924AEC" w:rsidRPr="00E10F2B">
        <w:rPr>
          <w:rFonts w:ascii="Times New Roman" w:hAnsi="Times New Roman" w:cs="Times New Roman"/>
          <w:color w:val="auto"/>
          <w:sz w:val="24"/>
          <w:szCs w:val="24"/>
        </w:rPr>
        <w:t xml:space="preserve">ca de história de Neópolis foi </w:t>
      </w:r>
      <w:r w:rsidRPr="00E10F2B">
        <w:rPr>
          <w:rFonts w:ascii="Times New Roman" w:hAnsi="Times New Roman" w:cs="Times New Roman"/>
          <w:color w:val="auto"/>
          <w:sz w:val="24"/>
          <w:szCs w:val="24"/>
        </w:rPr>
        <w:t>o Instituto Histórico e Geográfico de Sergipe em que encontramos a obra: “De Vila Nova a Neópolis: Um lugar no Rio São Francisco”</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que tem como autores </w:t>
      </w:r>
      <w:proofErr w:type="spellStart"/>
      <w:r w:rsidRPr="00E10F2B">
        <w:rPr>
          <w:rFonts w:ascii="Times New Roman" w:hAnsi="Times New Roman" w:cs="Times New Roman"/>
          <w:color w:val="auto"/>
          <w:sz w:val="24"/>
          <w:szCs w:val="24"/>
        </w:rPr>
        <w:t>Gilfrancisco</w:t>
      </w:r>
      <w:proofErr w:type="spellEnd"/>
      <w:r w:rsidRPr="00E10F2B">
        <w:rPr>
          <w:rFonts w:ascii="Times New Roman" w:hAnsi="Times New Roman" w:cs="Times New Roman"/>
          <w:color w:val="auto"/>
          <w:sz w:val="24"/>
          <w:szCs w:val="24"/>
        </w:rPr>
        <w:t xml:space="preserve">, Milton Barboza da Silva, Murilo </w:t>
      </w:r>
      <w:proofErr w:type="spellStart"/>
      <w:r w:rsidRPr="00E10F2B">
        <w:rPr>
          <w:rFonts w:ascii="Times New Roman" w:hAnsi="Times New Roman" w:cs="Times New Roman"/>
          <w:color w:val="auto"/>
          <w:sz w:val="24"/>
          <w:szCs w:val="24"/>
        </w:rPr>
        <w:t>Melins</w:t>
      </w:r>
      <w:proofErr w:type="spellEnd"/>
      <w:r w:rsidRPr="00E10F2B">
        <w:rPr>
          <w:rFonts w:ascii="Times New Roman" w:hAnsi="Times New Roman" w:cs="Times New Roman"/>
          <w:color w:val="auto"/>
          <w:sz w:val="24"/>
          <w:szCs w:val="24"/>
        </w:rPr>
        <w:t xml:space="preserve">, </w:t>
      </w:r>
      <w:proofErr w:type="spellStart"/>
      <w:r w:rsidRPr="00E10F2B">
        <w:rPr>
          <w:rFonts w:ascii="Times New Roman" w:hAnsi="Times New Roman" w:cs="Times New Roman"/>
          <w:color w:val="auto"/>
          <w:sz w:val="24"/>
          <w:szCs w:val="24"/>
        </w:rPr>
        <w:t>Sayonara</w:t>
      </w:r>
      <w:proofErr w:type="spellEnd"/>
      <w:r w:rsidRPr="00E10F2B">
        <w:rPr>
          <w:rFonts w:ascii="Times New Roman" w:hAnsi="Times New Roman" w:cs="Times New Roman"/>
          <w:color w:val="auto"/>
          <w:sz w:val="24"/>
          <w:szCs w:val="24"/>
        </w:rPr>
        <w:t xml:space="preserve"> Viana e Veronica Nunes, publicada pela Gráfica e Editora L. Andrade</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em 2015</w:t>
      </w:r>
      <w:r w:rsidR="00924AEC" w:rsidRPr="00E10F2B">
        <w:rPr>
          <w:rFonts w:ascii="Times New Roman" w:hAnsi="Times New Roman" w:cs="Times New Roman"/>
          <w:color w:val="auto"/>
          <w:sz w:val="24"/>
          <w:szCs w:val="24"/>
        </w:rPr>
        <w:t>, e</w:t>
      </w:r>
      <w:r w:rsidRPr="00E10F2B">
        <w:rPr>
          <w:rFonts w:ascii="Times New Roman" w:hAnsi="Times New Roman" w:cs="Times New Roman"/>
          <w:color w:val="auto"/>
          <w:sz w:val="24"/>
          <w:szCs w:val="24"/>
        </w:rPr>
        <w:t xml:space="preserve"> que foi financiada pelo Tribunal de Contas do Estado de Sergipe.</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Acreditamos que a escassez de obras</w:t>
      </w:r>
      <w:r w:rsidR="00924AEC" w:rsidRPr="00E10F2B">
        <w:rPr>
          <w:rFonts w:ascii="Times New Roman" w:hAnsi="Times New Roman" w:cs="Times New Roman"/>
          <w:color w:val="auto"/>
          <w:sz w:val="24"/>
          <w:szCs w:val="24"/>
        </w:rPr>
        <w:t xml:space="preserve"> específicas sobre a localidade</w:t>
      </w:r>
      <w:r w:rsidRPr="00E10F2B">
        <w:rPr>
          <w:rFonts w:ascii="Times New Roman" w:hAnsi="Times New Roman" w:cs="Times New Roman"/>
          <w:color w:val="auto"/>
          <w:sz w:val="24"/>
          <w:szCs w:val="24"/>
        </w:rPr>
        <w:t xml:space="preserve"> ocorra</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também</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em boa parte dos municípios da nossa região e do Brasil como um todo.</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Outro fator que dificulta a inserção da história da localidade no currículo de História que podemos apontar está na formação dos professores, pois, segundo Chaves e </w:t>
      </w:r>
      <w:proofErr w:type="spellStart"/>
      <w:r w:rsidRPr="00E10F2B">
        <w:rPr>
          <w:rFonts w:ascii="Times New Roman" w:hAnsi="Times New Roman" w:cs="Times New Roman"/>
          <w:color w:val="auto"/>
          <w:sz w:val="24"/>
          <w:szCs w:val="24"/>
        </w:rPr>
        <w:t>Stamatto</w:t>
      </w:r>
      <w:proofErr w:type="spellEnd"/>
      <w:r w:rsidRPr="00E10F2B">
        <w:rPr>
          <w:rFonts w:ascii="Times New Roman" w:hAnsi="Times New Roman" w:cs="Times New Roman"/>
          <w:color w:val="auto"/>
          <w:sz w:val="24"/>
          <w:szCs w:val="24"/>
        </w:rPr>
        <w:t>,</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 falta aos professores, do ponto de vista teórico-metodológico, uma formação mais sólida que lhes possa favorecer no desenvolvimento de atividades de pesquisa ou de interpretação dos processos históricos, tomando como referentes de análise aspectos da História local ou regional, de modo a romper com um modelo de ensino no qual a História é apresentada de maneira linear, sacralizada, sem que se valorizem a reflexão crítica e a pluralidade de sentidos, que devem</w:t>
      </w:r>
      <w:r w:rsidR="00924AEC" w:rsidRPr="00E10F2B">
        <w:rPr>
          <w:rFonts w:ascii="Times New Roman" w:hAnsi="Times New Roman" w:cs="Times New Roman"/>
          <w:color w:val="auto"/>
          <w:sz w:val="20"/>
          <w:szCs w:val="20"/>
        </w:rPr>
        <w:t xml:space="preserve"> alimentar o estudo de História </w:t>
      </w:r>
      <w:r w:rsidRPr="00E10F2B">
        <w:rPr>
          <w:rFonts w:ascii="Times New Roman" w:hAnsi="Times New Roman" w:cs="Times New Roman"/>
          <w:color w:val="auto"/>
          <w:sz w:val="20"/>
          <w:szCs w:val="20"/>
        </w:rPr>
        <w:t>(2015, p. 147)</w:t>
      </w:r>
      <w:r w:rsidR="00924AEC"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Diante de tais motivos, acreditamos que mais</w:t>
      </w:r>
      <w:r w:rsidR="00924AEC" w:rsidRPr="00E10F2B">
        <w:rPr>
          <w:rFonts w:ascii="Times New Roman" w:hAnsi="Times New Roman" w:cs="Times New Roman"/>
          <w:color w:val="auto"/>
          <w:sz w:val="24"/>
          <w:szCs w:val="24"/>
        </w:rPr>
        <w:t xml:space="preserve"> trabalhos, que tenham como foco</w:t>
      </w:r>
      <w:r w:rsidRPr="00E10F2B">
        <w:rPr>
          <w:rFonts w:ascii="Times New Roman" w:hAnsi="Times New Roman" w:cs="Times New Roman"/>
          <w:color w:val="auto"/>
          <w:sz w:val="24"/>
          <w:szCs w:val="24"/>
        </w:rPr>
        <w:t xml:space="preserve"> o relato da aplicação da metodologia, os resultados obtidos e as abordagens que podem ser utilizadas para a inserção da História local devem ser desenvolvidos. Bem como, </w:t>
      </w:r>
      <w:r w:rsidR="00924AEC" w:rsidRPr="00E10F2B">
        <w:rPr>
          <w:rFonts w:ascii="Times New Roman" w:hAnsi="Times New Roman" w:cs="Times New Roman"/>
          <w:color w:val="auto"/>
          <w:sz w:val="24"/>
          <w:szCs w:val="24"/>
        </w:rPr>
        <w:t xml:space="preserve">devem ser produzidos </w:t>
      </w:r>
      <w:r w:rsidRPr="00E10F2B">
        <w:rPr>
          <w:rFonts w:ascii="Times New Roman" w:hAnsi="Times New Roman" w:cs="Times New Roman"/>
          <w:color w:val="auto"/>
          <w:sz w:val="24"/>
          <w:szCs w:val="24"/>
        </w:rPr>
        <w:t>mais materiais específ</w:t>
      </w:r>
      <w:r w:rsidR="00924AEC" w:rsidRPr="00E10F2B">
        <w:rPr>
          <w:rFonts w:ascii="Times New Roman" w:hAnsi="Times New Roman" w:cs="Times New Roman"/>
          <w:color w:val="auto"/>
          <w:sz w:val="24"/>
          <w:szCs w:val="24"/>
        </w:rPr>
        <w:t>icos referentes à</w:t>
      </w:r>
      <w:r w:rsidRPr="00E10F2B">
        <w:rPr>
          <w:rFonts w:ascii="Times New Roman" w:hAnsi="Times New Roman" w:cs="Times New Roman"/>
          <w:color w:val="auto"/>
          <w:sz w:val="24"/>
          <w:szCs w:val="24"/>
        </w:rPr>
        <w:t xml:space="preserve"> História, </w:t>
      </w:r>
      <w:r w:rsidR="00924AEC" w:rsidRPr="00E10F2B">
        <w:rPr>
          <w:rFonts w:ascii="Times New Roman" w:hAnsi="Times New Roman" w:cs="Times New Roman"/>
          <w:color w:val="auto"/>
          <w:sz w:val="24"/>
          <w:szCs w:val="24"/>
        </w:rPr>
        <w:t>ao patrimônio e à</w:t>
      </w:r>
      <w:r w:rsidRPr="00E10F2B">
        <w:rPr>
          <w:rFonts w:ascii="Times New Roman" w:hAnsi="Times New Roman" w:cs="Times New Roman"/>
          <w:color w:val="auto"/>
          <w:sz w:val="24"/>
          <w:szCs w:val="24"/>
        </w:rPr>
        <w:t xml:space="preserve"> cultura das localidades, além da inserção dessa abordagem nos programas dos cursos de graduação.</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Nesse contexto</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Universidade se torna agente fundamental</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pois</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segundo Possas</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seu papel</w:t>
      </w:r>
      <w:r w:rsidR="00924AEC" w:rsidRPr="00E10F2B">
        <w:rPr>
          <w:rFonts w:ascii="Times New Roman" w:hAnsi="Times New Roman" w:cs="Times New Roman"/>
          <w:color w:val="auto"/>
          <w:sz w:val="24"/>
          <w:szCs w:val="24"/>
        </w:rPr>
        <w:t xml:space="preserve"> é:</w:t>
      </w:r>
    </w:p>
    <w:p w:rsidR="00C3571E" w:rsidRPr="00E10F2B" w:rsidRDefault="00924AEC"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w:t>
      </w:r>
      <w:r w:rsidR="00C3571E" w:rsidRPr="00E10F2B">
        <w:rPr>
          <w:rFonts w:ascii="Times New Roman" w:hAnsi="Times New Roman" w:cs="Times New Roman"/>
          <w:color w:val="auto"/>
          <w:sz w:val="20"/>
          <w:szCs w:val="20"/>
        </w:rPr>
        <w:t xml:space="preserve"> provocar a integração com a Comunidade no fomento de atividades de Ensino, Extensão e Pesquisa, criando situações concretas de reciprocidade com as instituições envolvidas e a coletividade existente, de modo a captar os anseios, os interesses e as problemáticas que envolvem as localidades, discutindo as questões, fornecendo subsídios teóricos de natureza interdisciplinar onde a Escola, como </w:t>
      </w:r>
      <w:r w:rsidR="00C3571E" w:rsidRPr="00E10F2B">
        <w:rPr>
          <w:rFonts w:ascii="Times New Roman" w:hAnsi="Times New Roman" w:cs="Times New Roman"/>
          <w:color w:val="auto"/>
          <w:sz w:val="20"/>
          <w:szCs w:val="20"/>
        </w:rPr>
        <w:lastRenderedPageBreak/>
        <w:t>agente mobilizador da comunidade e de formação de crianças e jovens, possa atuar de maneira concreta e efetiva na proposta e mesmo na condução de políticas públicas mais coerentes com a</w:t>
      </w:r>
      <w:r w:rsidRPr="00E10F2B">
        <w:rPr>
          <w:rFonts w:ascii="Times New Roman" w:hAnsi="Times New Roman" w:cs="Times New Roman"/>
          <w:color w:val="auto"/>
          <w:sz w:val="20"/>
          <w:szCs w:val="20"/>
        </w:rPr>
        <w:t xml:space="preserve"> realidade em que está inserida</w:t>
      </w:r>
      <w:r w:rsidR="00C3571E" w:rsidRPr="00E10F2B">
        <w:rPr>
          <w:rFonts w:ascii="Times New Roman" w:hAnsi="Times New Roman" w:cs="Times New Roman"/>
          <w:color w:val="auto"/>
          <w:sz w:val="20"/>
          <w:szCs w:val="20"/>
        </w:rPr>
        <w:t xml:space="preserve"> (2003, p. 274)</w:t>
      </w:r>
      <w:r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Dessa forma</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fica cada vez mais clara a necessidade do fortalecimento da tríade ensino, pesquisa e extensão, pois, apesar de sabermos que a aproximação entre escola e universidade ainda é insuficiente para a solução de todos os problemas educacionais, se isso for possível de ocorrer algum dia, acreditamos que essa aproximação renderá bons trabalhos que orientarão os professores na inserção de novas práticas e abordagens que colaborarão para uma melhoria na prática dos profissionais de História presentes nas salas de aula e</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consequentemente</w:t>
      </w:r>
      <w:r w:rsidR="00924AE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gerará um avanço no desenvolvimento do ensino de História nas escolas brasileiras.</w:t>
      </w:r>
    </w:p>
    <w:p w:rsidR="00C3571E" w:rsidRPr="00E10F2B" w:rsidRDefault="00C3571E" w:rsidP="00B04FC4">
      <w:pPr>
        <w:spacing w:after="0" w:line="360" w:lineRule="auto"/>
        <w:ind w:firstLine="708"/>
        <w:jc w:val="both"/>
        <w:rPr>
          <w:rFonts w:ascii="Times New Roman" w:hAnsi="Times New Roman" w:cs="Times New Roman"/>
          <w:color w:val="auto"/>
          <w:sz w:val="24"/>
          <w:szCs w:val="24"/>
        </w:rPr>
      </w:pPr>
    </w:p>
    <w:p w:rsidR="00C3571E" w:rsidRPr="00E10F2B" w:rsidRDefault="00E92B4D" w:rsidP="00114852">
      <w:pPr>
        <w:pStyle w:val="Ttulo2"/>
        <w:rPr>
          <w:rFonts w:ascii="Times New Roman" w:hAnsi="Times New Roman" w:cs="Times New Roman"/>
          <w:color w:val="auto"/>
          <w:sz w:val="24"/>
          <w:szCs w:val="24"/>
        </w:rPr>
      </w:pPr>
      <w:bookmarkStart w:id="39" w:name="_Toc522135374"/>
      <w:bookmarkStart w:id="40" w:name="_Hlk520827625"/>
      <w:r w:rsidRPr="00E10F2B">
        <w:rPr>
          <w:rFonts w:ascii="Times New Roman" w:hAnsi="Times New Roman" w:cs="Times New Roman"/>
          <w:color w:val="auto"/>
          <w:sz w:val="24"/>
          <w:szCs w:val="24"/>
        </w:rPr>
        <w:t>4</w:t>
      </w:r>
      <w:r w:rsidR="00C3571E" w:rsidRPr="00E10F2B">
        <w:rPr>
          <w:rFonts w:ascii="Times New Roman" w:hAnsi="Times New Roman" w:cs="Times New Roman"/>
          <w:color w:val="auto"/>
          <w:sz w:val="24"/>
          <w:szCs w:val="24"/>
        </w:rPr>
        <w:t>.3 A metodologia do lugar no Ensino de História</w:t>
      </w:r>
      <w:bookmarkEnd w:id="39"/>
      <w:r w:rsidR="00C3571E" w:rsidRPr="00E10F2B">
        <w:rPr>
          <w:rFonts w:ascii="Times New Roman" w:hAnsi="Times New Roman" w:cs="Times New Roman"/>
          <w:color w:val="auto"/>
          <w:sz w:val="24"/>
          <w:szCs w:val="24"/>
        </w:rPr>
        <w:t xml:space="preserve"> </w:t>
      </w:r>
    </w:p>
    <w:bookmarkEnd w:id="40"/>
    <w:p w:rsidR="00C3571E" w:rsidRPr="00E10F2B" w:rsidRDefault="00C3571E" w:rsidP="00B04FC4">
      <w:pPr>
        <w:spacing w:after="0" w:line="360" w:lineRule="auto"/>
        <w:ind w:firstLine="708"/>
        <w:jc w:val="both"/>
        <w:rPr>
          <w:rFonts w:ascii="Times New Roman" w:hAnsi="Times New Roman" w:cs="Times New Roman"/>
          <w:color w:val="auto"/>
          <w:sz w:val="24"/>
          <w:szCs w:val="24"/>
        </w:rPr>
      </w:pP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Existem diversos questionamentos sobre a metodologia da História do lugar, entre eles</w:t>
      </w:r>
      <w:r w:rsidR="00C369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inicialmente</w:t>
      </w:r>
      <w:r w:rsidR="00C36960" w:rsidRPr="00E10F2B">
        <w:rPr>
          <w:rFonts w:ascii="Times New Roman" w:hAnsi="Times New Roman" w:cs="Times New Roman"/>
          <w:color w:val="auto"/>
          <w:sz w:val="24"/>
          <w:szCs w:val="24"/>
        </w:rPr>
        <w:t>, o termo a ser utilizado.</w:t>
      </w:r>
      <w:r w:rsidRPr="00E10F2B">
        <w:rPr>
          <w:rFonts w:ascii="Times New Roman" w:hAnsi="Times New Roman" w:cs="Times New Roman"/>
          <w:color w:val="auto"/>
          <w:sz w:val="24"/>
          <w:szCs w:val="24"/>
        </w:rPr>
        <w:t xml:space="preserve"> </w:t>
      </w:r>
      <w:r w:rsidR="00C36960" w:rsidRPr="00E10F2B">
        <w:rPr>
          <w:rFonts w:ascii="Times New Roman" w:hAnsi="Times New Roman" w:cs="Times New Roman"/>
          <w:color w:val="auto"/>
          <w:sz w:val="24"/>
          <w:szCs w:val="24"/>
        </w:rPr>
        <w:t>A</w:t>
      </w:r>
      <w:r w:rsidRPr="00E10F2B">
        <w:rPr>
          <w:rFonts w:ascii="Times New Roman" w:hAnsi="Times New Roman" w:cs="Times New Roman"/>
          <w:color w:val="auto"/>
          <w:sz w:val="24"/>
          <w:szCs w:val="24"/>
        </w:rPr>
        <w:t>final</w:t>
      </w:r>
      <w:r w:rsidR="00C369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metodologia aplicada deve ser chamada de história local ou história do lugar?</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Ambas </w:t>
      </w:r>
      <w:r w:rsidR="00C36960" w:rsidRPr="00E10F2B">
        <w:rPr>
          <w:rFonts w:ascii="Times New Roman" w:hAnsi="Times New Roman" w:cs="Times New Roman"/>
          <w:color w:val="auto"/>
          <w:sz w:val="24"/>
          <w:szCs w:val="24"/>
        </w:rPr>
        <w:t xml:space="preserve">as </w:t>
      </w:r>
      <w:r w:rsidRPr="00E10F2B">
        <w:rPr>
          <w:rFonts w:ascii="Times New Roman" w:hAnsi="Times New Roman" w:cs="Times New Roman"/>
          <w:color w:val="auto"/>
          <w:sz w:val="24"/>
          <w:szCs w:val="24"/>
        </w:rPr>
        <w:t xml:space="preserve">palavras possuem a mesma origem do latim </w:t>
      </w:r>
      <w:r w:rsidRPr="00E10F2B">
        <w:rPr>
          <w:rFonts w:ascii="Times New Roman" w:hAnsi="Times New Roman" w:cs="Times New Roman"/>
          <w:i/>
          <w:color w:val="auto"/>
          <w:sz w:val="24"/>
          <w:szCs w:val="24"/>
        </w:rPr>
        <w:t>lócus</w:t>
      </w:r>
      <w:r w:rsidRPr="00E10F2B">
        <w:rPr>
          <w:rFonts w:ascii="Times New Roman" w:hAnsi="Times New Roman" w:cs="Times New Roman"/>
          <w:color w:val="auto"/>
          <w:sz w:val="24"/>
          <w:szCs w:val="24"/>
        </w:rPr>
        <w:t xml:space="preserve">, </w:t>
      </w:r>
      <w:proofErr w:type="spellStart"/>
      <w:r w:rsidRPr="00E10F2B">
        <w:rPr>
          <w:rFonts w:ascii="Times New Roman" w:hAnsi="Times New Roman" w:cs="Times New Roman"/>
          <w:i/>
          <w:color w:val="auto"/>
          <w:sz w:val="24"/>
          <w:szCs w:val="24"/>
        </w:rPr>
        <w:t>localis</w:t>
      </w:r>
      <w:proofErr w:type="spellEnd"/>
      <w:r w:rsidRPr="00E10F2B">
        <w:rPr>
          <w:rFonts w:ascii="Times New Roman" w:hAnsi="Times New Roman" w:cs="Times New Roman"/>
          <w:color w:val="auto"/>
          <w:sz w:val="24"/>
          <w:szCs w:val="24"/>
        </w:rPr>
        <w:t xml:space="preserve">, termo que designa “espaço ocupado, localidade, posição”. Tal termo pode significar também “povoação, localidade, região e país”. Além disso, a palavra pode ser empregada com outros sentidos como “oportunidade, ensejo” e assumir ainda outros </w:t>
      </w:r>
      <w:r w:rsidR="00C36960" w:rsidRPr="00E10F2B">
        <w:rPr>
          <w:rFonts w:ascii="Times New Roman" w:hAnsi="Times New Roman" w:cs="Times New Roman"/>
          <w:color w:val="auto"/>
          <w:sz w:val="24"/>
          <w:szCs w:val="24"/>
        </w:rPr>
        <w:t>significados,</w:t>
      </w:r>
      <w:r w:rsidRPr="00E10F2B">
        <w:rPr>
          <w:rFonts w:ascii="Times New Roman" w:hAnsi="Times New Roman" w:cs="Times New Roman"/>
          <w:color w:val="auto"/>
          <w:sz w:val="24"/>
          <w:szCs w:val="24"/>
        </w:rPr>
        <w:t xml:space="preserve"> mas, dependendo da área do conhecimento em que ela é empregada.</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eastAsia="Times New Roman" w:hAnsi="Times New Roman" w:cs="Times New Roman"/>
          <w:color w:val="auto"/>
          <w:sz w:val="24"/>
          <w:szCs w:val="24"/>
        </w:rPr>
        <w:t xml:space="preserve"> Uma das </w:t>
      </w:r>
      <w:r w:rsidRPr="00E10F2B">
        <w:rPr>
          <w:rFonts w:ascii="Times New Roman" w:hAnsi="Times New Roman" w:cs="Times New Roman"/>
          <w:color w:val="auto"/>
          <w:sz w:val="24"/>
          <w:szCs w:val="24"/>
        </w:rPr>
        <w:t xml:space="preserve">diferenças que podem ser apontadas entre </w:t>
      </w:r>
      <w:r w:rsidR="00C36960" w:rsidRPr="00E10F2B">
        <w:rPr>
          <w:rFonts w:ascii="Times New Roman" w:hAnsi="Times New Roman" w:cs="Times New Roman"/>
          <w:color w:val="auto"/>
          <w:sz w:val="24"/>
          <w:szCs w:val="24"/>
        </w:rPr>
        <w:t>tais termos</w:t>
      </w:r>
      <w:r w:rsidRPr="00E10F2B">
        <w:rPr>
          <w:rFonts w:ascii="Times New Roman" w:hAnsi="Times New Roman" w:cs="Times New Roman"/>
          <w:color w:val="auto"/>
          <w:sz w:val="24"/>
          <w:szCs w:val="24"/>
        </w:rPr>
        <w:t xml:space="preserve"> está em sua função</w:t>
      </w:r>
      <w:r w:rsidR="00C369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w:t>
      </w:r>
      <w:r w:rsidR="00C36960" w:rsidRPr="00E10F2B">
        <w:rPr>
          <w:rFonts w:ascii="Times New Roman" w:hAnsi="Times New Roman" w:cs="Times New Roman"/>
          <w:color w:val="auto"/>
          <w:sz w:val="24"/>
          <w:szCs w:val="24"/>
        </w:rPr>
        <w:t>A</w:t>
      </w:r>
      <w:r w:rsidRPr="00E10F2B">
        <w:rPr>
          <w:rFonts w:ascii="Times New Roman" w:hAnsi="Times New Roman" w:cs="Times New Roman"/>
          <w:color w:val="auto"/>
          <w:sz w:val="24"/>
          <w:szCs w:val="24"/>
        </w:rPr>
        <w:t xml:space="preserve"> palavra local pode ser utilizada tanto como substantivo como adjetivo e a palavra lugar é sempre um substantivo. Por assim ser, em nossa visão, o uso da palavra lugar se torna mais adequado, em função de termos a intenção de dar nome a um método de pesquisa e ensino. Mesmo com essa preferência</w:t>
      </w:r>
      <w:r w:rsidR="00C369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optamos em utilizar os dois termos ao longo do trabalho com o intuito de mostrar que</w:t>
      </w:r>
      <w:r w:rsidR="00C369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apesar da diferença de</w:t>
      </w:r>
      <w:r w:rsidR="00C36960" w:rsidRPr="00E10F2B">
        <w:rPr>
          <w:rFonts w:ascii="Times New Roman" w:hAnsi="Times New Roman" w:cs="Times New Roman"/>
          <w:color w:val="auto"/>
          <w:sz w:val="24"/>
          <w:szCs w:val="24"/>
        </w:rPr>
        <w:t xml:space="preserve"> denominação, a proposta de ambos</w:t>
      </w:r>
      <w:r w:rsidRPr="00E10F2B">
        <w:rPr>
          <w:rFonts w:ascii="Times New Roman" w:hAnsi="Times New Roman" w:cs="Times New Roman"/>
          <w:color w:val="auto"/>
          <w:sz w:val="24"/>
          <w:szCs w:val="24"/>
        </w:rPr>
        <w:t xml:space="preserve"> é a mesma, não nos cabendo</w:t>
      </w:r>
      <w:r w:rsidR="00C369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dessa forma</w:t>
      </w:r>
      <w:r w:rsidR="00C3696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um debate aprofundado sobre o termo a ser utilizado, já que não é este o propósito do trabalho.</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Para compreender o significado do termo </w:t>
      </w:r>
      <w:r w:rsidR="00C36960" w:rsidRPr="00E10F2B">
        <w:rPr>
          <w:rFonts w:ascii="Times New Roman" w:hAnsi="Times New Roman" w:cs="Times New Roman"/>
          <w:color w:val="auto"/>
          <w:sz w:val="24"/>
          <w:szCs w:val="24"/>
        </w:rPr>
        <w:t>lugar, recorremos inicialmente à</w:t>
      </w:r>
      <w:r w:rsidRPr="00E10F2B">
        <w:rPr>
          <w:rFonts w:ascii="Times New Roman" w:hAnsi="Times New Roman" w:cs="Times New Roman"/>
          <w:color w:val="auto"/>
          <w:sz w:val="24"/>
          <w:szCs w:val="24"/>
        </w:rPr>
        <w:t xml:space="preserve"> Geografia. Para </w:t>
      </w:r>
      <w:r w:rsidR="00C36960" w:rsidRPr="00E10F2B">
        <w:rPr>
          <w:rFonts w:ascii="Times New Roman" w:hAnsi="Times New Roman" w:cs="Times New Roman"/>
          <w:color w:val="auto"/>
          <w:sz w:val="24"/>
          <w:szCs w:val="24"/>
        </w:rPr>
        <w:t>este campo do conhecimento,</w:t>
      </w:r>
    </w:p>
    <w:p w:rsidR="00C3571E" w:rsidRPr="00E10F2B" w:rsidRDefault="00C36960" w:rsidP="00B04FC4">
      <w:pPr>
        <w:spacing w:after="0"/>
        <w:ind w:left="2268"/>
        <w:jc w:val="both"/>
        <w:rPr>
          <w:rFonts w:ascii="Times New Roman" w:hAnsi="Times New Roman" w:cs="Times New Roman"/>
          <w:color w:val="auto"/>
        </w:rPr>
      </w:pPr>
      <w:r w:rsidRPr="00E10F2B">
        <w:rPr>
          <w:rFonts w:ascii="Times New Roman" w:hAnsi="Times New Roman" w:cs="Times New Roman"/>
          <w:color w:val="auto"/>
          <w:sz w:val="20"/>
          <w:szCs w:val="20"/>
        </w:rPr>
        <w:t>O lugar é o p</w:t>
      </w:r>
      <w:r w:rsidR="00C3571E" w:rsidRPr="00E10F2B">
        <w:rPr>
          <w:rFonts w:ascii="Times New Roman" w:hAnsi="Times New Roman" w:cs="Times New Roman"/>
          <w:color w:val="auto"/>
          <w:sz w:val="20"/>
          <w:szCs w:val="20"/>
        </w:rPr>
        <w:t>roduto das relações humanas, entre homem e natureza, tecido por relações sociais que se realizam no plano do vivido</w:t>
      </w:r>
      <w:r w:rsidRPr="00E10F2B">
        <w:rPr>
          <w:rFonts w:ascii="Times New Roman" w:hAnsi="Times New Roman" w:cs="Times New Roman"/>
          <w:color w:val="auto"/>
          <w:sz w:val="20"/>
          <w:szCs w:val="20"/>
        </w:rPr>
        <w:t>,</w:t>
      </w:r>
      <w:r w:rsidR="00C3571E" w:rsidRPr="00E10F2B">
        <w:rPr>
          <w:rFonts w:ascii="Times New Roman" w:hAnsi="Times New Roman" w:cs="Times New Roman"/>
          <w:color w:val="auto"/>
          <w:sz w:val="20"/>
          <w:szCs w:val="20"/>
        </w:rPr>
        <w:t xml:space="preserve"> o que garante a construção de uma rede de significados e sentidos que são tecidos pela história e cultura </w:t>
      </w:r>
      <w:r w:rsidR="00C3571E" w:rsidRPr="00E10F2B">
        <w:rPr>
          <w:rFonts w:ascii="Times New Roman" w:hAnsi="Times New Roman" w:cs="Times New Roman"/>
          <w:color w:val="auto"/>
          <w:sz w:val="20"/>
          <w:szCs w:val="20"/>
        </w:rPr>
        <w:lastRenderedPageBreak/>
        <w:t>civilizadora produzindo a identidade, posto que é aí que o homem se rec</w:t>
      </w:r>
      <w:r w:rsidRPr="00E10F2B">
        <w:rPr>
          <w:rFonts w:ascii="Times New Roman" w:hAnsi="Times New Roman" w:cs="Times New Roman"/>
          <w:color w:val="auto"/>
          <w:sz w:val="20"/>
          <w:szCs w:val="20"/>
        </w:rPr>
        <w:t>onhece porque é o lugar da vida</w:t>
      </w:r>
      <w:r w:rsidR="00C3571E" w:rsidRPr="00E10F2B">
        <w:rPr>
          <w:rFonts w:ascii="Times New Roman" w:hAnsi="Times New Roman" w:cs="Times New Roman"/>
          <w:color w:val="auto"/>
          <w:sz w:val="20"/>
          <w:szCs w:val="20"/>
        </w:rPr>
        <w:t xml:space="preserve"> (2007, p. 22)</w:t>
      </w:r>
      <w:r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No campo da História o conceito de lugar é analisado e definido por uma série de pesquisadores que convergem para a ideia de lugar como o espaço em que a trama </w:t>
      </w:r>
      <w:r w:rsidR="00583641" w:rsidRPr="00E10F2B">
        <w:rPr>
          <w:rFonts w:ascii="Times New Roman" w:hAnsi="Times New Roman" w:cs="Times New Roman"/>
          <w:color w:val="auto"/>
          <w:sz w:val="24"/>
          <w:szCs w:val="24"/>
        </w:rPr>
        <w:t>histórica acontece. T</w:t>
      </w:r>
      <w:r w:rsidRPr="00E10F2B">
        <w:rPr>
          <w:rFonts w:ascii="Times New Roman" w:hAnsi="Times New Roman" w:cs="Times New Roman"/>
          <w:color w:val="auto"/>
          <w:sz w:val="24"/>
          <w:szCs w:val="24"/>
        </w:rPr>
        <w:t xml:space="preserve">al ideia fundamenta ainda mais o conceito geográfico de lugar citado. </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Em termos de abrangência do termo lugar, a nossa opção está em inserir no conteúdo histórico o espaço em que a comunidade escolar </w:t>
      </w:r>
      <w:r w:rsidR="00583641" w:rsidRPr="00E10F2B">
        <w:rPr>
          <w:rFonts w:ascii="Times New Roman" w:hAnsi="Times New Roman" w:cs="Times New Roman"/>
          <w:color w:val="auto"/>
          <w:sz w:val="24"/>
          <w:szCs w:val="24"/>
        </w:rPr>
        <w:t>está inserida. E</w:t>
      </w:r>
      <w:r w:rsidRPr="00E10F2B">
        <w:rPr>
          <w:rFonts w:ascii="Times New Roman" w:hAnsi="Times New Roman" w:cs="Times New Roman"/>
          <w:color w:val="auto"/>
          <w:sz w:val="24"/>
          <w:szCs w:val="24"/>
        </w:rPr>
        <w:t>sse espaço pode variar de dimensão em função dos laços sociais, étnicos, culturais, comunitários que</w:t>
      </w:r>
      <w:r w:rsidR="00583641" w:rsidRPr="00E10F2B">
        <w:rPr>
          <w:rFonts w:ascii="Times New Roman" w:hAnsi="Times New Roman" w:cs="Times New Roman"/>
          <w:color w:val="auto"/>
          <w:sz w:val="24"/>
          <w:szCs w:val="24"/>
        </w:rPr>
        <w:t xml:space="preserve"> os membros dessa comunidade escolar mantê</w:t>
      </w:r>
      <w:r w:rsidRPr="00E10F2B">
        <w:rPr>
          <w:rFonts w:ascii="Times New Roman" w:hAnsi="Times New Roman" w:cs="Times New Roman"/>
          <w:color w:val="auto"/>
          <w:sz w:val="24"/>
          <w:szCs w:val="24"/>
        </w:rPr>
        <w:t>m entre si. Dessa forma, os limites espaciais desse lugar podem tomar diversas dimensões territoriais como ruas, bairros, pequenos municípios, regiões, dependendo do público, do recorte e da dimensão proposta pelo professor.</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Sabemos que o uso da história em uma visão mais aproximada jamais poderá ser dissociado das dimensões de espaço, sub-regional, estadual, regional, nacional e assim por diante, já que a trama histórica de uma localidade não consegue se explicar isoladamente. Segundo Fagundes,</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O investigador que se encarrega da história local, além da familiaridade com tais procedimentos, não pode prescindir das ferramentas de outras formas de abordagem da história como o nacional e a geral, pois o local, na maioria das vezes, não se explica, por si só, necessitando estabelecer relações com ou</w:t>
      </w:r>
      <w:r w:rsidR="00583641" w:rsidRPr="00E10F2B">
        <w:rPr>
          <w:rFonts w:ascii="Times New Roman" w:hAnsi="Times New Roman" w:cs="Times New Roman"/>
          <w:color w:val="auto"/>
          <w:sz w:val="20"/>
          <w:szCs w:val="20"/>
        </w:rPr>
        <w:t>tras dimensões</w:t>
      </w:r>
      <w:r w:rsidRPr="00E10F2B">
        <w:rPr>
          <w:rFonts w:ascii="Times New Roman" w:hAnsi="Times New Roman" w:cs="Times New Roman"/>
          <w:color w:val="auto"/>
          <w:sz w:val="20"/>
          <w:szCs w:val="20"/>
        </w:rPr>
        <w:t xml:space="preserve"> (2006, p. 94)</w:t>
      </w:r>
      <w:r w:rsidR="00583641"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O que pretendemos é propor um método de ensino que promova uma aproximação do indivíduo com o objeto de ensino aplicado em sala de aula, fazendo com que o mesmo consiga significar esse conteúdo a partir dessa perspectiva mais próxima de sua vivência e realidade, ressaltando, sem jamais excluir, os conteúdos mais abrangentes, pois compre</w:t>
      </w:r>
      <w:r w:rsidR="00583641" w:rsidRPr="00E10F2B">
        <w:rPr>
          <w:rFonts w:ascii="Times New Roman" w:hAnsi="Times New Roman" w:cs="Times New Roman"/>
          <w:color w:val="auto"/>
          <w:sz w:val="24"/>
          <w:szCs w:val="24"/>
        </w:rPr>
        <w:t>endemos que a diferença entre a</w:t>
      </w:r>
      <w:r w:rsidRPr="00E10F2B">
        <w:rPr>
          <w:rFonts w:ascii="Times New Roman" w:hAnsi="Times New Roman" w:cs="Times New Roman"/>
          <w:color w:val="auto"/>
          <w:sz w:val="24"/>
          <w:szCs w:val="24"/>
        </w:rPr>
        <w:t xml:space="preserve"> utilização da História do lugar e a da História Geral se refere a uma questão de dimensão e não de valor.</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shd w:val="clear" w:color="auto" w:fill="FFFFFF"/>
        </w:rPr>
        <w:t xml:space="preserve">Olhar para a História Geral sob a perspectiva de fatos ou realidades locais permite a aproximação, o enriquecimento do conteúdo aplicado. </w:t>
      </w:r>
    </w:p>
    <w:p w:rsidR="00C3571E" w:rsidRPr="00E10F2B" w:rsidRDefault="00C3571E" w:rsidP="002A6B25">
      <w:pPr>
        <w:ind w:left="2268"/>
        <w:jc w:val="both"/>
        <w:rPr>
          <w:rFonts w:ascii="Times New Roman" w:hAnsi="Times New Roman" w:cs="Times New Roman"/>
          <w:color w:val="auto"/>
        </w:rPr>
      </w:pPr>
      <w:r w:rsidRPr="00E10F2B">
        <w:rPr>
          <w:rFonts w:ascii="Times New Roman" w:hAnsi="Times New Roman" w:cs="Times New Roman"/>
          <w:color w:val="auto"/>
          <w:sz w:val="20"/>
          <w:szCs w:val="20"/>
        </w:rPr>
        <w:t>A História local permite ao educando um referencial analítico para compreensão da dinâmica social, percebendo-se parte integrante da história, não simples espectador do ensino desta, mas objeto e sujeito, construtor de fatos e acontecimentos que não são lineares, mas permeados de continuidades e descontinuidades</w:t>
      </w:r>
      <w:r w:rsidR="00367102" w:rsidRPr="00E10F2B">
        <w:rPr>
          <w:rFonts w:ascii="Times New Roman" w:hAnsi="Times New Roman" w:cs="Times New Roman"/>
          <w:color w:val="auto"/>
          <w:sz w:val="20"/>
          <w:szCs w:val="20"/>
        </w:rPr>
        <w:t xml:space="preserve"> próprias do processo histórico</w:t>
      </w:r>
      <w:r w:rsidRPr="00E10F2B">
        <w:rPr>
          <w:rFonts w:ascii="Times New Roman" w:hAnsi="Times New Roman" w:cs="Times New Roman"/>
          <w:color w:val="auto"/>
          <w:sz w:val="20"/>
          <w:szCs w:val="20"/>
        </w:rPr>
        <w:t xml:space="preserve"> (NORONHA, 2007, p.5)</w:t>
      </w:r>
      <w:r w:rsidR="00367102" w:rsidRPr="00E10F2B">
        <w:rPr>
          <w:rFonts w:ascii="Times New Roman" w:hAnsi="Times New Roman" w:cs="Times New Roman"/>
          <w:color w:val="auto"/>
          <w:sz w:val="20"/>
          <w:szCs w:val="20"/>
        </w:rPr>
        <w:t>.</w:t>
      </w:r>
    </w:p>
    <w:p w:rsidR="00C3571E" w:rsidRPr="00E10F2B" w:rsidRDefault="00C3571E" w:rsidP="00B04FC4">
      <w:pPr>
        <w:tabs>
          <w:tab w:val="left" w:pos="2268"/>
        </w:tabs>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Essa proposição de pesquisa tem por objetivo também, criar um viés de estudo para o professor-pesquisador ou, no caso específico da história, o historiador-educador, paradigma de profissional que pode ser definido como:</w:t>
      </w:r>
    </w:p>
    <w:p w:rsidR="00C3571E" w:rsidRPr="00E10F2B" w:rsidRDefault="00C3571E" w:rsidP="002A6B25">
      <w:pPr>
        <w:autoSpaceDE w:val="0"/>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 alguém que domina não apenas os mecanismos de construção do conhecimento histórico, mas sobretudo que domina um conjunto de saberes e mecanismos que possibilitam a socialização deste conhecimento nos limites da instituição escolar. A </w:t>
      </w:r>
      <w:r w:rsidRPr="00E10F2B">
        <w:rPr>
          <w:rFonts w:ascii="Times New Roman" w:hAnsi="Times New Roman" w:cs="Times New Roman"/>
          <w:color w:val="auto"/>
          <w:sz w:val="20"/>
          <w:szCs w:val="20"/>
        </w:rPr>
        <w:lastRenderedPageBreak/>
        <w:t xml:space="preserve">ideia de que para ser professor de História, ou um ‘bom professor de História’ é necessário apenas saber História, já foi ultrapassada praticamente no mudo inteiro. Hoje, busca-se a superação da dicotomia forma/conteúdo, uma vez que não é possível conceber uma metodologia de ensino descolada da forma de produção do conhecimento específico. Logo, o que se busca é o resgate da totalidade do ato de conhecer. Saber alguma coisa não é mais suficiente para o </w:t>
      </w:r>
      <w:r w:rsidR="00367102" w:rsidRPr="00E10F2B">
        <w:rPr>
          <w:rFonts w:ascii="Times New Roman" w:hAnsi="Times New Roman" w:cs="Times New Roman"/>
          <w:color w:val="auto"/>
          <w:sz w:val="20"/>
          <w:szCs w:val="20"/>
        </w:rPr>
        <w:t>ensino, é preciso saber ensinar</w:t>
      </w:r>
      <w:r w:rsidRPr="00E10F2B">
        <w:rPr>
          <w:rFonts w:ascii="Times New Roman" w:hAnsi="Times New Roman" w:cs="Times New Roman"/>
          <w:color w:val="auto"/>
          <w:sz w:val="20"/>
          <w:szCs w:val="20"/>
        </w:rPr>
        <w:t xml:space="preserve"> (FONSECA, </w:t>
      </w:r>
      <w:r w:rsidR="00823DFB" w:rsidRPr="00E10F2B">
        <w:rPr>
          <w:rFonts w:ascii="Times New Roman" w:hAnsi="Times New Roman" w:cs="Times New Roman"/>
          <w:color w:val="auto"/>
          <w:sz w:val="20"/>
          <w:szCs w:val="20"/>
        </w:rPr>
        <w:t>2003</w:t>
      </w:r>
      <w:r w:rsidRPr="00E10F2B">
        <w:rPr>
          <w:rFonts w:ascii="Times New Roman" w:hAnsi="Times New Roman" w:cs="Times New Roman"/>
          <w:color w:val="auto"/>
          <w:sz w:val="20"/>
          <w:szCs w:val="20"/>
        </w:rPr>
        <w:t>, p.</w:t>
      </w:r>
      <w:r w:rsidR="00823DFB" w:rsidRPr="00E10F2B">
        <w:rPr>
          <w:rFonts w:ascii="Times New Roman" w:hAnsi="Times New Roman" w:cs="Times New Roman"/>
          <w:color w:val="auto"/>
          <w:sz w:val="20"/>
          <w:szCs w:val="20"/>
        </w:rPr>
        <w:t>77</w:t>
      </w:r>
      <w:r w:rsidRPr="00E10F2B">
        <w:rPr>
          <w:rFonts w:ascii="Times New Roman" w:hAnsi="Times New Roman" w:cs="Times New Roman"/>
          <w:color w:val="auto"/>
          <w:sz w:val="20"/>
          <w:szCs w:val="20"/>
        </w:rPr>
        <w:t>)</w:t>
      </w:r>
      <w:r w:rsidR="00367102"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Os trabalhos que já foram produzidos sobre o tema história do lugar ou história local estão concentrados em teses, manuais pedagógicos, dissertações, artigos em língua portuguesa. Existe também uma vasta literatura em outras línguas, principalmente em espanhol, mas nos concentraremos aqui nos materiais produzidos no Brasil.</w:t>
      </w:r>
    </w:p>
    <w:p w:rsidR="00C3571E" w:rsidRPr="00E10F2B" w:rsidRDefault="00C3571E" w:rsidP="00B04FC4">
      <w:pPr>
        <w:autoSpaceDE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Santos define o uso da história do lugar como:</w:t>
      </w:r>
    </w:p>
    <w:p w:rsidR="00C3571E" w:rsidRPr="00E10F2B" w:rsidRDefault="00C3571E" w:rsidP="002A6B25">
      <w:pPr>
        <w:autoSpaceDE w:val="0"/>
        <w:ind w:left="2268"/>
        <w:jc w:val="both"/>
        <w:rPr>
          <w:rFonts w:ascii="Times New Roman" w:hAnsi="Times New Roman" w:cs="Times New Roman"/>
          <w:color w:val="auto"/>
        </w:rPr>
      </w:pPr>
      <w:r w:rsidRPr="00E10F2B">
        <w:rPr>
          <w:rFonts w:ascii="Times New Roman" w:hAnsi="Times New Roman" w:cs="Times New Roman"/>
          <w:color w:val="auto"/>
          <w:sz w:val="20"/>
          <w:szCs w:val="20"/>
        </w:rPr>
        <w:t>(...) um método de ensino e pesquisa apoiado no conhecimento histórico, que teve entre os primeiros impulsos para a sua elaboração as dificuldades encontradas ao buscar um maior interesse pelo estudo da história nos alunos do ensin</w:t>
      </w:r>
      <w:r w:rsidR="00367102" w:rsidRPr="00E10F2B">
        <w:rPr>
          <w:rFonts w:ascii="Times New Roman" w:hAnsi="Times New Roman" w:cs="Times New Roman"/>
          <w:color w:val="auto"/>
          <w:sz w:val="20"/>
          <w:szCs w:val="20"/>
        </w:rPr>
        <w:t>o médio, fundamental e superior</w:t>
      </w:r>
      <w:r w:rsidRPr="00E10F2B">
        <w:rPr>
          <w:rFonts w:ascii="Times New Roman" w:hAnsi="Times New Roman" w:cs="Times New Roman"/>
          <w:color w:val="auto"/>
          <w:sz w:val="20"/>
          <w:szCs w:val="20"/>
        </w:rPr>
        <w:t xml:space="preserve"> (2002, P. 106)</w:t>
      </w:r>
      <w:r w:rsidR="00367102" w:rsidRPr="00E10F2B">
        <w:rPr>
          <w:rFonts w:ascii="Times New Roman" w:hAnsi="Times New Roman" w:cs="Times New Roman"/>
          <w:color w:val="auto"/>
          <w:sz w:val="20"/>
          <w:szCs w:val="20"/>
        </w:rPr>
        <w:t>.</w:t>
      </w:r>
    </w:p>
    <w:p w:rsidR="00C3571E" w:rsidRPr="00E10F2B" w:rsidRDefault="00C3571E" w:rsidP="00B04FC4">
      <w:pPr>
        <w:autoSpaceDE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Esse poder da história do lugar como método, como ferramenta de ensino e pesquisa ganha sustentação no estudo desenvolvido por </w:t>
      </w:r>
      <w:proofErr w:type="spellStart"/>
      <w:r w:rsidRPr="00E10F2B">
        <w:rPr>
          <w:rFonts w:ascii="Times New Roman" w:hAnsi="Times New Roman" w:cs="Times New Roman"/>
          <w:color w:val="auto"/>
          <w:sz w:val="24"/>
          <w:szCs w:val="24"/>
        </w:rPr>
        <w:t>Nikitiuk</w:t>
      </w:r>
      <w:proofErr w:type="spellEnd"/>
      <w:r w:rsidRPr="00E10F2B">
        <w:rPr>
          <w:rFonts w:ascii="Times New Roman" w:hAnsi="Times New Roman" w:cs="Times New Roman"/>
          <w:color w:val="auto"/>
          <w:sz w:val="24"/>
          <w:szCs w:val="24"/>
        </w:rPr>
        <w:t xml:space="preserve"> que chama a atenção para a ideia de que:</w:t>
      </w:r>
    </w:p>
    <w:p w:rsidR="00C3571E" w:rsidRPr="00E10F2B" w:rsidRDefault="00C3571E" w:rsidP="002A6B25">
      <w:pPr>
        <w:autoSpaceDE w:val="0"/>
        <w:ind w:left="2268"/>
        <w:jc w:val="both"/>
        <w:rPr>
          <w:rFonts w:ascii="Times New Roman" w:hAnsi="Times New Roman" w:cs="Times New Roman"/>
          <w:color w:val="auto"/>
        </w:rPr>
      </w:pPr>
      <w:r w:rsidRPr="00E10F2B">
        <w:rPr>
          <w:rFonts w:ascii="Times New Roman" w:hAnsi="Times New Roman" w:cs="Times New Roman"/>
          <w:color w:val="auto"/>
          <w:sz w:val="20"/>
          <w:szCs w:val="20"/>
        </w:rPr>
        <w:t>[..] a história local se vista como eixo curricular demonstra ser o local de construção e espaço identitário e facilitador de relações solidárias num mundo planetário e global. Propicia olhar o ontem com os valores de hoje e facilita tornar mais significativos os conteúdos universalmente postos como saberes escolares. Se a história local for vista como estratégia pedagógica propiciará maior inserção na comunidade criando historicidades e localizando professores e alunos dentro da História. Esta postura valoriza o processo de lutas e conquistas sociais dos grupos de referência dos educandos e comunidade, além de fazer perceber a existência de diferentes visões sobre os acontecimentos cotidianos e f</w:t>
      </w:r>
      <w:r w:rsidR="00367102" w:rsidRPr="00E10F2B">
        <w:rPr>
          <w:rFonts w:ascii="Times New Roman" w:hAnsi="Times New Roman" w:cs="Times New Roman"/>
          <w:color w:val="auto"/>
          <w:sz w:val="20"/>
          <w:szCs w:val="20"/>
        </w:rPr>
        <w:t>azer diversas leituras de mundo</w:t>
      </w:r>
      <w:r w:rsidRPr="00E10F2B">
        <w:rPr>
          <w:rFonts w:ascii="Times New Roman" w:hAnsi="Times New Roman" w:cs="Times New Roman"/>
          <w:color w:val="auto"/>
          <w:sz w:val="20"/>
          <w:szCs w:val="20"/>
        </w:rPr>
        <w:t xml:space="preserve"> (</w:t>
      </w:r>
      <w:proofErr w:type="spellStart"/>
      <w:r w:rsidRPr="00E10F2B">
        <w:rPr>
          <w:rFonts w:ascii="Times New Roman" w:hAnsi="Times New Roman" w:cs="Times New Roman"/>
          <w:color w:val="auto"/>
          <w:sz w:val="20"/>
          <w:szCs w:val="20"/>
        </w:rPr>
        <w:t>NIKITIUK</w:t>
      </w:r>
      <w:proofErr w:type="spellEnd"/>
      <w:r w:rsidRPr="00E10F2B">
        <w:rPr>
          <w:rFonts w:ascii="Times New Roman" w:hAnsi="Times New Roman" w:cs="Times New Roman"/>
          <w:color w:val="auto"/>
          <w:sz w:val="20"/>
          <w:szCs w:val="20"/>
        </w:rPr>
        <w:t>, 2004, p. 161-162</w:t>
      </w:r>
      <w:r w:rsidR="00367102" w:rsidRPr="00E10F2B">
        <w:rPr>
          <w:rFonts w:ascii="Times New Roman" w:hAnsi="Times New Roman" w:cs="Times New Roman"/>
          <w:color w:val="auto"/>
          <w:sz w:val="20"/>
          <w:szCs w:val="20"/>
        </w:rPr>
        <w:t>).</w:t>
      </w:r>
    </w:p>
    <w:p w:rsidR="00C3571E" w:rsidRPr="00E10F2B" w:rsidRDefault="00C3571E" w:rsidP="00B04FC4">
      <w:pPr>
        <w:autoSpaceDE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Fagundes nos coloca que:</w:t>
      </w:r>
    </w:p>
    <w:p w:rsidR="00C3571E" w:rsidRPr="00E10F2B" w:rsidRDefault="00C3571E" w:rsidP="002A6B25">
      <w:pPr>
        <w:autoSpaceDE w:val="0"/>
        <w:ind w:left="2268"/>
        <w:jc w:val="both"/>
        <w:rPr>
          <w:rFonts w:ascii="Times New Roman" w:hAnsi="Times New Roman" w:cs="Times New Roman"/>
          <w:color w:val="auto"/>
        </w:rPr>
      </w:pPr>
      <w:r w:rsidRPr="00E10F2B">
        <w:rPr>
          <w:rFonts w:ascii="Times New Roman" w:hAnsi="Times New Roman" w:cs="Times New Roman"/>
          <w:color w:val="auto"/>
          <w:sz w:val="20"/>
          <w:szCs w:val="20"/>
        </w:rPr>
        <w:t>O interesse pela história local parte do entendimento de que o local, na condição de objeto de estudo e de ensino, oferece novas possibilidades de análise, quando confrontado com escalas espaciais mais amplas, como a regional, a nacional e a mundial. Assim, procuramos saber se essa história vem sendo incorporada ao processo ensino-aprendizag</w:t>
      </w:r>
      <w:r w:rsidR="00367102" w:rsidRPr="00E10F2B">
        <w:rPr>
          <w:rFonts w:ascii="Times New Roman" w:hAnsi="Times New Roman" w:cs="Times New Roman"/>
          <w:color w:val="auto"/>
          <w:sz w:val="20"/>
          <w:szCs w:val="20"/>
        </w:rPr>
        <w:t>em e de que forma isso acontece</w:t>
      </w:r>
      <w:r w:rsidRPr="00E10F2B">
        <w:rPr>
          <w:rFonts w:ascii="Times New Roman" w:hAnsi="Times New Roman" w:cs="Times New Roman"/>
          <w:color w:val="auto"/>
          <w:sz w:val="20"/>
          <w:szCs w:val="20"/>
        </w:rPr>
        <w:t xml:space="preserve"> (</w:t>
      </w:r>
      <w:r w:rsidR="00367102" w:rsidRPr="00E10F2B">
        <w:rPr>
          <w:rFonts w:ascii="Times New Roman" w:hAnsi="Times New Roman" w:cs="Times New Roman"/>
          <w:color w:val="auto"/>
          <w:sz w:val="20"/>
          <w:szCs w:val="20"/>
        </w:rPr>
        <w:t>FAGUNDES</w:t>
      </w:r>
      <w:r w:rsidRPr="00E10F2B">
        <w:rPr>
          <w:rFonts w:ascii="Times New Roman" w:hAnsi="Times New Roman" w:cs="Times New Roman"/>
          <w:color w:val="auto"/>
          <w:sz w:val="20"/>
          <w:szCs w:val="20"/>
        </w:rPr>
        <w:t>, 2006, p. 21).</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 xml:space="preserve">O novo panorama historiográfico desenhado a partir das últimas décadas do século </w:t>
      </w:r>
      <w:proofErr w:type="spellStart"/>
      <w:r w:rsidR="00367102" w:rsidRPr="00E10F2B">
        <w:rPr>
          <w:rFonts w:ascii="Times New Roman" w:hAnsi="Times New Roman" w:cs="Times New Roman"/>
          <w:color w:val="auto"/>
          <w:sz w:val="24"/>
          <w:szCs w:val="24"/>
          <w:lang w:eastAsia="pt-BR"/>
        </w:rPr>
        <w:t>XX</w:t>
      </w:r>
      <w:proofErr w:type="spellEnd"/>
      <w:r w:rsidRPr="00E10F2B">
        <w:rPr>
          <w:rFonts w:ascii="Times New Roman" w:hAnsi="Times New Roman" w:cs="Times New Roman"/>
          <w:color w:val="auto"/>
          <w:sz w:val="24"/>
          <w:szCs w:val="24"/>
          <w:lang w:eastAsia="pt-BR"/>
        </w:rPr>
        <w:t xml:space="preserve"> sugere o desenvolvimento de variados temas e abordagens</w:t>
      </w:r>
      <w:r w:rsidR="00367102" w:rsidRPr="00E10F2B">
        <w:rPr>
          <w:rFonts w:ascii="Times New Roman" w:hAnsi="Times New Roman" w:cs="Times New Roman"/>
          <w:color w:val="auto"/>
          <w:sz w:val="24"/>
          <w:szCs w:val="24"/>
          <w:lang w:eastAsia="pt-BR"/>
        </w:rPr>
        <w:t>,</w:t>
      </w:r>
      <w:r w:rsidRPr="00E10F2B">
        <w:rPr>
          <w:rFonts w:ascii="Times New Roman" w:hAnsi="Times New Roman" w:cs="Times New Roman"/>
          <w:color w:val="auto"/>
          <w:sz w:val="24"/>
          <w:szCs w:val="24"/>
          <w:lang w:eastAsia="pt-BR"/>
        </w:rPr>
        <w:t xml:space="preserve"> fazendo com que surjam produções de estudos que busq</w:t>
      </w:r>
      <w:r w:rsidR="00367102" w:rsidRPr="00E10F2B">
        <w:rPr>
          <w:rFonts w:ascii="Times New Roman" w:hAnsi="Times New Roman" w:cs="Times New Roman"/>
          <w:color w:val="auto"/>
          <w:sz w:val="24"/>
          <w:szCs w:val="24"/>
          <w:lang w:eastAsia="pt-BR"/>
        </w:rPr>
        <w:t xml:space="preserve">uem fugir das </w:t>
      </w:r>
      <w:proofErr w:type="spellStart"/>
      <w:r w:rsidR="00367102" w:rsidRPr="00E10F2B">
        <w:rPr>
          <w:rFonts w:ascii="Times New Roman" w:hAnsi="Times New Roman" w:cs="Times New Roman"/>
          <w:color w:val="auto"/>
          <w:sz w:val="24"/>
          <w:szCs w:val="24"/>
          <w:lang w:eastAsia="pt-BR"/>
        </w:rPr>
        <w:t>macroabordagens</w:t>
      </w:r>
      <w:proofErr w:type="spellEnd"/>
      <w:r w:rsidR="00367102" w:rsidRPr="00E10F2B">
        <w:rPr>
          <w:rFonts w:ascii="Times New Roman" w:hAnsi="Times New Roman" w:cs="Times New Roman"/>
          <w:color w:val="auto"/>
          <w:sz w:val="24"/>
          <w:szCs w:val="24"/>
          <w:lang w:eastAsia="pt-BR"/>
        </w:rPr>
        <w:t>,</w:t>
      </w:r>
      <w:r w:rsidRPr="00E10F2B">
        <w:rPr>
          <w:rFonts w:ascii="Times New Roman" w:hAnsi="Times New Roman" w:cs="Times New Roman"/>
          <w:color w:val="auto"/>
          <w:sz w:val="24"/>
          <w:szCs w:val="24"/>
          <w:lang w:eastAsia="pt-BR"/>
        </w:rPr>
        <w:t xml:space="preserve"> direcionando</w:t>
      </w:r>
      <w:r w:rsidR="00367102" w:rsidRPr="00E10F2B">
        <w:rPr>
          <w:rFonts w:ascii="Times New Roman" w:hAnsi="Times New Roman" w:cs="Times New Roman"/>
          <w:color w:val="auto"/>
          <w:sz w:val="24"/>
          <w:szCs w:val="24"/>
          <w:lang w:eastAsia="pt-BR"/>
        </w:rPr>
        <w:t>-se</w:t>
      </w:r>
      <w:r w:rsidRPr="00E10F2B">
        <w:rPr>
          <w:rFonts w:ascii="Times New Roman" w:hAnsi="Times New Roman" w:cs="Times New Roman"/>
          <w:color w:val="auto"/>
          <w:sz w:val="24"/>
          <w:szCs w:val="24"/>
          <w:lang w:eastAsia="pt-BR"/>
        </w:rPr>
        <w:t xml:space="preserve"> para novas possibilidades, inclus</w:t>
      </w:r>
      <w:r w:rsidR="00367102" w:rsidRPr="00E10F2B">
        <w:rPr>
          <w:rFonts w:ascii="Times New Roman" w:hAnsi="Times New Roman" w:cs="Times New Roman"/>
          <w:color w:val="auto"/>
          <w:sz w:val="24"/>
          <w:szCs w:val="24"/>
          <w:lang w:eastAsia="pt-BR"/>
        </w:rPr>
        <w:t>ive a de interpretação do local</w:t>
      </w:r>
      <w:r w:rsidRPr="00E10F2B">
        <w:rPr>
          <w:rFonts w:ascii="Times New Roman" w:hAnsi="Times New Roman" w:cs="Times New Roman"/>
          <w:color w:val="auto"/>
          <w:sz w:val="24"/>
          <w:szCs w:val="24"/>
          <w:lang w:eastAsia="pt-BR"/>
        </w:rPr>
        <w:t xml:space="preserve"> (</w:t>
      </w:r>
      <w:r w:rsidR="00367102" w:rsidRPr="00E10F2B">
        <w:rPr>
          <w:rFonts w:ascii="Times New Roman" w:hAnsi="Times New Roman" w:cs="Times New Roman"/>
          <w:color w:val="auto"/>
          <w:sz w:val="24"/>
          <w:szCs w:val="24"/>
          <w:lang w:eastAsia="pt-BR"/>
        </w:rPr>
        <w:t xml:space="preserve">CHAVES e </w:t>
      </w:r>
      <w:proofErr w:type="spellStart"/>
      <w:r w:rsidR="00367102" w:rsidRPr="00E10F2B">
        <w:rPr>
          <w:rFonts w:ascii="Times New Roman" w:hAnsi="Times New Roman" w:cs="Times New Roman"/>
          <w:color w:val="auto"/>
          <w:sz w:val="24"/>
          <w:szCs w:val="24"/>
          <w:lang w:eastAsia="pt-BR"/>
        </w:rPr>
        <w:t>STAMATTO</w:t>
      </w:r>
      <w:proofErr w:type="spellEnd"/>
      <w:r w:rsidRPr="00E10F2B">
        <w:rPr>
          <w:rFonts w:ascii="Times New Roman" w:hAnsi="Times New Roman" w:cs="Times New Roman"/>
          <w:color w:val="auto"/>
          <w:sz w:val="24"/>
          <w:szCs w:val="24"/>
          <w:lang w:eastAsia="pt-BR"/>
        </w:rPr>
        <w:t>, 2015)</w:t>
      </w:r>
      <w:r w:rsidR="00367102" w:rsidRPr="00E10F2B">
        <w:rPr>
          <w:rFonts w:ascii="Times New Roman" w:hAnsi="Times New Roman" w:cs="Times New Roman"/>
          <w:color w:val="auto"/>
          <w:sz w:val="24"/>
          <w:szCs w:val="24"/>
          <w:lang w:eastAsia="pt-BR"/>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A</w:t>
      </w:r>
      <w:r w:rsidR="00367102" w:rsidRPr="00E10F2B">
        <w:rPr>
          <w:rFonts w:ascii="Times New Roman" w:hAnsi="Times New Roman" w:cs="Times New Roman"/>
          <w:color w:val="auto"/>
          <w:sz w:val="24"/>
          <w:szCs w:val="24"/>
          <w:lang w:eastAsia="pt-BR"/>
        </w:rPr>
        <w:t>o</w:t>
      </w:r>
      <w:r w:rsidRPr="00E10F2B">
        <w:rPr>
          <w:rFonts w:ascii="Times New Roman" w:hAnsi="Times New Roman" w:cs="Times New Roman"/>
          <w:color w:val="auto"/>
          <w:sz w:val="24"/>
          <w:szCs w:val="24"/>
          <w:lang w:eastAsia="pt-BR"/>
        </w:rPr>
        <w:t xml:space="preserve"> nosso ver</w:t>
      </w:r>
      <w:r w:rsidR="00367102" w:rsidRPr="00E10F2B">
        <w:rPr>
          <w:rFonts w:ascii="Times New Roman" w:hAnsi="Times New Roman" w:cs="Times New Roman"/>
          <w:color w:val="auto"/>
          <w:sz w:val="24"/>
          <w:szCs w:val="24"/>
          <w:lang w:eastAsia="pt-BR"/>
        </w:rPr>
        <w:t>,</w:t>
      </w:r>
      <w:r w:rsidRPr="00E10F2B">
        <w:rPr>
          <w:rFonts w:ascii="Times New Roman" w:hAnsi="Times New Roman" w:cs="Times New Roman"/>
          <w:color w:val="auto"/>
          <w:sz w:val="24"/>
          <w:szCs w:val="24"/>
          <w:lang w:eastAsia="pt-BR"/>
        </w:rPr>
        <w:t xml:space="preserve"> não se deve mais aceitar a imposição de um conteúdo geral que não se relacione, ou que, não busque se relacionar com a localidade. Nesse sentido, entendemos que </w:t>
      </w:r>
      <w:r w:rsidRPr="00E10F2B">
        <w:rPr>
          <w:rFonts w:ascii="Times New Roman" w:hAnsi="Times New Roman" w:cs="Times New Roman"/>
          <w:color w:val="auto"/>
          <w:sz w:val="24"/>
          <w:szCs w:val="24"/>
          <w:lang w:eastAsia="pt-BR"/>
        </w:rPr>
        <w:lastRenderedPageBreak/>
        <w:t xml:space="preserve">o método de ensino deve ser um elemento de aproximação e construção permanente, em que o lugar da comunidade escolar esteja nele presente. </w:t>
      </w:r>
    </w:p>
    <w:p w:rsidR="00C3571E" w:rsidRPr="00E10F2B" w:rsidRDefault="00C3571E" w:rsidP="00B04FC4">
      <w:pPr>
        <w:autoSpaceDE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Através da inserção dessa metodologia de uso do lugar, o conhecimento histórico desenvolvido na escola ultrapassa os seus muros e acaba atingindo a comunidade, já que: “</w:t>
      </w:r>
      <w:r w:rsidRPr="00E10F2B">
        <w:rPr>
          <w:rFonts w:ascii="Times New Roman" w:hAnsi="Times New Roman" w:cs="Times New Roman"/>
          <w:color w:val="auto"/>
          <w:sz w:val="24"/>
          <w:szCs w:val="24"/>
        </w:rPr>
        <w:t>conhecer sua história é uma necessidade de seus habitantes e não só dos que o estudam, por mais reduzido que seja o número daqueles que demonstram interesse em fazê-lo, mesmo qu</w:t>
      </w:r>
      <w:r w:rsidR="00367102" w:rsidRPr="00E10F2B">
        <w:rPr>
          <w:rFonts w:ascii="Times New Roman" w:hAnsi="Times New Roman" w:cs="Times New Roman"/>
          <w:color w:val="auto"/>
          <w:sz w:val="24"/>
          <w:szCs w:val="24"/>
        </w:rPr>
        <w:t>ando cientes de tal necessidade</w:t>
      </w:r>
      <w:r w:rsidRPr="00E10F2B">
        <w:rPr>
          <w:rFonts w:ascii="Times New Roman" w:hAnsi="Times New Roman" w:cs="Times New Roman"/>
          <w:color w:val="auto"/>
          <w:sz w:val="24"/>
          <w:szCs w:val="24"/>
        </w:rPr>
        <w:t>” (SANTOS, 2002, P. 107)</w:t>
      </w:r>
      <w:r w:rsidR="00367102" w:rsidRPr="00E10F2B">
        <w:rPr>
          <w:rFonts w:ascii="Times New Roman" w:hAnsi="Times New Roman" w:cs="Times New Roman"/>
          <w:color w:val="auto"/>
          <w:sz w:val="24"/>
          <w:szCs w:val="24"/>
        </w:rPr>
        <w:t>.</w:t>
      </w:r>
    </w:p>
    <w:p w:rsidR="00C3571E" w:rsidRPr="00E10F2B" w:rsidRDefault="00367102" w:rsidP="00B04FC4">
      <w:pPr>
        <w:autoSpaceDE w:val="0"/>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Chaves e</w:t>
      </w:r>
      <w:r w:rsidR="000D330C" w:rsidRPr="00E10F2B">
        <w:rPr>
          <w:rFonts w:ascii="Times New Roman" w:hAnsi="Times New Roman" w:cs="Times New Roman"/>
          <w:color w:val="auto"/>
          <w:sz w:val="24"/>
          <w:szCs w:val="24"/>
          <w:lang w:eastAsia="pt-BR"/>
        </w:rPr>
        <w:t xml:space="preserve"> </w:t>
      </w:r>
      <w:proofErr w:type="spellStart"/>
      <w:r w:rsidR="000D330C" w:rsidRPr="00E10F2B">
        <w:rPr>
          <w:rFonts w:ascii="Times New Roman" w:hAnsi="Times New Roman" w:cs="Times New Roman"/>
          <w:color w:val="auto"/>
          <w:sz w:val="24"/>
          <w:szCs w:val="24"/>
          <w:lang w:eastAsia="pt-BR"/>
        </w:rPr>
        <w:t>Stamatto</w:t>
      </w:r>
      <w:proofErr w:type="spellEnd"/>
      <w:r w:rsidR="00C3571E" w:rsidRPr="00E10F2B">
        <w:rPr>
          <w:rFonts w:ascii="Times New Roman" w:hAnsi="Times New Roman" w:cs="Times New Roman"/>
          <w:color w:val="auto"/>
          <w:sz w:val="24"/>
          <w:szCs w:val="24"/>
          <w:lang w:eastAsia="pt-BR"/>
        </w:rPr>
        <w:t xml:space="preserve"> chamam a atenção também para “a contribuição do pensamento pós-moderno para a reflexão dos historiadores, na medida em que os impelem à busca do local e do contingente </w:t>
      </w:r>
      <w:r w:rsidR="000D330C" w:rsidRPr="00E10F2B">
        <w:rPr>
          <w:rFonts w:ascii="Times New Roman" w:hAnsi="Times New Roman" w:cs="Times New Roman"/>
          <w:color w:val="auto"/>
          <w:sz w:val="24"/>
          <w:szCs w:val="24"/>
          <w:lang w:eastAsia="pt-BR"/>
        </w:rPr>
        <w:t>em vez do universal tão somente</w:t>
      </w:r>
      <w:r w:rsidR="00C3571E" w:rsidRPr="00E10F2B">
        <w:rPr>
          <w:rFonts w:ascii="Times New Roman" w:hAnsi="Times New Roman" w:cs="Times New Roman"/>
          <w:color w:val="auto"/>
          <w:sz w:val="24"/>
          <w:szCs w:val="24"/>
          <w:lang w:eastAsia="pt-BR"/>
        </w:rPr>
        <w:t>” (2015, p. 132).</w:t>
      </w:r>
    </w:p>
    <w:p w:rsidR="00C3571E" w:rsidRPr="00E10F2B" w:rsidRDefault="00C3571E" w:rsidP="00B04FC4">
      <w:pPr>
        <w:autoSpaceDE w:val="0"/>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Até então</w:t>
      </w:r>
      <w:r w:rsidR="000D330C" w:rsidRPr="00E10F2B">
        <w:rPr>
          <w:rFonts w:ascii="Times New Roman" w:hAnsi="Times New Roman" w:cs="Times New Roman"/>
          <w:color w:val="auto"/>
          <w:sz w:val="24"/>
          <w:szCs w:val="24"/>
          <w:lang w:eastAsia="pt-BR"/>
        </w:rPr>
        <w:t>,</w:t>
      </w:r>
      <w:r w:rsidRPr="00E10F2B">
        <w:rPr>
          <w:rFonts w:ascii="Times New Roman" w:hAnsi="Times New Roman" w:cs="Times New Roman"/>
          <w:color w:val="auto"/>
          <w:sz w:val="24"/>
          <w:szCs w:val="24"/>
          <w:lang w:eastAsia="pt-BR"/>
        </w:rPr>
        <w:t xml:space="preserve"> a história do lugar só aparecia de forma complementar</w:t>
      </w:r>
      <w:r w:rsidR="000D330C" w:rsidRPr="00E10F2B">
        <w:rPr>
          <w:rFonts w:ascii="Times New Roman" w:hAnsi="Times New Roman" w:cs="Times New Roman"/>
          <w:color w:val="auto"/>
          <w:sz w:val="24"/>
          <w:szCs w:val="24"/>
          <w:lang w:eastAsia="pt-BR"/>
        </w:rPr>
        <w:t xml:space="preserve"> à história nacional. E</w:t>
      </w:r>
      <w:r w:rsidRPr="00E10F2B">
        <w:rPr>
          <w:rFonts w:ascii="Times New Roman" w:hAnsi="Times New Roman" w:cs="Times New Roman"/>
          <w:color w:val="auto"/>
          <w:sz w:val="24"/>
          <w:szCs w:val="24"/>
          <w:lang w:eastAsia="pt-BR"/>
        </w:rPr>
        <w:t>ssa área da história só interessava quando reafirmava a história geral, ou seja, a história nacional. Tal medida justifica o rel</w:t>
      </w:r>
      <w:r w:rsidR="000D330C" w:rsidRPr="00E10F2B">
        <w:rPr>
          <w:rFonts w:ascii="Times New Roman" w:hAnsi="Times New Roman" w:cs="Times New Roman"/>
          <w:color w:val="auto"/>
          <w:sz w:val="24"/>
          <w:szCs w:val="24"/>
          <w:lang w:eastAsia="pt-BR"/>
        </w:rPr>
        <w:t>ativo desinteresse sobre o tema</w:t>
      </w:r>
      <w:r w:rsidRPr="00E10F2B">
        <w:rPr>
          <w:rFonts w:ascii="Times New Roman" w:hAnsi="Times New Roman" w:cs="Times New Roman"/>
          <w:color w:val="auto"/>
          <w:sz w:val="24"/>
          <w:szCs w:val="24"/>
          <w:lang w:eastAsia="pt-BR"/>
        </w:rPr>
        <w:t xml:space="preserve"> (FAGUNDES, 2006, p. 89)</w:t>
      </w:r>
      <w:r w:rsidR="000D330C" w:rsidRPr="00E10F2B">
        <w:rPr>
          <w:rFonts w:ascii="Times New Roman" w:hAnsi="Times New Roman" w:cs="Times New Roman"/>
          <w:color w:val="auto"/>
          <w:sz w:val="24"/>
          <w:szCs w:val="24"/>
          <w:lang w:eastAsia="pt-BR"/>
        </w:rPr>
        <w:t>.</w:t>
      </w:r>
    </w:p>
    <w:p w:rsidR="00C3571E" w:rsidRPr="00E10F2B" w:rsidRDefault="000D330C" w:rsidP="00B04FC4">
      <w:pPr>
        <w:autoSpaceDE w:val="0"/>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Ainda segundo Chaves e</w:t>
      </w:r>
      <w:r w:rsidR="00C3571E" w:rsidRPr="00E10F2B">
        <w:rPr>
          <w:rFonts w:ascii="Times New Roman" w:hAnsi="Times New Roman" w:cs="Times New Roman"/>
          <w:color w:val="auto"/>
          <w:sz w:val="24"/>
          <w:szCs w:val="24"/>
          <w:lang w:eastAsia="pt-BR"/>
        </w:rPr>
        <w:t xml:space="preserve"> </w:t>
      </w:r>
      <w:proofErr w:type="spellStart"/>
      <w:r w:rsidR="00C3571E" w:rsidRPr="00E10F2B">
        <w:rPr>
          <w:rFonts w:ascii="Times New Roman" w:hAnsi="Times New Roman" w:cs="Times New Roman"/>
          <w:color w:val="auto"/>
          <w:sz w:val="24"/>
          <w:szCs w:val="24"/>
          <w:lang w:eastAsia="pt-BR"/>
        </w:rPr>
        <w:t>Stamatto</w:t>
      </w:r>
      <w:proofErr w:type="spellEnd"/>
      <w:r w:rsidR="00C3571E" w:rsidRPr="00E10F2B">
        <w:rPr>
          <w:rFonts w:ascii="Times New Roman" w:hAnsi="Times New Roman" w:cs="Times New Roman"/>
          <w:color w:val="auto"/>
          <w:sz w:val="24"/>
          <w:szCs w:val="24"/>
          <w:lang w:eastAsia="pt-BR"/>
        </w:rPr>
        <w:t xml:space="preserve"> (2015), a visão pós-moderna despreza a ideia de continuidade que possibilitaria ao historiador alcançar a totalidade do conhecimento histórico. Em contraponto, sua perspectiva sinaliza na direção das incertezas, das descontin</w:t>
      </w:r>
      <w:r w:rsidRPr="00E10F2B">
        <w:rPr>
          <w:rFonts w:ascii="Times New Roman" w:hAnsi="Times New Roman" w:cs="Times New Roman"/>
          <w:color w:val="auto"/>
          <w:sz w:val="24"/>
          <w:szCs w:val="24"/>
          <w:lang w:eastAsia="pt-BR"/>
        </w:rPr>
        <w:t xml:space="preserve">uidades, das rupturas, da </w:t>
      </w:r>
      <w:proofErr w:type="spellStart"/>
      <w:r w:rsidRPr="00E10F2B">
        <w:rPr>
          <w:rFonts w:ascii="Times New Roman" w:hAnsi="Times New Roman" w:cs="Times New Roman"/>
          <w:color w:val="auto"/>
          <w:sz w:val="24"/>
          <w:szCs w:val="24"/>
          <w:lang w:eastAsia="pt-BR"/>
        </w:rPr>
        <w:t>microabordagem</w:t>
      </w:r>
      <w:proofErr w:type="spellEnd"/>
      <w:r w:rsidRPr="00E10F2B">
        <w:rPr>
          <w:rFonts w:ascii="Times New Roman" w:hAnsi="Times New Roman" w:cs="Times New Roman"/>
          <w:color w:val="auto"/>
          <w:sz w:val="24"/>
          <w:szCs w:val="24"/>
          <w:lang w:eastAsia="pt-BR"/>
        </w:rPr>
        <w:t>,</w:t>
      </w:r>
      <w:r w:rsidR="00C3571E" w:rsidRPr="00E10F2B">
        <w:rPr>
          <w:rFonts w:ascii="Times New Roman" w:hAnsi="Times New Roman" w:cs="Times New Roman"/>
          <w:color w:val="auto"/>
          <w:sz w:val="24"/>
          <w:szCs w:val="24"/>
          <w:lang w:eastAsia="pt-BR"/>
        </w:rPr>
        <w:t xml:space="preserve"> afastando</w:t>
      </w:r>
      <w:r w:rsidRPr="00E10F2B">
        <w:rPr>
          <w:rFonts w:ascii="Times New Roman" w:hAnsi="Times New Roman" w:cs="Times New Roman"/>
          <w:color w:val="auto"/>
          <w:sz w:val="24"/>
          <w:szCs w:val="24"/>
          <w:lang w:eastAsia="pt-BR"/>
        </w:rPr>
        <w:t>-se,</w:t>
      </w:r>
      <w:r w:rsidR="00C3571E" w:rsidRPr="00E10F2B">
        <w:rPr>
          <w:rFonts w:ascii="Times New Roman" w:hAnsi="Times New Roman" w:cs="Times New Roman"/>
          <w:color w:val="auto"/>
          <w:sz w:val="24"/>
          <w:szCs w:val="24"/>
          <w:lang w:eastAsia="pt-BR"/>
        </w:rPr>
        <w:t xml:space="preserve"> cada vez mais</w:t>
      </w:r>
      <w:r w:rsidRPr="00E10F2B">
        <w:rPr>
          <w:rFonts w:ascii="Times New Roman" w:hAnsi="Times New Roman" w:cs="Times New Roman"/>
          <w:color w:val="auto"/>
          <w:sz w:val="24"/>
          <w:szCs w:val="24"/>
          <w:lang w:eastAsia="pt-BR"/>
        </w:rPr>
        <w:t>,</w:t>
      </w:r>
      <w:r w:rsidR="00C3571E" w:rsidRPr="00E10F2B">
        <w:rPr>
          <w:rFonts w:ascii="Times New Roman" w:hAnsi="Times New Roman" w:cs="Times New Roman"/>
          <w:color w:val="auto"/>
          <w:sz w:val="24"/>
          <w:szCs w:val="24"/>
          <w:lang w:eastAsia="pt-BR"/>
        </w:rPr>
        <w:t xml:space="preserve"> da ideia de uma História total. </w:t>
      </w:r>
    </w:p>
    <w:p w:rsidR="00C3571E" w:rsidRPr="00E10F2B" w:rsidRDefault="00C3571E" w:rsidP="00B04FC4">
      <w:pPr>
        <w:autoSpaceDE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 xml:space="preserve">Em meio ao processo de globalização, caracterizado por uma </w:t>
      </w:r>
      <w:proofErr w:type="spellStart"/>
      <w:r w:rsidRPr="00E10F2B">
        <w:rPr>
          <w:rFonts w:ascii="Times New Roman" w:hAnsi="Times New Roman" w:cs="Times New Roman"/>
          <w:color w:val="auto"/>
          <w:sz w:val="24"/>
          <w:szCs w:val="24"/>
          <w:lang w:eastAsia="pt-BR"/>
        </w:rPr>
        <w:t>paradoxalidade</w:t>
      </w:r>
      <w:proofErr w:type="spellEnd"/>
      <w:r w:rsidRPr="00E10F2B">
        <w:rPr>
          <w:rFonts w:ascii="Times New Roman" w:hAnsi="Times New Roman" w:cs="Times New Roman"/>
          <w:color w:val="auto"/>
          <w:sz w:val="24"/>
          <w:szCs w:val="24"/>
          <w:lang w:eastAsia="pt-BR"/>
        </w:rPr>
        <w:t>, em que as particularidades locais vão d</w:t>
      </w:r>
      <w:r w:rsidR="000D330C" w:rsidRPr="00E10F2B">
        <w:rPr>
          <w:rFonts w:ascii="Times New Roman" w:hAnsi="Times New Roman" w:cs="Times New Roman"/>
          <w:color w:val="auto"/>
          <w:sz w:val="24"/>
          <w:szCs w:val="24"/>
          <w:lang w:eastAsia="pt-BR"/>
        </w:rPr>
        <w:t>ando lugar a uma visão geral e à</w:t>
      </w:r>
      <w:r w:rsidRPr="00E10F2B">
        <w:rPr>
          <w:rFonts w:ascii="Times New Roman" w:hAnsi="Times New Roman" w:cs="Times New Roman"/>
          <w:color w:val="auto"/>
          <w:sz w:val="24"/>
          <w:szCs w:val="24"/>
          <w:lang w:eastAsia="pt-BR"/>
        </w:rPr>
        <w:t xml:space="preserve"> construção de uma identidade baseada em um relativo padrão de uniformidade, e em que</w:t>
      </w:r>
      <w:r w:rsidR="000D330C" w:rsidRPr="00E10F2B">
        <w:rPr>
          <w:rFonts w:ascii="Times New Roman" w:hAnsi="Times New Roman" w:cs="Times New Roman"/>
          <w:color w:val="auto"/>
          <w:sz w:val="24"/>
          <w:szCs w:val="24"/>
          <w:lang w:eastAsia="pt-BR"/>
        </w:rPr>
        <w:t>,</w:t>
      </w:r>
      <w:r w:rsidRPr="00E10F2B">
        <w:rPr>
          <w:rFonts w:ascii="Times New Roman" w:hAnsi="Times New Roman" w:cs="Times New Roman"/>
          <w:color w:val="auto"/>
          <w:sz w:val="24"/>
          <w:szCs w:val="24"/>
          <w:lang w:eastAsia="pt-BR"/>
        </w:rPr>
        <w:t xml:space="preserve"> ao mesmo tempo</w:t>
      </w:r>
      <w:r w:rsidR="000D330C" w:rsidRPr="00E10F2B">
        <w:rPr>
          <w:rFonts w:ascii="Times New Roman" w:hAnsi="Times New Roman" w:cs="Times New Roman"/>
          <w:color w:val="auto"/>
          <w:sz w:val="24"/>
          <w:szCs w:val="24"/>
          <w:lang w:eastAsia="pt-BR"/>
        </w:rPr>
        <w:t>,</w:t>
      </w:r>
      <w:r w:rsidRPr="00E10F2B">
        <w:rPr>
          <w:rFonts w:ascii="Times New Roman" w:hAnsi="Times New Roman" w:cs="Times New Roman"/>
          <w:color w:val="auto"/>
          <w:sz w:val="24"/>
          <w:szCs w:val="24"/>
          <w:lang w:eastAsia="pt-BR"/>
        </w:rPr>
        <w:t xml:space="preserve"> há uma proliferação de movimentos de afirmação de grupos minoritários que defen</w:t>
      </w:r>
      <w:r w:rsidR="000D330C" w:rsidRPr="00E10F2B">
        <w:rPr>
          <w:rFonts w:ascii="Times New Roman" w:hAnsi="Times New Roman" w:cs="Times New Roman"/>
          <w:color w:val="auto"/>
          <w:sz w:val="24"/>
          <w:szCs w:val="24"/>
          <w:lang w:eastAsia="pt-BR"/>
        </w:rPr>
        <w:t xml:space="preserve">dem, muitas vezes, causas locais, </w:t>
      </w:r>
      <w:r w:rsidRPr="00E10F2B">
        <w:rPr>
          <w:rFonts w:ascii="Times New Roman" w:hAnsi="Times New Roman" w:cs="Times New Roman"/>
          <w:color w:val="auto"/>
          <w:sz w:val="24"/>
          <w:szCs w:val="24"/>
          <w:lang w:eastAsia="pt-BR"/>
        </w:rPr>
        <w:t>o estudo da história da localidade surge como uma importante ferramenta de resgate e preservação de elementos históricos, patrimoniais e culturais que poderiam desaparecer com o tempo e que podem auxiliar no processo de afirmação e de resistênc</w:t>
      </w:r>
      <w:r w:rsidR="000D330C" w:rsidRPr="00E10F2B">
        <w:rPr>
          <w:rFonts w:ascii="Times New Roman" w:hAnsi="Times New Roman" w:cs="Times New Roman"/>
          <w:color w:val="auto"/>
          <w:sz w:val="24"/>
          <w:szCs w:val="24"/>
          <w:lang w:eastAsia="pt-BR"/>
        </w:rPr>
        <w:t>ia desses grupos minoritários.</w:t>
      </w:r>
    </w:p>
    <w:p w:rsidR="00C3571E" w:rsidRPr="00E10F2B" w:rsidRDefault="00C3571E" w:rsidP="00B04FC4">
      <w:pPr>
        <w:autoSpaceDE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Sobre o papel dos historiadores diante desse processo</w:t>
      </w:r>
      <w:r w:rsidR="000D330C" w:rsidRPr="00E10F2B">
        <w:rPr>
          <w:rFonts w:ascii="Times New Roman" w:hAnsi="Times New Roman" w:cs="Times New Roman"/>
          <w:color w:val="auto"/>
          <w:sz w:val="24"/>
          <w:szCs w:val="24"/>
          <w:lang w:eastAsia="pt-BR"/>
        </w:rPr>
        <w:t>,</w:t>
      </w:r>
      <w:r w:rsidRPr="00E10F2B">
        <w:rPr>
          <w:rFonts w:ascii="Times New Roman" w:hAnsi="Times New Roman" w:cs="Times New Roman"/>
          <w:color w:val="auto"/>
          <w:sz w:val="24"/>
          <w:szCs w:val="24"/>
          <w:lang w:eastAsia="pt-BR"/>
        </w:rPr>
        <w:t xml:space="preserve"> </w:t>
      </w:r>
      <w:proofErr w:type="spellStart"/>
      <w:r w:rsidRPr="00E10F2B">
        <w:rPr>
          <w:rFonts w:ascii="Times New Roman" w:hAnsi="Times New Roman" w:cs="Times New Roman"/>
          <w:color w:val="auto"/>
          <w:sz w:val="24"/>
          <w:szCs w:val="24"/>
          <w:lang w:eastAsia="pt-BR"/>
        </w:rPr>
        <w:t>Hobsbawm</w:t>
      </w:r>
      <w:proofErr w:type="spellEnd"/>
      <w:r w:rsidRPr="00E10F2B">
        <w:rPr>
          <w:rFonts w:ascii="Times New Roman" w:hAnsi="Times New Roman" w:cs="Times New Roman"/>
          <w:color w:val="auto"/>
          <w:sz w:val="24"/>
          <w:szCs w:val="24"/>
          <w:lang w:eastAsia="pt-BR"/>
        </w:rPr>
        <w:t xml:space="preserve"> nos diz que: </w:t>
      </w:r>
    </w:p>
    <w:p w:rsidR="00C3571E" w:rsidRPr="00E10F2B" w:rsidRDefault="00C3571E" w:rsidP="00B04FC4">
      <w:pPr>
        <w:spacing w:after="0"/>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xml:space="preserve">A destruição do passado – ou melhor, dos mecanismos sociais que vinculam nossa experiência pessoal às das gerações passadas – é um dos fenômenos mais característicos e lúgubres do final do século </w:t>
      </w:r>
      <w:proofErr w:type="spellStart"/>
      <w:r w:rsidRPr="00E10F2B">
        <w:rPr>
          <w:rFonts w:ascii="Times New Roman" w:hAnsi="Times New Roman" w:cs="Times New Roman"/>
          <w:color w:val="auto"/>
          <w:sz w:val="20"/>
          <w:szCs w:val="20"/>
        </w:rPr>
        <w:t>XX</w:t>
      </w:r>
      <w:proofErr w:type="spellEnd"/>
      <w:r w:rsidRPr="00E10F2B">
        <w:rPr>
          <w:rFonts w:ascii="Times New Roman" w:hAnsi="Times New Roman" w:cs="Times New Roman"/>
          <w:color w:val="auto"/>
          <w:sz w:val="20"/>
          <w:szCs w:val="20"/>
        </w:rPr>
        <w:t>. Quase todos os jovens de hoje crescem numa espécie de presente contínuo, sem qualquer relação orgânica com o passado público da época em que vivem. Por isso, os historiadores cujo ofício é lembrar o que os outros esquecem, tornam-se mais importantes do que nu</w:t>
      </w:r>
      <w:r w:rsidR="000D330C" w:rsidRPr="00E10F2B">
        <w:rPr>
          <w:rFonts w:ascii="Times New Roman" w:hAnsi="Times New Roman" w:cs="Times New Roman"/>
          <w:color w:val="auto"/>
          <w:sz w:val="20"/>
          <w:szCs w:val="20"/>
        </w:rPr>
        <w:t xml:space="preserve">nca no fim do segundo milênio </w:t>
      </w:r>
      <w:r w:rsidRPr="00E10F2B">
        <w:rPr>
          <w:rFonts w:ascii="Times New Roman" w:hAnsi="Times New Roman" w:cs="Times New Roman"/>
          <w:color w:val="auto"/>
          <w:sz w:val="20"/>
          <w:szCs w:val="20"/>
        </w:rPr>
        <w:t>(</w:t>
      </w:r>
      <w:proofErr w:type="spellStart"/>
      <w:r w:rsidRPr="00E10F2B">
        <w:rPr>
          <w:rFonts w:ascii="Times New Roman" w:hAnsi="Times New Roman" w:cs="Times New Roman"/>
          <w:color w:val="auto"/>
          <w:sz w:val="20"/>
          <w:szCs w:val="20"/>
        </w:rPr>
        <w:t>Hobsbawm</w:t>
      </w:r>
      <w:proofErr w:type="spellEnd"/>
      <w:r w:rsidRPr="00E10F2B">
        <w:rPr>
          <w:rFonts w:ascii="Times New Roman" w:hAnsi="Times New Roman" w:cs="Times New Roman"/>
          <w:color w:val="auto"/>
          <w:sz w:val="20"/>
          <w:szCs w:val="20"/>
        </w:rPr>
        <w:t>, 1995, p. 13).</w:t>
      </w:r>
    </w:p>
    <w:p w:rsidR="00A659F7" w:rsidRPr="00E10F2B" w:rsidRDefault="00A659F7" w:rsidP="00B04FC4">
      <w:pPr>
        <w:spacing w:after="0"/>
        <w:ind w:left="2268"/>
        <w:jc w:val="both"/>
        <w:rPr>
          <w:rFonts w:ascii="Times New Roman" w:hAnsi="Times New Roman" w:cs="Times New Roman"/>
          <w:color w:val="auto"/>
        </w:rPr>
      </w:pP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Diante desse contexto, essa abordagem metodológica coloca o professor e a prática escolar</w:t>
      </w:r>
      <w:r w:rsidR="000D330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não só como reprodutora de conhecimento, mas</w:t>
      </w:r>
      <w:r w:rsidR="000D330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também</w:t>
      </w:r>
      <w:r w:rsidR="000D330C"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como um importante </w:t>
      </w:r>
      <w:r w:rsidRPr="00E10F2B">
        <w:rPr>
          <w:rFonts w:ascii="Times New Roman" w:hAnsi="Times New Roman" w:cs="Times New Roman"/>
          <w:color w:val="auto"/>
          <w:sz w:val="24"/>
          <w:szCs w:val="24"/>
        </w:rPr>
        <w:lastRenderedPageBreak/>
        <w:t xml:space="preserve">instrumento de produção de conhecimento sobre o mundo que cerca o aprendiz. </w:t>
      </w:r>
      <w:r w:rsidR="00AF7A9F" w:rsidRPr="00E10F2B">
        <w:rPr>
          <w:rFonts w:ascii="Times New Roman" w:hAnsi="Times New Roman" w:cs="Times New Roman"/>
          <w:color w:val="auto"/>
          <w:sz w:val="24"/>
          <w:szCs w:val="24"/>
        </w:rPr>
        <w:t>Ela c</w:t>
      </w:r>
      <w:r w:rsidRPr="00E10F2B">
        <w:rPr>
          <w:rFonts w:ascii="Times New Roman" w:hAnsi="Times New Roman" w:cs="Times New Roman"/>
          <w:color w:val="auto"/>
          <w:sz w:val="24"/>
          <w:szCs w:val="24"/>
        </w:rPr>
        <w:t>oloca também o aprendiz em papel de destaque, tornando-o um agente de produção de conhecimento e de preservação do acervo histórico-cultural de sua localidade através do registro de memórias, histórias orais, catalogação d</w:t>
      </w:r>
      <w:r w:rsidR="00AF7A9F" w:rsidRPr="00E10F2B">
        <w:rPr>
          <w:rFonts w:ascii="Times New Roman" w:hAnsi="Times New Roman" w:cs="Times New Roman"/>
          <w:color w:val="auto"/>
          <w:sz w:val="24"/>
          <w:szCs w:val="24"/>
        </w:rPr>
        <w:t>e objetos, monumentos, prédios</w:t>
      </w:r>
      <w:r w:rsidRPr="00E10F2B">
        <w:rPr>
          <w:rFonts w:ascii="Times New Roman" w:hAnsi="Times New Roman" w:cs="Times New Roman"/>
          <w:color w:val="auto"/>
          <w:sz w:val="24"/>
          <w:szCs w:val="24"/>
        </w:rPr>
        <w:t xml:space="preserve"> e</w:t>
      </w:r>
      <w:r w:rsidR="00823DFB" w:rsidRPr="00E10F2B">
        <w:rPr>
          <w:rFonts w:ascii="Times New Roman" w:hAnsi="Times New Roman" w:cs="Times New Roman"/>
          <w:color w:val="auto"/>
          <w:sz w:val="24"/>
          <w:szCs w:val="24"/>
        </w:rPr>
        <w:t xml:space="preserve"> outros elementos</w:t>
      </w:r>
      <w:r w:rsidRPr="00E10F2B">
        <w:rPr>
          <w:rFonts w:ascii="Times New Roman" w:hAnsi="Times New Roman" w:cs="Times New Roman"/>
          <w:color w:val="auto"/>
          <w:sz w:val="24"/>
          <w:szCs w:val="24"/>
        </w:rPr>
        <w:t xml:space="preserve">. </w:t>
      </w:r>
    </w:p>
    <w:p w:rsidR="00823DFB" w:rsidRPr="00E10F2B" w:rsidRDefault="00823DFB"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Segundo Santos,</w:t>
      </w:r>
    </w:p>
    <w:p w:rsidR="00C3571E" w:rsidRPr="00E10F2B" w:rsidRDefault="00C3571E" w:rsidP="002A6B25">
      <w:pPr>
        <w:autoSpaceDE w:val="0"/>
        <w:ind w:left="2268"/>
        <w:jc w:val="both"/>
        <w:rPr>
          <w:rFonts w:ascii="Times New Roman" w:hAnsi="Times New Roman" w:cs="Times New Roman"/>
          <w:color w:val="auto"/>
        </w:rPr>
      </w:pPr>
      <w:r w:rsidRPr="00E10F2B">
        <w:rPr>
          <w:rFonts w:ascii="Times New Roman" w:hAnsi="Times New Roman" w:cs="Times New Roman"/>
          <w:color w:val="auto"/>
          <w:sz w:val="20"/>
          <w:szCs w:val="20"/>
        </w:rPr>
        <w:t>Essas e outras práticas, acompanhadas de perto pelo professor pesquisador e orientador, associadas ao conhecimento adquirido com elas, permitem que os alunos orientandos absorvam noções essenciais para compreender concretamente a realidade e a história que os envolvem, e para que nestas identifiquem suas vidas. Na prática, incluem-se a si próprios, a seus familiares e demais pessoas da comunidade como partes vivas e ativas da história, e não como ouvintes, telespectadores ou plateia de uma história vista sob</w:t>
      </w:r>
      <w:r w:rsidR="00693758" w:rsidRPr="00E10F2B">
        <w:rPr>
          <w:rFonts w:ascii="Times New Roman" w:hAnsi="Times New Roman" w:cs="Times New Roman"/>
          <w:color w:val="auto"/>
          <w:sz w:val="20"/>
          <w:szCs w:val="20"/>
        </w:rPr>
        <w:t xml:space="preserve"> o</w:t>
      </w:r>
      <w:r w:rsidRPr="00E10F2B">
        <w:rPr>
          <w:rFonts w:ascii="Times New Roman" w:hAnsi="Times New Roman" w:cs="Times New Roman"/>
          <w:color w:val="auto"/>
          <w:sz w:val="20"/>
          <w:szCs w:val="20"/>
        </w:rPr>
        <w:t xml:space="preserve"> prisma nacional ou mundial, abstrata e distante, por nunca chegar até eles e até o lugar onde moram e estudam. Não é uma história centrada em determinadas personalidades e suas rea</w:t>
      </w:r>
      <w:r w:rsidR="00693758" w:rsidRPr="00E10F2B">
        <w:rPr>
          <w:rFonts w:ascii="Times New Roman" w:hAnsi="Times New Roman" w:cs="Times New Roman"/>
          <w:color w:val="auto"/>
          <w:sz w:val="20"/>
          <w:szCs w:val="20"/>
        </w:rPr>
        <w:t>lizações, ou em fatos estanques</w:t>
      </w:r>
      <w:r w:rsidRPr="00E10F2B">
        <w:rPr>
          <w:rFonts w:ascii="Times New Roman" w:hAnsi="Times New Roman" w:cs="Times New Roman"/>
          <w:color w:val="auto"/>
          <w:sz w:val="20"/>
          <w:szCs w:val="20"/>
        </w:rPr>
        <w:t xml:space="preserve"> (SANTOS, 2002, P. 112)</w:t>
      </w:r>
      <w:r w:rsidR="00693758" w:rsidRPr="00E10F2B">
        <w:rPr>
          <w:rFonts w:ascii="Times New Roman" w:hAnsi="Times New Roman" w:cs="Times New Roman"/>
          <w:color w:val="auto"/>
          <w:sz w:val="20"/>
          <w:szCs w:val="20"/>
        </w:rPr>
        <w:t>.</w:t>
      </w:r>
      <w:r w:rsidRPr="00E10F2B">
        <w:rPr>
          <w:rFonts w:ascii="Times New Roman" w:hAnsi="Times New Roman" w:cs="Times New Roman"/>
          <w:color w:val="auto"/>
        </w:rPr>
        <w:tab/>
      </w:r>
    </w:p>
    <w:p w:rsidR="00C3571E" w:rsidRPr="00E10F2B" w:rsidRDefault="00823DFB" w:rsidP="00B04FC4">
      <w:pPr>
        <w:autoSpaceDE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Dessa forma, a</w:t>
      </w:r>
      <w:r w:rsidR="00C3571E" w:rsidRPr="00E10F2B">
        <w:rPr>
          <w:rFonts w:ascii="Times New Roman" w:hAnsi="Times New Roman" w:cs="Times New Roman"/>
          <w:color w:val="auto"/>
          <w:sz w:val="24"/>
          <w:szCs w:val="24"/>
          <w:lang w:eastAsia="pt-BR"/>
        </w:rPr>
        <w:t xml:space="preserve"> escola passa a assumir cada vez mais o papel de produtora de conhecimentos, com currículos em constante revisão para que seu significado atenda </w:t>
      </w:r>
      <w:proofErr w:type="spellStart"/>
      <w:r w:rsidR="00C3571E" w:rsidRPr="00E10F2B">
        <w:rPr>
          <w:rFonts w:ascii="Times New Roman" w:hAnsi="Times New Roman" w:cs="Times New Roman"/>
          <w:color w:val="auto"/>
          <w:sz w:val="24"/>
          <w:szCs w:val="24"/>
          <w:lang w:eastAsia="pt-BR"/>
        </w:rPr>
        <w:t>as</w:t>
      </w:r>
      <w:proofErr w:type="spellEnd"/>
      <w:r w:rsidR="00C3571E" w:rsidRPr="00E10F2B">
        <w:rPr>
          <w:rFonts w:ascii="Times New Roman" w:hAnsi="Times New Roman" w:cs="Times New Roman"/>
          <w:color w:val="auto"/>
          <w:sz w:val="24"/>
          <w:szCs w:val="24"/>
          <w:lang w:eastAsia="pt-BR"/>
        </w:rPr>
        <w:t xml:space="preserve"> necessidades de fo</w:t>
      </w:r>
      <w:r w:rsidR="00693758" w:rsidRPr="00E10F2B">
        <w:rPr>
          <w:rFonts w:ascii="Times New Roman" w:hAnsi="Times New Roman" w:cs="Times New Roman"/>
          <w:color w:val="auto"/>
          <w:sz w:val="24"/>
          <w:szCs w:val="24"/>
          <w:lang w:eastAsia="pt-BR"/>
        </w:rPr>
        <w:t>rmação do seu público, visando à</w:t>
      </w:r>
      <w:r w:rsidR="00C3571E" w:rsidRPr="00E10F2B">
        <w:rPr>
          <w:rFonts w:ascii="Times New Roman" w:hAnsi="Times New Roman" w:cs="Times New Roman"/>
          <w:color w:val="auto"/>
          <w:sz w:val="24"/>
          <w:szCs w:val="24"/>
          <w:lang w:eastAsia="pt-BR"/>
        </w:rPr>
        <w:t xml:space="preserve"> formação de um cidadão informado e consciente do seu papel perante a sua comunidade (PAIM e </w:t>
      </w:r>
      <w:proofErr w:type="spellStart"/>
      <w:r w:rsidR="00C3571E" w:rsidRPr="00E10F2B">
        <w:rPr>
          <w:rFonts w:ascii="Times New Roman" w:hAnsi="Times New Roman" w:cs="Times New Roman"/>
          <w:color w:val="auto"/>
          <w:sz w:val="24"/>
          <w:szCs w:val="24"/>
          <w:lang w:eastAsia="pt-BR"/>
        </w:rPr>
        <w:t>PICOLLI</w:t>
      </w:r>
      <w:proofErr w:type="spellEnd"/>
      <w:r w:rsidR="00C3571E" w:rsidRPr="00E10F2B">
        <w:rPr>
          <w:rFonts w:ascii="Times New Roman" w:hAnsi="Times New Roman" w:cs="Times New Roman"/>
          <w:color w:val="auto"/>
          <w:sz w:val="24"/>
          <w:szCs w:val="24"/>
          <w:lang w:eastAsia="pt-BR"/>
        </w:rPr>
        <w:t>, 2007)</w:t>
      </w:r>
      <w:r w:rsidR="00693758" w:rsidRPr="00E10F2B">
        <w:rPr>
          <w:rFonts w:ascii="Times New Roman" w:hAnsi="Times New Roman" w:cs="Times New Roman"/>
          <w:color w:val="auto"/>
          <w:sz w:val="24"/>
          <w:szCs w:val="24"/>
          <w:lang w:eastAsia="pt-BR"/>
        </w:rPr>
        <w:t>.</w:t>
      </w:r>
    </w:p>
    <w:p w:rsidR="00C3571E" w:rsidRPr="00E10F2B" w:rsidRDefault="00C3571E" w:rsidP="00B04FC4">
      <w:pPr>
        <w:autoSpaceDE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É impossível falar de inserção do lugar, do resgate de seus e</w:t>
      </w:r>
      <w:r w:rsidR="00693758" w:rsidRPr="00E10F2B">
        <w:rPr>
          <w:rFonts w:ascii="Times New Roman" w:hAnsi="Times New Roman" w:cs="Times New Roman"/>
          <w:color w:val="auto"/>
          <w:sz w:val="24"/>
          <w:szCs w:val="24"/>
          <w:lang w:eastAsia="pt-BR"/>
        </w:rPr>
        <w:t xml:space="preserve">lementos e de sua memória, sem </w:t>
      </w:r>
      <w:r w:rsidRPr="00E10F2B">
        <w:rPr>
          <w:rFonts w:ascii="Times New Roman" w:hAnsi="Times New Roman" w:cs="Times New Roman"/>
          <w:color w:val="auto"/>
          <w:sz w:val="24"/>
          <w:szCs w:val="24"/>
          <w:lang w:eastAsia="pt-BR"/>
        </w:rPr>
        <w:t>a utilização de diversas fontes his</w:t>
      </w:r>
      <w:r w:rsidR="00693758" w:rsidRPr="00E10F2B">
        <w:rPr>
          <w:rFonts w:ascii="Times New Roman" w:hAnsi="Times New Roman" w:cs="Times New Roman"/>
          <w:color w:val="auto"/>
          <w:sz w:val="24"/>
          <w:szCs w:val="24"/>
          <w:lang w:eastAsia="pt-BR"/>
        </w:rPr>
        <w:t>tóricas e sem fazer referência à</w:t>
      </w:r>
      <w:r w:rsidRPr="00E10F2B">
        <w:rPr>
          <w:rFonts w:ascii="Times New Roman" w:hAnsi="Times New Roman" w:cs="Times New Roman"/>
          <w:color w:val="auto"/>
          <w:sz w:val="24"/>
          <w:szCs w:val="24"/>
          <w:lang w:eastAsia="pt-BR"/>
        </w:rPr>
        <w:t xml:space="preserve"> Nova História francesa, corrente historiográfica que enalteceu a relevância do uso dessas fontes para a </w:t>
      </w:r>
      <w:r w:rsidR="00693758" w:rsidRPr="00E10F2B">
        <w:rPr>
          <w:rFonts w:ascii="Times New Roman" w:hAnsi="Times New Roman" w:cs="Times New Roman"/>
          <w:color w:val="auto"/>
          <w:sz w:val="24"/>
          <w:szCs w:val="24"/>
          <w:lang w:eastAsia="pt-BR"/>
        </w:rPr>
        <w:t xml:space="preserve">sua </w:t>
      </w:r>
      <w:r w:rsidRPr="00E10F2B">
        <w:rPr>
          <w:rFonts w:ascii="Times New Roman" w:hAnsi="Times New Roman" w:cs="Times New Roman"/>
          <w:color w:val="auto"/>
          <w:sz w:val="24"/>
          <w:szCs w:val="24"/>
          <w:lang w:eastAsia="pt-BR"/>
        </w:rPr>
        <w:t xml:space="preserve">construção e que também promoveu o surgimento de um novo olhar sobre o trabalho com as diferenças regionais </w:t>
      </w:r>
      <w:r w:rsidR="00693758" w:rsidRPr="00E10F2B">
        <w:rPr>
          <w:rFonts w:ascii="Times New Roman" w:hAnsi="Times New Roman" w:cs="Times New Roman"/>
          <w:color w:val="auto"/>
          <w:sz w:val="24"/>
          <w:szCs w:val="24"/>
          <w:lang w:eastAsia="pt-BR"/>
        </w:rPr>
        <w:t>e com as especificidades locais</w:t>
      </w:r>
      <w:r w:rsidRPr="00E10F2B">
        <w:rPr>
          <w:rFonts w:ascii="Times New Roman" w:hAnsi="Times New Roman" w:cs="Times New Roman"/>
          <w:color w:val="auto"/>
          <w:sz w:val="24"/>
          <w:szCs w:val="24"/>
          <w:lang w:eastAsia="pt-BR"/>
        </w:rPr>
        <w:t xml:space="preserve"> (</w:t>
      </w:r>
      <w:r w:rsidR="00693758" w:rsidRPr="00E10F2B">
        <w:rPr>
          <w:rFonts w:ascii="Times New Roman" w:hAnsi="Times New Roman" w:cs="Times New Roman"/>
          <w:color w:val="auto"/>
          <w:sz w:val="24"/>
          <w:szCs w:val="24"/>
          <w:lang w:eastAsia="pt-BR"/>
        </w:rPr>
        <w:t>FAGUNDES</w:t>
      </w:r>
      <w:r w:rsidRPr="00E10F2B">
        <w:rPr>
          <w:rFonts w:ascii="Times New Roman" w:hAnsi="Times New Roman" w:cs="Times New Roman"/>
          <w:color w:val="auto"/>
          <w:sz w:val="24"/>
          <w:szCs w:val="24"/>
          <w:lang w:eastAsia="pt-BR"/>
        </w:rPr>
        <w:t>, 2006, p.22)</w:t>
      </w:r>
      <w:r w:rsidR="00693758" w:rsidRPr="00E10F2B">
        <w:rPr>
          <w:rFonts w:ascii="Times New Roman" w:hAnsi="Times New Roman" w:cs="Times New Roman"/>
          <w:color w:val="auto"/>
          <w:sz w:val="24"/>
          <w:szCs w:val="24"/>
          <w:lang w:eastAsia="pt-BR"/>
        </w:rPr>
        <w:t>.</w:t>
      </w:r>
    </w:p>
    <w:p w:rsidR="00C3571E" w:rsidRPr="00E10F2B" w:rsidRDefault="00C3571E" w:rsidP="00B04FC4">
      <w:pPr>
        <w:autoSpaceDE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Ainda segundo Fagundes</w:t>
      </w:r>
      <w:r w:rsidR="00693758" w:rsidRPr="00E10F2B">
        <w:rPr>
          <w:rFonts w:ascii="Times New Roman" w:hAnsi="Times New Roman" w:cs="Times New Roman"/>
          <w:color w:val="auto"/>
          <w:sz w:val="24"/>
          <w:szCs w:val="24"/>
          <w:lang w:eastAsia="pt-BR"/>
        </w:rPr>
        <w:t>,</w:t>
      </w:r>
      <w:r w:rsidRPr="00E10F2B">
        <w:rPr>
          <w:rFonts w:ascii="Times New Roman" w:hAnsi="Times New Roman" w:cs="Times New Roman"/>
          <w:color w:val="auto"/>
          <w:sz w:val="24"/>
          <w:szCs w:val="24"/>
          <w:lang w:eastAsia="pt-BR"/>
        </w:rPr>
        <w:t xml:space="preserve"> não é apenas a Nova História francesa que considera importante o uso da abordagem local, outras escolas historiográficas também convergem em favor desse enfoque:</w:t>
      </w:r>
    </w:p>
    <w:p w:rsidR="00C3571E" w:rsidRPr="00E10F2B" w:rsidRDefault="00C3571E" w:rsidP="002A6B25">
      <w:pPr>
        <w:autoSpaceDE w:val="0"/>
        <w:ind w:left="2268"/>
        <w:jc w:val="both"/>
        <w:rPr>
          <w:rFonts w:ascii="Times New Roman" w:hAnsi="Times New Roman" w:cs="Times New Roman"/>
          <w:color w:val="auto"/>
        </w:rPr>
      </w:pPr>
      <w:r w:rsidRPr="00E10F2B">
        <w:rPr>
          <w:rFonts w:ascii="Times New Roman" w:hAnsi="Times New Roman" w:cs="Times New Roman"/>
          <w:color w:val="auto"/>
          <w:sz w:val="20"/>
          <w:szCs w:val="20"/>
        </w:rPr>
        <w:t>A Nova História considera importante a inclusão, a partir de novas abordagens, de objetos de estudos como a política, a biografia, por certo tempo excluídos ou secundarizados por algumas correntes historiográficas. Assim como a Nova História, a História Social inglesa e a Nova História Cultural convergem no sentido de favorecer a abordagem do l</w:t>
      </w:r>
      <w:r w:rsidR="00693758" w:rsidRPr="00E10F2B">
        <w:rPr>
          <w:rFonts w:ascii="Times New Roman" w:hAnsi="Times New Roman" w:cs="Times New Roman"/>
          <w:color w:val="auto"/>
          <w:sz w:val="20"/>
          <w:szCs w:val="20"/>
        </w:rPr>
        <w:t>ocal numa perspectiva inovadora</w:t>
      </w:r>
      <w:r w:rsidRPr="00E10F2B">
        <w:rPr>
          <w:rFonts w:ascii="Times New Roman" w:hAnsi="Times New Roman" w:cs="Times New Roman"/>
          <w:color w:val="auto"/>
          <w:sz w:val="20"/>
          <w:szCs w:val="20"/>
        </w:rPr>
        <w:t xml:space="preserve"> (FAGUNDES, 2006, P. 21-22)</w:t>
      </w:r>
      <w:r w:rsidR="00693758" w:rsidRPr="00E10F2B">
        <w:rPr>
          <w:rFonts w:ascii="Times New Roman" w:hAnsi="Times New Roman" w:cs="Times New Roman"/>
          <w:color w:val="auto"/>
          <w:sz w:val="20"/>
          <w:szCs w:val="20"/>
        </w:rPr>
        <w:t>.</w:t>
      </w:r>
    </w:p>
    <w:p w:rsidR="00C3571E" w:rsidRPr="00E10F2B" w:rsidRDefault="00C3571E" w:rsidP="00B04FC4">
      <w:pPr>
        <w:autoSpaceDE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Outra característica importante dessa metodologia é o seu caráter interdisciplinar, pois</w:t>
      </w:r>
      <w:r w:rsidR="00693758" w:rsidRPr="00E10F2B">
        <w:rPr>
          <w:rFonts w:ascii="Times New Roman" w:hAnsi="Times New Roman" w:cs="Times New Roman"/>
          <w:color w:val="auto"/>
          <w:sz w:val="24"/>
          <w:szCs w:val="24"/>
          <w:lang w:eastAsia="pt-BR"/>
        </w:rPr>
        <w:t>,</w:t>
      </w:r>
      <w:r w:rsidRPr="00E10F2B">
        <w:rPr>
          <w:rFonts w:ascii="Times New Roman" w:hAnsi="Times New Roman" w:cs="Times New Roman"/>
          <w:color w:val="auto"/>
          <w:sz w:val="24"/>
          <w:szCs w:val="24"/>
          <w:lang w:eastAsia="pt-BR"/>
        </w:rPr>
        <w:t xml:space="preserve"> segundo Santos,</w:t>
      </w:r>
    </w:p>
    <w:p w:rsidR="00C3571E" w:rsidRPr="00E10F2B" w:rsidRDefault="00C3571E" w:rsidP="002A6B25">
      <w:pPr>
        <w:autoSpaceDE w:val="0"/>
        <w:ind w:left="2268"/>
        <w:jc w:val="both"/>
        <w:rPr>
          <w:rFonts w:ascii="Times New Roman" w:hAnsi="Times New Roman" w:cs="Times New Roman"/>
          <w:color w:val="auto"/>
        </w:rPr>
      </w:pPr>
      <w:r w:rsidRPr="00E10F2B">
        <w:rPr>
          <w:rFonts w:ascii="Times New Roman" w:hAnsi="Times New Roman" w:cs="Times New Roman"/>
          <w:color w:val="auto"/>
          <w:sz w:val="20"/>
          <w:szCs w:val="20"/>
        </w:rPr>
        <w:t xml:space="preserve">O estudo da história do lugar, pela própria abordagem que o envolve, orienta-se para a construção de um conhecimento interdisciplinar, e, portanto, para o conhecimento de como a realidade estudada se dá de fato. Seja pelo estudo elaborado em uma mesma classe de alunos, integrando seus diferentes professores, à análise de temas comuns às variadas disciplinas que lecionam, seja pela utilização dos resultados já </w:t>
      </w:r>
      <w:r w:rsidRPr="00E10F2B">
        <w:rPr>
          <w:rFonts w:ascii="Times New Roman" w:hAnsi="Times New Roman" w:cs="Times New Roman"/>
          <w:color w:val="auto"/>
          <w:sz w:val="20"/>
          <w:szCs w:val="20"/>
        </w:rPr>
        <w:lastRenderedPageBreak/>
        <w:t>produzidos na área de história, sobre assuntos e situações que os professores das demais disciplinas entendam ter maior relação com as temáticas gerais que desenvolvem nas séries em que trabalham, ambos os procedimentos, sempre estudados e planejados em equipe, permi</w:t>
      </w:r>
      <w:r w:rsidR="00693758" w:rsidRPr="00E10F2B">
        <w:rPr>
          <w:rFonts w:ascii="Times New Roman" w:hAnsi="Times New Roman" w:cs="Times New Roman"/>
          <w:color w:val="auto"/>
          <w:sz w:val="20"/>
          <w:szCs w:val="20"/>
        </w:rPr>
        <w:t>tem enfoques interdisciplinares</w:t>
      </w:r>
      <w:r w:rsidRPr="00E10F2B">
        <w:rPr>
          <w:rFonts w:ascii="Times New Roman" w:hAnsi="Times New Roman" w:cs="Times New Roman"/>
          <w:color w:val="auto"/>
          <w:sz w:val="20"/>
          <w:szCs w:val="20"/>
        </w:rPr>
        <w:t xml:space="preserve"> (2002, P. 116)</w:t>
      </w:r>
      <w:r w:rsidR="00693758" w:rsidRPr="00E10F2B">
        <w:rPr>
          <w:rFonts w:ascii="Times New Roman" w:hAnsi="Times New Roman" w:cs="Times New Roman"/>
          <w:color w:val="auto"/>
          <w:sz w:val="20"/>
          <w:szCs w:val="20"/>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 xml:space="preserve">Assim como em quaisquer outras metodologias que podem ser aplicadas em sala de aula, a história do lugar apresenta riscos e é necessária atenção e cuidados quanto a sua abordagem.  </w:t>
      </w:r>
      <w:proofErr w:type="spellStart"/>
      <w:r w:rsidRPr="00E10F2B">
        <w:rPr>
          <w:rFonts w:ascii="Times New Roman" w:hAnsi="Times New Roman" w:cs="Times New Roman"/>
          <w:color w:val="auto"/>
          <w:sz w:val="24"/>
          <w:szCs w:val="24"/>
          <w:lang w:eastAsia="pt-BR"/>
        </w:rPr>
        <w:t>Reznik</w:t>
      </w:r>
      <w:proofErr w:type="spellEnd"/>
      <w:r w:rsidRPr="00E10F2B">
        <w:rPr>
          <w:rFonts w:ascii="Times New Roman" w:hAnsi="Times New Roman" w:cs="Times New Roman"/>
          <w:color w:val="auto"/>
          <w:sz w:val="24"/>
          <w:szCs w:val="24"/>
          <w:lang w:eastAsia="pt-BR"/>
        </w:rPr>
        <w:t xml:space="preserve"> destaca dois problemas comuns aos estudos da história das localidades: </w:t>
      </w:r>
    </w:p>
    <w:p w:rsidR="00C3571E" w:rsidRPr="00E10F2B" w:rsidRDefault="00C3571E" w:rsidP="00B04FC4">
      <w:pPr>
        <w:pStyle w:val="NormalWeb"/>
        <w:spacing w:before="0" w:after="0"/>
        <w:ind w:left="2268"/>
        <w:jc w:val="both"/>
      </w:pPr>
      <w:r w:rsidRPr="00E10F2B">
        <w:rPr>
          <w:sz w:val="20"/>
          <w:szCs w:val="20"/>
        </w:rPr>
        <w:t>A primeira é a submissão dos ritmos e temas da localidade à História do Brasil. A forma de organização mais recorrente de periodização divide a História em Colônia, Império e República; os “ciclos econômicos” que determinam a produção local seguem sequencialmente os padrões da “História da Pátria”: pau-brasil na ocupação, açúcar na colonização e café no Império, indústria na República; os temas seguem os padrões da historiografia nacional da sua época. Na falta de informações relevantes sobre a região estudada, isto é, na falta de fontes documentais que permitam a reconstrução de experiências passadas, buscou-se suprir estes “silêncios” a partir de contextos maiores: a História do Brasil. Desvia-se o problema através de comparações hipotéticas do que tenha acontecido no local, com fatos generalizadores da História do Brasil. Ou seja, a experiência do passado local transforma-se em exemplos esparsos em meio a uma narrativa já consolidada pela historiografia nacional.</w:t>
      </w:r>
    </w:p>
    <w:p w:rsidR="00C3571E" w:rsidRPr="00E10F2B" w:rsidRDefault="00C3571E" w:rsidP="004C2D3A">
      <w:pPr>
        <w:pStyle w:val="NormalWeb"/>
        <w:spacing w:before="0"/>
        <w:ind w:left="2268"/>
        <w:jc w:val="both"/>
      </w:pPr>
      <w:r w:rsidRPr="00E10F2B">
        <w:rPr>
          <w:sz w:val="20"/>
          <w:szCs w:val="20"/>
          <w:shd w:val="clear" w:color="auto" w:fill="FFFFFF"/>
        </w:rPr>
        <w:t>A segunda tendência é a colocação em evidência do local, como se ali fossem experimentados processos ou ocorrido acontecimentos da mais alta relevância (</w:t>
      </w:r>
      <w:proofErr w:type="spellStart"/>
      <w:r w:rsidRPr="00E10F2B">
        <w:rPr>
          <w:sz w:val="20"/>
          <w:szCs w:val="20"/>
          <w:shd w:val="clear" w:color="auto" w:fill="FFFFFF"/>
        </w:rPr>
        <w:t>REZNIK</w:t>
      </w:r>
      <w:proofErr w:type="spellEnd"/>
      <w:r w:rsidRPr="00E10F2B">
        <w:rPr>
          <w:sz w:val="20"/>
          <w:szCs w:val="20"/>
          <w:shd w:val="clear" w:color="auto" w:fill="FFFFFF"/>
        </w:rPr>
        <w:t>, 2002, p.2)</w:t>
      </w:r>
      <w:r w:rsidR="007433AC" w:rsidRPr="00E10F2B">
        <w:rPr>
          <w:sz w:val="20"/>
          <w:szCs w:val="20"/>
          <w:shd w:val="clear" w:color="auto" w:fill="FFFFFF"/>
        </w:rPr>
        <w:t>.</w:t>
      </w:r>
      <w:r w:rsidRPr="00E10F2B">
        <w:rPr>
          <w:shd w:val="clear" w:color="auto" w:fill="FFFFFF"/>
        </w:rPr>
        <w:tab/>
      </w:r>
    </w:p>
    <w:p w:rsidR="00C3571E" w:rsidRPr="00E10F2B" w:rsidRDefault="00C3571E" w:rsidP="00B04FC4">
      <w:pPr>
        <w:pStyle w:val="NormalWeb"/>
        <w:tabs>
          <w:tab w:val="left" w:pos="0"/>
        </w:tabs>
        <w:spacing w:before="0" w:after="0"/>
        <w:ind w:firstLine="850"/>
        <w:jc w:val="both"/>
      </w:pPr>
      <w:r w:rsidRPr="00E10F2B">
        <w:rPr>
          <w:shd w:val="clear" w:color="auto" w:fill="FFFFFF"/>
        </w:rPr>
        <w:t>Sc</w:t>
      </w:r>
      <w:r w:rsidR="007433AC" w:rsidRPr="00E10F2B">
        <w:rPr>
          <w:shd w:val="clear" w:color="auto" w:fill="FFFFFF"/>
        </w:rPr>
        <w:t xml:space="preserve">hmidt e </w:t>
      </w:r>
      <w:proofErr w:type="spellStart"/>
      <w:r w:rsidR="007433AC" w:rsidRPr="00E10F2B">
        <w:rPr>
          <w:shd w:val="clear" w:color="auto" w:fill="FFFFFF"/>
        </w:rPr>
        <w:t>Cainelli</w:t>
      </w:r>
      <w:proofErr w:type="spellEnd"/>
      <w:r w:rsidR="007433AC" w:rsidRPr="00E10F2B">
        <w:rPr>
          <w:shd w:val="clear" w:color="auto" w:fill="FFFFFF"/>
        </w:rPr>
        <w:t xml:space="preserve"> alertam para</w:t>
      </w:r>
      <w:r w:rsidRPr="00E10F2B">
        <w:rPr>
          <w:shd w:val="clear" w:color="auto" w:fill="FFFFFF"/>
        </w:rPr>
        <w:t xml:space="preserve"> outro problema relacionado ao uso da história local que é:</w:t>
      </w:r>
    </w:p>
    <w:p w:rsidR="00C3571E" w:rsidRPr="00E10F2B" w:rsidRDefault="00CB02D4" w:rsidP="004C2D3A">
      <w:pPr>
        <w:pStyle w:val="NormalWeb"/>
        <w:spacing w:before="0"/>
        <w:ind w:left="2268"/>
        <w:jc w:val="both"/>
      </w:pPr>
      <w:r w:rsidRPr="00E10F2B">
        <w:rPr>
          <w:sz w:val="20"/>
          <w:szCs w:val="20"/>
          <w:shd w:val="clear" w:color="auto" w:fill="FFFFFF"/>
        </w:rPr>
        <w:t>[…]</w:t>
      </w:r>
      <w:r w:rsidR="00C3571E" w:rsidRPr="00E10F2B">
        <w:rPr>
          <w:sz w:val="20"/>
          <w:szCs w:val="20"/>
          <w:shd w:val="clear" w:color="auto" w:fill="FFFFFF"/>
        </w:rPr>
        <w:t xml:space="preserve"> a definição e abrangência desse conceito. De modo geral, as obras so</w:t>
      </w:r>
      <w:r w:rsidR="007433AC" w:rsidRPr="00E10F2B">
        <w:rPr>
          <w:sz w:val="20"/>
          <w:szCs w:val="20"/>
          <w:shd w:val="clear" w:color="auto" w:fill="FFFFFF"/>
        </w:rPr>
        <w:t>bre história local reportam-se à</w:t>
      </w:r>
      <w:r w:rsidR="00C3571E" w:rsidRPr="00E10F2B">
        <w:rPr>
          <w:sz w:val="20"/>
          <w:szCs w:val="20"/>
          <w:shd w:val="clear" w:color="auto" w:fill="FFFFFF"/>
        </w:rPr>
        <w:t xml:space="preserve"> história de pequenas localidades, escritas por pessoas de diferentes segmentos sociais, não necessariamente historiadores. Esse fato tem provocado várias críticas e até certo descaso pelos </w:t>
      </w:r>
      <w:proofErr w:type="spellStart"/>
      <w:r w:rsidR="00C3571E" w:rsidRPr="00E10F2B">
        <w:rPr>
          <w:sz w:val="20"/>
          <w:szCs w:val="20"/>
          <w:shd w:val="clear" w:color="auto" w:fill="FFFFFF"/>
        </w:rPr>
        <w:t>conteúdos</w:t>
      </w:r>
      <w:proofErr w:type="spellEnd"/>
      <w:r w:rsidR="00C3571E" w:rsidRPr="00E10F2B">
        <w:rPr>
          <w:sz w:val="20"/>
          <w:szCs w:val="20"/>
          <w:shd w:val="clear" w:color="auto" w:fill="FFFFFF"/>
        </w:rPr>
        <w:t xml:space="preserve"> da história local. (2010, p.137)</w:t>
      </w:r>
    </w:p>
    <w:p w:rsidR="00C3571E" w:rsidRPr="00E10F2B" w:rsidRDefault="007433AC" w:rsidP="00B04FC4">
      <w:pPr>
        <w:pStyle w:val="NormalWeb"/>
        <w:spacing w:before="0" w:after="0" w:line="360" w:lineRule="auto"/>
        <w:ind w:firstLine="851"/>
        <w:jc w:val="both"/>
      </w:pPr>
      <w:r w:rsidRPr="00E10F2B">
        <w:rPr>
          <w:shd w:val="clear" w:color="auto" w:fill="FFFFFF"/>
        </w:rPr>
        <w:t xml:space="preserve">Paim e </w:t>
      </w:r>
      <w:proofErr w:type="spellStart"/>
      <w:r w:rsidRPr="00E10F2B">
        <w:rPr>
          <w:shd w:val="clear" w:color="auto" w:fill="FFFFFF"/>
        </w:rPr>
        <w:t>Picolli</w:t>
      </w:r>
      <w:proofErr w:type="spellEnd"/>
      <w:r w:rsidRPr="00E10F2B">
        <w:rPr>
          <w:shd w:val="clear" w:color="auto" w:fill="FFFFFF"/>
        </w:rPr>
        <w:t xml:space="preserve"> apontam a </w:t>
      </w:r>
      <w:r w:rsidR="00C3571E" w:rsidRPr="00E10F2B">
        <w:rPr>
          <w:shd w:val="clear" w:color="auto" w:fill="FFFFFF"/>
        </w:rPr>
        <w:t>necessidade de “ter alguns cuidados para não construirmos uma visão fragmentada dos acontecimentos, impedindo</w:t>
      </w:r>
      <w:r w:rsidRPr="00E10F2B">
        <w:rPr>
          <w:shd w:val="clear" w:color="auto" w:fill="FFFFFF"/>
        </w:rPr>
        <w:t>,</w:t>
      </w:r>
      <w:r w:rsidR="00C3571E" w:rsidRPr="00E10F2B">
        <w:rPr>
          <w:shd w:val="clear" w:color="auto" w:fill="FFFFFF"/>
        </w:rPr>
        <w:t xml:space="preserve"> assim</w:t>
      </w:r>
      <w:r w:rsidRPr="00E10F2B">
        <w:rPr>
          <w:shd w:val="clear" w:color="auto" w:fill="FFFFFF"/>
        </w:rPr>
        <w:t>,</w:t>
      </w:r>
      <w:r w:rsidR="00C3571E" w:rsidRPr="00E10F2B">
        <w:rPr>
          <w:shd w:val="clear" w:color="auto" w:fill="FFFFFF"/>
        </w:rPr>
        <w:t xml:space="preserve"> uma visão crítica da existência social, tornando grupos sociais importantes diant</w:t>
      </w:r>
      <w:r w:rsidR="00CB02D4" w:rsidRPr="00E10F2B">
        <w:rPr>
          <w:shd w:val="clear" w:color="auto" w:fill="FFFFFF"/>
        </w:rPr>
        <w:t>e das desigualdades regionais</w:t>
      </w:r>
      <w:r w:rsidR="00C3571E" w:rsidRPr="00E10F2B">
        <w:rPr>
          <w:shd w:val="clear" w:color="auto" w:fill="FFFFFF"/>
        </w:rPr>
        <w:t>” (2007, p. 113)</w:t>
      </w:r>
      <w:r w:rsidR="00CB02D4" w:rsidRPr="00E10F2B">
        <w:rPr>
          <w:shd w:val="clear" w:color="auto" w:fill="FFFFFF"/>
        </w:rPr>
        <w:t>.</w:t>
      </w:r>
    </w:p>
    <w:p w:rsidR="00C3571E" w:rsidRPr="00E10F2B" w:rsidRDefault="00CB02D4" w:rsidP="00B04FC4">
      <w:pPr>
        <w:pStyle w:val="NormalWeb"/>
        <w:spacing w:before="0" w:after="0" w:line="360" w:lineRule="auto"/>
        <w:ind w:firstLine="851"/>
        <w:jc w:val="both"/>
      </w:pPr>
      <w:r w:rsidRPr="00E10F2B">
        <w:rPr>
          <w:shd w:val="clear" w:color="auto" w:fill="FFFFFF"/>
        </w:rPr>
        <w:t>Chaves e</w:t>
      </w:r>
      <w:r w:rsidR="00C3571E" w:rsidRPr="00E10F2B">
        <w:rPr>
          <w:shd w:val="clear" w:color="auto" w:fill="FFFFFF"/>
        </w:rPr>
        <w:t xml:space="preserve"> </w:t>
      </w:r>
      <w:proofErr w:type="spellStart"/>
      <w:r w:rsidR="00C3571E" w:rsidRPr="00E10F2B">
        <w:rPr>
          <w:shd w:val="clear" w:color="auto" w:fill="FFFFFF"/>
        </w:rPr>
        <w:t>Stamatto</w:t>
      </w:r>
      <w:proofErr w:type="spellEnd"/>
      <w:r w:rsidR="00C3571E" w:rsidRPr="00E10F2B">
        <w:rPr>
          <w:shd w:val="clear" w:color="auto" w:fill="FFFFFF"/>
        </w:rPr>
        <w:t xml:space="preserve"> sugerem</w:t>
      </w:r>
      <w:r w:rsidRPr="00E10F2B">
        <w:rPr>
          <w:shd w:val="clear" w:color="auto" w:fill="FFFFFF"/>
        </w:rPr>
        <w:t>,</w:t>
      </w:r>
      <w:r w:rsidR="00C3571E" w:rsidRPr="00E10F2B">
        <w:rPr>
          <w:shd w:val="clear" w:color="auto" w:fill="FFFFFF"/>
        </w:rPr>
        <w:t xml:space="preserve"> então</w:t>
      </w:r>
      <w:r w:rsidRPr="00E10F2B">
        <w:rPr>
          <w:shd w:val="clear" w:color="auto" w:fill="FFFFFF"/>
        </w:rPr>
        <w:t>,</w:t>
      </w:r>
      <w:r w:rsidR="00C3571E" w:rsidRPr="00E10F2B">
        <w:rPr>
          <w:shd w:val="clear" w:color="auto" w:fill="FFFFFF"/>
        </w:rPr>
        <w:t xml:space="preserve"> que</w:t>
      </w:r>
      <w:r w:rsidRPr="00E10F2B">
        <w:rPr>
          <w:shd w:val="clear" w:color="auto" w:fill="FFFFFF"/>
        </w:rPr>
        <w:t>,</w:t>
      </w:r>
      <w:r w:rsidR="00C3571E" w:rsidRPr="00E10F2B">
        <w:rPr>
          <w:shd w:val="clear" w:color="auto" w:fill="FFFFFF"/>
        </w:rPr>
        <w:t xml:space="preserve"> </w:t>
      </w:r>
    </w:p>
    <w:p w:rsidR="00C3571E" w:rsidRPr="00E10F2B" w:rsidRDefault="00C3571E" w:rsidP="004C2D3A">
      <w:pPr>
        <w:pStyle w:val="NormalWeb"/>
        <w:spacing w:before="0"/>
        <w:ind w:left="2268"/>
        <w:jc w:val="both"/>
        <w:rPr>
          <w:shd w:val="clear" w:color="auto" w:fill="FFFFFF"/>
        </w:rPr>
      </w:pPr>
      <w:r w:rsidRPr="00E10F2B">
        <w:rPr>
          <w:sz w:val="20"/>
          <w:szCs w:val="20"/>
          <w:shd w:val="clear" w:color="auto" w:fill="FFFFFF"/>
        </w:rPr>
        <w:t>[…] ao propormos o uso da história local no ensino de História, o professor precisa refletir sobre dois importantes pontos: 1) a necessidade de observar que uma realidade local não contém em si mesma a chave de sua explicação; 2) deve fazê-lo inferir que, ao tratar o ensino da</w:t>
      </w:r>
      <w:r w:rsidR="00CB02D4" w:rsidRPr="00E10F2B">
        <w:rPr>
          <w:sz w:val="20"/>
          <w:szCs w:val="20"/>
          <w:shd w:val="clear" w:color="auto" w:fill="FFFFFF"/>
        </w:rPr>
        <w:t xml:space="preserve"> História Local como indicador </w:t>
      </w:r>
      <w:r w:rsidRPr="00E10F2B">
        <w:rPr>
          <w:sz w:val="20"/>
          <w:szCs w:val="20"/>
          <w:shd w:val="clear" w:color="auto" w:fill="FFFFFF"/>
        </w:rPr>
        <w:t>da construção de identidade, faz-se necessário considerá-la dentro e com base em m</w:t>
      </w:r>
      <w:r w:rsidR="00CB02D4" w:rsidRPr="00E10F2B">
        <w:rPr>
          <w:sz w:val="20"/>
          <w:szCs w:val="20"/>
          <w:shd w:val="clear" w:color="auto" w:fill="FFFFFF"/>
        </w:rPr>
        <w:t>arcos de referência relacionais</w:t>
      </w:r>
      <w:r w:rsidRPr="00E10F2B">
        <w:rPr>
          <w:sz w:val="20"/>
          <w:szCs w:val="20"/>
          <w:shd w:val="clear" w:color="auto" w:fill="FFFFFF"/>
        </w:rPr>
        <w:t xml:space="preserve"> (2015, p. 144)</w:t>
      </w:r>
      <w:r w:rsidR="00CB02D4" w:rsidRPr="00E10F2B">
        <w:rPr>
          <w:sz w:val="20"/>
          <w:szCs w:val="20"/>
          <w:shd w:val="clear" w:color="auto" w:fill="FFFFFF"/>
        </w:rPr>
        <w:t>.</w:t>
      </w:r>
    </w:p>
    <w:p w:rsidR="00C3571E" w:rsidRPr="00E10F2B" w:rsidRDefault="00C3571E" w:rsidP="00E92B4D">
      <w:pPr>
        <w:pStyle w:val="NormalWeb"/>
        <w:spacing w:before="0" w:after="0" w:line="360" w:lineRule="auto"/>
        <w:ind w:firstLine="851"/>
        <w:jc w:val="both"/>
      </w:pPr>
      <w:r w:rsidRPr="00E10F2B">
        <w:rPr>
          <w:shd w:val="clear" w:color="auto" w:fill="FFFFFF"/>
        </w:rPr>
        <w:t>Tomadas as devidas precauções e utilizando uma estratégia que esteja de acordo com o público e o objetivo que se pretende obter, a inserção da his</w:t>
      </w:r>
      <w:r w:rsidR="00CB02D4" w:rsidRPr="00E10F2B">
        <w:rPr>
          <w:shd w:val="clear" w:color="auto" w:fill="FFFFFF"/>
        </w:rPr>
        <w:t>tória do lugar transforma-se</w:t>
      </w:r>
      <w:r w:rsidRPr="00E10F2B">
        <w:rPr>
          <w:shd w:val="clear" w:color="auto" w:fill="FFFFFF"/>
        </w:rPr>
        <w:t xml:space="preserve"> em um importante e valioso método de ensino.</w:t>
      </w:r>
    </w:p>
    <w:p w:rsidR="00CB02D4" w:rsidRPr="00E10F2B" w:rsidRDefault="00CB02D4" w:rsidP="00E92B4D">
      <w:pPr>
        <w:pStyle w:val="NormalWeb"/>
        <w:spacing w:before="0" w:after="0" w:line="360" w:lineRule="auto"/>
        <w:jc w:val="both"/>
        <w:rPr>
          <w:b/>
          <w:bCs/>
          <w:shd w:val="clear" w:color="auto" w:fill="FFFFFF"/>
        </w:rPr>
      </w:pPr>
      <w:bookmarkStart w:id="41" w:name="_Hlk520827696"/>
    </w:p>
    <w:p w:rsidR="00C3571E" w:rsidRPr="00E10F2B" w:rsidRDefault="00E92B4D" w:rsidP="00114852">
      <w:pPr>
        <w:pStyle w:val="Ttulo2"/>
        <w:rPr>
          <w:rFonts w:ascii="Times New Roman" w:hAnsi="Times New Roman" w:cs="Times New Roman"/>
          <w:color w:val="auto"/>
          <w:sz w:val="24"/>
          <w:szCs w:val="24"/>
        </w:rPr>
      </w:pPr>
      <w:bookmarkStart w:id="42" w:name="_Toc522135375"/>
      <w:r w:rsidRPr="00E10F2B">
        <w:rPr>
          <w:rFonts w:ascii="Times New Roman" w:hAnsi="Times New Roman" w:cs="Times New Roman"/>
          <w:color w:val="auto"/>
          <w:sz w:val="24"/>
          <w:szCs w:val="24"/>
        </w:rPr>
        <w:lastRenderedPageBreak/>
        <w:t>4</w:t>
      </w:r>
      <w:r w:rsidR="00C3571E" w:rsidRPr="00E10F2B">
        <w:rPr>
          <w:rFonts w:ascii="Times New Roman" w:hAnsi="Times New Roman" w:cs="Times New Roman"/>
          <w:color w:val="auto"/>
          <w:sz w:val="24"/>
          <w:szCs w:val="24"/>
        </w:rPr>
        <w:t>.4 As abordagens da História do lugar: diversas possibilidades</w:t>
      </w:r>
      <w:bookmarkEnd w:id="42"/>
    </w:p>
    <w:bookmarkEnd w:id="41"/>
    <w:p w:rsidR="00C3571E" w:rsidRPr="00E10F2B" w:rsidRDefault="00C3571E" w:rsidP="00E92B4D">
      <w:pPr>
        <w:pStyle w:val="NormalWeb"/>
        <w:spacing w:before="0" w:after="0" w:line="360" w:lineRule="auto"/>
        <w:ind w:firstLine="708"/>
        <w:jc w:val="both"/>
        <w:rPr>
          <w:shd w:val="clear" w:color="auto" w:fill="FFFFFF"/>
        </w:rPr>
      </w:pPr>
    </w:p>
    <w:p w:rsidR="00C3571E" w:rsidRPr="00E10F2B" w:rsidRDefault="00C3571E" w:rsidP="00E92B4D">
      <w:pPr>
        <w:pStyle w:val="NormalWeb"/>
        <w:spacing w:before="0" w:after="0" w:line="360" w:lineRule="auto"/>
        <w:ind w:firstLine="851"/>
        <w:jc w:val="both"/>
      </w:pPr>
      <w:r w:rsidRPr="00E10F2B">
        <w:rPr>
          <w:shd w:val="clear" w:color="auto" w:fill="FFFFFF"/>
        </w:rPr>
        <w:t>A História do lugar pode ser aplicada em sala de aula de diferentes formas, utilizando-se de diferentes ferramentas e tomando como ponto de partida diferentes dimensões.</w:t>
      </w:r>
    </w:p>
    <w:p w:rsidR="00C3571E" w:rsidRPr="00E10F2B" w:rsidRDefault="00C3571E" w:rsidP="00B04FC4">
      <w:pPr>
        <w:pStyle w:val="NormalWeb"/>
        <w:spacing w:before="0" w:after="0" w:line="360" w:lineRule="auto"/>
        <w:ind w:firstLine="851"/>
        <w:jc w:val="both"/>
      </w:pPr>
      <w:r w:rsidRPr="00E10F2B">
        <w:rPr>
          <w:shd w:val="clear" w:color="auto" w:fill="FFFFFF"/>
        </w:rPr>
        <w:t>Fagundes (2006) entende que a história do lugar deve mos</w:t>
      </w:r>
      <w:r w:rsidR="00CB02D4" w:rsidRPr="00E10F2B">
        <w:rPr>
          <w:shd w:val="clear" w:color="auto" w:fill="FFFFFF"/>
        </w:rPr>
        <w:t>trar as singularidades do lugar</w:t>
      </w:r>
      <w:r w:rsidRPr="00E10F2B">
        <w:rPr>
          <w:shd w:val="clear" w:color="auto" w:fill="FFFFFF"/>
        </w:rPr>
        <w:t xml:space="preserve"> e os seus pontos de conexão com a realidade de outros lugares, pois ele acredita que essa dinâmica permite uma relação contínua entre sujeitos e objetos de estudo, tendo em vista que os sujeitos, professor e aluno, fazem parte da comunidade e das múltiplas relações </w:t>
      </w:r>
      <w:r w:rsidR="00CB02D4" w:rsidRPr="00E10F2B">
        <w:rPr>
          <w:shd w:val="clear" w:color="auto" w:fill="FFFFFF"/>
        </w:rPr>
        <w:t>contraídas nela. T</w:t>
      </w:r>
      <w:r w:rsidRPr="00E10F2B">
        <w:rPr>
          <w:shd w:val="clear" w:color="auto" w:fill="FFFFFF"/>
        </w:rPr>
        <w:t>al fato facilitaria a identificação das características do processo histórico local, possibilitando a percepção da heteroge</w:t>
      </w:r>
      <w:r w:rsidR="00CB02D4" w:rsidRPr="00E10F2B">
        <w:rPr>
          <w:shd w:val="clear" w:color="auto" w:fill="FFFFFF"/>
        </w:rPr>
        <w:t>neidade cultural existente nela</w:t>
      </w:r>
      <w:r w:rsidRPr="00E10F2B">
        <w:rPr>
          <w:shd w:val="clear" w:color="auto" w:fill="FFFFFF"/>
        </w:rPr>
        <w:t xml:space="preserve"> (2006, p. 93)</w:t>
      </w:r>
      <w:r w:rsidR="00CB02D4" w:rsidRPr="00E10F2B">
        <w:rPr>
          <w:shd w:val="clear" w:color="auto" w:fill="FFFFFF"/>
        </w:rPr>
        <w:t>.</w:t>
      </w:r>
    </w:p>
    <w:p w:rsidR="00C3571E" w:rsidRPr="00E10F2B" w:rsidRDefault="003D60FA" w:rsidP="00B04FC4">
      <w:pPr>
        <w:pStyle w:val="NormalWeb"/>
        <w:spacing w:before="0" w:after="0" w:line="360" w:lineRule="auto"/>
        <w:ind w:firstLine="851"/>
        <w:jc w:val="both"/>
      </w:pPr>
      <w:r w:rsidRPr="00E10F2B">
        <w:rPr>
          <w:shd w:val="clear" w:color="auto" w:fill="FFFFFF"/>
        </w:rPr>
        <w:t>Fernandes</w:t>
      </w:r>
      <w:r w:rsidR="00C3571E" w:rsidRPr="00E10F2B">
        <w:rPr>
          <w:shd w:val="clear" w:color="auto" w:fill="FFFFFF"/>
        </w:rPr>
        <w:t xml:space="preserve"> (1995) propõe uma abordagem que utilize </w:t>
      </w:r>
      <w:r w:rsidR="00CB02D4" w:rsidRPr="00E10F2B">
        <w:rPr>
          <w:shd w:val="clear" w:color="auto" w:fill="FFFFFF"/>
        </w:rPr>
        <w:t>as mais diversas fontes, desde um livro didático específico -</w:t>
      </w:r>
      <w:r w:rsidR="00C3571E" w:rsidRPr="00E10F2B">
        <w:rPr>
          <w:shd w:val="clear" w:color="auto" w:fill="FFFFFF"/>
        </w:rPr>
        <w:t xml:space="preserve"> no caso abordado em seu estudo</w:t>
      </w:r>
      <w:r w:rsidR="00CB02D4" w:rsidRPr="00E10F2B">
        <w:rPr>
          <w:shd w:val="clear" w:color="auto" w:fill="FFFFFF"/>
        </w:rPr>
        <w:t>,</w:t>
      </w:r>
      <w:r w:rsidR="00C3571E" w:rsidRPr="00E10F2B">
        <w:rPr>
          <w:shd w:val="clear" w:color="auto" w:fill="FFFFFF"/>
        </w:rPr>
        <w:t xml:space="preserve"> ele mesmo produziu o livro didático</w:t>
      </w:r>
      <w:r w:rsidR="00CB02D4" w:rsidRPr="00E10F2B">
        <w:rPr>
          <w:shd w:val="clear" w:color="auto" w:fill="FFFFFF"/>
        </w:rPr>
        <w:t xml:space="preserve"> -</w:t>
      </w:r>
      <w:r w:rsidR="00C3571E" w:rsidRPr="00E10F2B">
        <w:rPr>
          <w:shd w:val="clear" w:color="auto" w:fill="FFFFFF"/>
        </w:rPr>
        <w:t xml:space="preserve">, </w:t>
      </w:r>
      <w:r w:rsidR="00CB02D4" w:rsidRPr="00E10F2B">
        <w:rPr>
          <w:shd w:val="clear" w:color="auto" w:fill="FFFFFF"/>
        </w:rPr>
        <w:t>à</w:t>
      </w:r>
      <w:r w:rsidR="00C3571E" w:rsidRPr="00E10F2B">
        <w:rPr>
          <w:shd w:val="clear" w:color="auto" w:fill="FFFFFF"/>
        </w:rPr>
        <w:t xml:space="preserve"> utilização de outros recursos</w:t>
      </w:r>
      <w:r w:rsidR="00CB02D4" w:rsidRPr="00E10F2B">
        <w:rPr>
          <w:shd w:val="clear" w:color="auto" w:fill="FFFFFF"/>
        </w:rPr>
        <w:t>,</w:t>
      </w:r>
      <w:r w:rsidR="00C3571E" w:rsidRPr="00E10F2B">
        <w:rPr>
          <w:shd w:val="clear" w:color="auto" w:fill="FFFFFF"/>
        </w:rPr>
        <w:t xml:space="preserve"> como: jornais, revistas, periódicos, imagens, músicas, mapas, literatura de cordel e a própria comunidade. O autor aponta também a possibilidade da interdisciplinaridade nesse processo, com a participação de outras disciplinas</w:t>
      </w:r>
      <w:r w:rsidR="00CB02D4" w:rsidRPr="00E10F2B">
        <w:rPr>
          <w:shd w:val="clear" w:color="auto" w:fill="FFFFFF"/>
        </w:rPr>
        <w:t>.</w:t>
      </w:r>
      <w:r w:rsidR="00C3571E" w:rsidRPr="00E10F2B">
        <w:rPr>
          <w:shd w:val="clear" w:color="auto" w:fill="FFFFFF"/>
        </w:rPr>
        <w:t xml:space="preserve"> </w:t>
      </w:r>
      <w:r w:rsidR="00CB02D4" w:rsidRPr="00E10F2B">
        <w:rPr>
          <w:shd w:val="clear" w:color="auto" w:fill="FFFFFF"/>
        </w:rPr>
        <w:t>E</w:t>
      </w:r>
      <w:r w:rsidR="00C3571E" w:rsidRPr="00E10F2B">
        <w:rPr>
          <w:shd w:val="clear" w:color="auto" w:fill="FFFFFF"/>
        </w:rPr>
        <w:t>le cita a colaboração da Geografia na construção do material didático produzido por ele, e assinala que tal estratégia aponta para uma perspectiva inovadora em que professores e alunos se colocam como sujeitos na construção do conhecimento histórico.</w:t>
      </w:r>
    </w:p>
    <w:p w:rsidR="00C3571E" w:rsidRPr="00E10F2B" w:rsidRDefault="00C3571E" w:rsidP="00B04FC4">
      <w:pPr>
        <w:pStyle w:val="NormalWeb"/>
        <w:spacing w:before="0" w:after="0" w:line="360" w:lineRule="auto"/>
        <w:ind w:firstLine="851"/>
        <w:jc w:val="both"/>
      </w:pPr>
      <w:r w:rsidRPr="00E10F2B">
        <w:rPr>
          <w:shd w:val="clear" w:color="auto" w:fill="FFFFFF"/>
        </w:rPr>
        <w:t>Fonseca (2006) sugere um procedimento que explore o local e o cotidiano no dia a dia da sala de aula através de problematizações e tematizações que utilizem diferentes situações, fontes e linguagens. Para ela</w:t>
      </w:r>
      <w:r w:rsidR="00CB02D4" w:rsidRPr="00E10F2B">
        <w:rPr>
          <w:shd w:val="clear" w:color="auto" w:fill="FFFFFF"/>
        </w:rPr>
        <w:t>,</w:t>
      </w:r>
      <w:r w:rsidRPr="00E10F2B">
        <w:rPr>
          <w:shd w:val="clear" w:color="auto" w:fill="FFFFFF"/>
        </w:rPr>
        <w:t xml:space="preserve"> os processos de ensino-aprendizagem </w:t>
      </w:r>
      <w:r w:rsidR="00CB02D4" w:rsidRPr="00E10F2B">
        <w:rPr>
          <w:shd w:val="clear" w:color="auto" w:fill="FFFFFF"/>
        </w:rPr>
        <w:t>de Históri</w:t>
      </w:r>
      <w:r w:rsidRPr="00E10F2B">
        <w:rPr>
          <w:shd w:val="clear" w:color="auto" w:fill="FFFFFF"/>
        </w:rPr>
        <w:t>a não podem ser algo externo, eles devem ser</w:t>
      </w:r>
      <w:r w:rsidR="00CB02D4" w:rsidRPr="00E10F2B">
        <w:rPr>
          <w:shd w:val="clear" w:color="auto" w:fill="FFFFFF"/>
        </w:rPr>
        <w:t>:</w:t>
      </w:r>
      <w:r w:rsidRPr="00E10F2B">
        <w:rPr>
          <w:shd w:val="clear" w:color="auto" w:fill="FFFFFF"/>
        </w:rPr>
        <w:t xml:space="preserve"> </w:t>
      </w:r>
    </w:p>
    <w:p w:rsidR="00C3571E" w:rsidRPr="00E10F2B" w:rsidRDefault="00C3571E" w:rsidP="004C2D3A">
      <w:pPr>
        <w:pStyle w:val="NormalWeb"/>
        <w:spacing w:before="0"/>
        <w:ind w:left="2268"/>
        <w:jc w:val="both"/>
      </w:pPr>
      <w:r w:rsidRPr="00E10F2B">
        <w:rPr>
          <w:sz w:val="20"/>
          <w:szCs w:val="20"/>
          <w:shd w:val="clear" w:color="auto" w:fill="FFFFFF"/>
        </w:rPr>
        <w:t xml:space="preserve">[…] construídos através do diálogo, na experiência cotidiana em um trabalho que valorize a diversidade e a complexidade, de forma ativa e crítica. A memória das pessoas, da localidade, dos trabalhos, das profissões, das festas, dos costumes, da cultura, das práticas políticas, está viva entre nós. Nós professores temos o papel </w:t>
      </w:r>
      <w:proofErr w:type="gramStart"/>
      <w:r w:rsidRPr="00E10F2B">
        <w:rPr>
          <w:sz w:val="20"/>
          <w:szCs w:val="20"/>
          <w:shd w:val="clear" w:color="auto" w:fill="FFFFFF"/>
        </w:rPr>
        <w:t>de, juntos</w:t>
      </w:r>
      <w:proofErr w:type="gramEnd"/>
      <w:r w:rsidRPr="00E10F2B">
        <w:rPr>
          <w:sz w:val="20"/>
          <w:szCs w:val="20"/>
          <w:shd w:val="clear" w:color="auto" w:fill="FFFFFF"/>
        </w:rPr>
        <w:t xml:space="preserve"> aos alunos, auscultarmos o pulsar da comunidade, registrá-lo produzir reflexões e transmiti-lo a</w:t>
      </w:r>
      <w:r w:rsidR="00CB02D4" w:rsidRPr="00E10F2B">
        <w:rPr>
          <w:sz w:val="20"/>
          <w:szCs w:val="20"/>
          <w:shd w:val="clear" w:color="auto" w:fill="FFFFFF"/>
        </w:rPr>
        <w:t xml:space="preserve"> outros</w:t>
      </w:r>
      <w:r w:rsidRPr="00E10F2B">
        <w:rPr>
          <w:sz w:val="20"/>
          <w:szCs w:val="20"/>
          <w:shd w:val="clear" w:color="auto" w:fill="FFFFFF"/>
        </w:rPr>
        <w:t xml:space="preserve"> (2006, p. 132)</w:t>
      </w:r>
      <w:r w:rsidR="00CB02D4" w:rsidRPr="00E10F2B">
        <w:rPr>
          <w:sz w:val="20"/>
          <w:szCs w:val="20"/>
          <w:shd w:val="clear" w:color="auto" w:fill="FFFFFF"/>
        </w:rPr>
        <w:t>.</w:t>
      </w:r>
    </w:p>
    <w:p w:rsidR="00C3571E" w:rsidRPr="00E10F2B" w:rsidRDefault="00CB02D4" w:rsidP="00B04FC4">
      <w:pPr>
        <w:pStyle w:val="NormalWeb"/>
        <w:spacing w:before="0" w:after="0" w:line="360" w:lineRule="auto"/>
        <w:ind w:firstLine="851"/>
        <w:jc w:val="both"/>
      </w:pPr>
      <w:r w:rsidRPr="00E10F2B">
        <w:rPr>
          <w:shd w:val="clear" w:color="auto" w:fill="FFFFFF"/>
        </w:rPr>
        <w:t xml:space="preserve">Nesse leque </w:t>
      </w:r>
      <w:r w:rsidR="00C3571E" w:rsidRPr="00E10F2B">
        <w:rPr>
          <w:shd w:val="clear" w:color="auto" w:fill="FFFFFF"/>
        </w:rPr>
        <w:t>de opções</w:t>
      </w:r>
      <w:r w:rsidRPr="00E10F2B">
        <w:rPr>
          <w:shd w:val="clear" w:color="auto" w:fill="FFFFFF"/>
        </w:rPr>
        <w:t>,</w:t>
      </w:r>
      <w:r w:rsidR="00C3571E" w:rsidRPr="00E10F2B">
        <w:rPr>
          <w:shd w:val="clear" w:color="auto" w:fill="FFFFFF"/>
        </w:rPr>
        <w:t xml:space="preserve"> a Educação Patrimonial também surge como uma forma destacada de abordagem da História Local. Segundo o Guia Básico da Educação Patrimonial, </w:t>
      </w:r>
      <w:r w:rsidRPr="00E10F2B">
        <w:rPr>
          <w:shd w:val="clear" w:color="auto" w:fill="FFFFFF"/>
        </w:rPr>
        <w:t>ela</w:t>
      </w:r>
      <w:r w:rsidR="00C3571E" w:rsidRPr="00E10F2B">
        <w:rPr>
          <w:shd w:val="clear" w:color="auto" w:fill="FFFFFF"/>
        </w:rPr>
        <w:t xml:space="preserve"> é: </w:t>
      </w:r>
    </w:p>
    <w:p w:rsidR="00C3571E" w:rsidRPr="00E10F2B" w:rsidRDefault="00C3571E" w:rsidP="004C2D3A">
      <w:pPr>
        <w:pStyle w:val="NormalWeb"/>
        <w:spacing w:before="0"/>
        <w:ind w:left="2268"/>
        <w:jc w:val="both"/>
      </w:pPr>
      <w:r w:rsidRPr="00E10F2B">
        <w:rPr>
          <w:sz w:val="20"/>
          <w:szCs w:val="20"/>
          <w:shd w:val="clear" w:color="auto" w:fill="FFFFFF"/>
        </w:rPr>
        <w:t xml:space="preserve">[...] um processo permanente e sistemático de trabalho educacional centrado no Patrimônio Cultural como fonte primária de conhecimento e enriquecimento individual e coletivo. A partir da experiência e do contato direto com as evidências e manifestações da cultura, em todos os seus múltiplos aspectos, sentidos e significados, o trabalho da Educação Patrimonial busca levar as crianças e adultos a um processo ativo de conhecimento, apropriação e valorização de sua herança cultural, capacitando-os para um melhor usufruto destes bens, e propiciando a </w:t>
      </w:r>
      <w:r w:rsidRPr="00E10F2B">
        <w:rPr>
          <w:sz w:val="20"/>
          <w:szCs w:val="20"/>
          <w:shd w:val="clear" w:color="auto" w:fill="FFFFFF"/>
        </w:rPr>
        <w:lastRenderedPageBreak/>
        <w:t>geração e a produção de novos conhecimentos, num processo contínuo de criação cultural (</w:t>
      </w:r>
      <w:r w:rsidRPr="00E10F2B">
        <w:rPr>
          <w:sz w:val="20"/>
          <w:szCs w:val="20"/>
        </w:rPr>
        <w:t>Horta et al., 1999, p. 4</w:t>
      </w:r>
      <w:r w:rsidRPr="00E10F2B">
        <w:rPr>
          <w:sz w:val="20"/>
          <w:szCs w:val="20"/>
          <w:shd w:val="clear" w:color="auto" w:fill="FFFFFF"/>
        </w:rPr>
        <w:t>)</w:t>
      </w:r>
      <w:r w:rsidR="00CB02D4" w:rsidRPr="00E10F2B">
        <w:rPr>
          <w:sz w:val="20"/>
          <w:szCs w:val="20"/>
          <w:shd w:val="clear" w:color="auto" w:fill="FFFFFF"/>
        </w:rPr>
        <w:t>.</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shd w:val="clear" w:color="auto" w:fill="FFFFFF"/>
        </w:rPr>
        <w:t xml:space="preserve">Vários autores atestam o ambiente escolar como lugar propício para o desenvolvimento desse processo de trabalho educacional, colaborando com relevância para a construção de uma aprendizagem significativa e para a preservação do patrimônio cultural, agindo como canal de orientação </w:t>
      </w:r>
      <w:r w:rsidR="00E51817" w:rsidRPr="00E10F2B">
        <w:rPr>
          <w:rFonts w:ascii="Times New Roman" w:hAnsi="Times New Roman" w:cs="Times New Roman"/>
          <w:color w:val="auto"/>
          <w:sz w:val="24"/>
          <w:szCs w:val="24"/>
          <w:shd w:val="clear" w:color="auto" w:fill="FFFFFF"/>
        </w:rPr>
        <w:t>a</w:t>
      </w:r>
      <w:r w:rsidRPr="00E10F2B">
        <w:rPr>
          <w:rFonts w:ascii="Times New Roman" w:hAnsi="Times New Roman" w:cs="Times New Roman"/>
          <w:color w:val="auto"/>
          <w:sz w:val="24"/>
          <w:szCs w:val="24"/>
          <w:shd w:val="clear" w:color="auto" w:fill="FFFFFF"/>
        </w:rPr>
        <w:t>o despertar de uma atividade que fortaleça o processo de formação humana e cidadã.</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shd w:val="clear" w:color="auto" w:fill="FFFFFF"/>
        </w:rPr>
        <w:t>A História local pode e deve ser abordada nesse contexto</w:t>
      </w:r>
      <w:r w:rsidR="00E51817" w:rsidRPr="00E10F2B">
        <w:rPr>
          <w:rFonts w:ascii="Times New Roman" w:hAnsi="Times New Roman" w:cs="Times New Roman"/>
          <w:color w:val="auto"/>
          <w:sz w:val="24"/>
          <w:szCs w:val="24"/>
          <w:shd w:val="clear" w:color="auto" w:fill="FFFFFF"/>
        </w:rPr>
        <w:t>,</w:t>
      </w:r>
      <w:r w:rsidRPr="00E10F2B">
        <w:rPr>
          <w:rFonts w:ascii="Times New Roman" w:hAnsi="Times New Roman" w:cs="Times New Roman"/>
          <w:color w:val="auto"/>
          <w:sz w:val="24"/>
          <w:szCs w:val="24"/>
          <w:shd w:val="clear" w:color="auto" w:fill="FFFFFF"/>
        </w:rPr>
        <w:t xml:space="preserve"> já que,</w:t>
      </w:r>
      <w:r w:rsidR="00E51817" w:rsidRPr="00E10F2B">
        <w:rPr>
          <w:rFonts w:ascii="Times New Roman" w:hAnsi="Times New Roman" w:cs="Times New Roman"/>
          <w:color w:val="auto"/>
          <w:sz w:val="24"/>
          <w:szCs w:val="24"/>
          <w:shd w:val="clear" w:color="auto" w:fill="FFFFFF"/>
        </w:rPr>
        <w:t xml:space="preserve"> de acordo com Itaqui:</w:t>
      </w:r>
    </w:p>
    <w:p w:rsidR="00C3571E" w:rsidRPr="00E10F2B" w:rsidRDefault="00C3571E" w:rsidP="004C2D3A">
      <w:pPr>
        <w:ind w:left="2268"/>
        <w:jc w:val="both"/>
        <w:rPr>
          <w:rFonts w:ascii="Times New Roman" w:hAnsi="Times New Roman" w:cs="Times New Roman"/>
          <w:color w:val="auto"/>
        </w:rPr>
      </w:pPr>
      <w:r w:rsidRPr="00E10F2B">
        <w:rPr>
          <w:rFonts w:ascii="Times New Roman" w:hAnsi="Times New Roman" w:cs="Times New Roman"/>
          <w:color w:val="auto"/>
          <w:sz w:val="20"/>
          <w:szCs w:val="20"/>
          <w:shd w:val="clear" w:color="auto" w:fill="FFFFFF"/>
        </w:rPr>
        <w:t xml:space="preserve">O trabalho da Educação Patrimonial é levar os indivíduos a um processo ativo de conhecimento, apropriação e valorização de sua herança cultural, capacitando-os para uma melhor utilização destes bens e propiciando a geração e a produção de novos conhecimentos, tendo assim um contínuo processo de criação cultural. A metodologia da Educação Patrimonial é materializada através do estudo de objetos comunitários como estratégia de aprendizagem do contexto sociocultural (ITAQUI, 1998, p. 20). </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shd w:val="clear" w:color="auto" w:fill="FFFFFF"/>
        </w:rPr>
        <w:t>Dessa forma</w:t>
      </w:r>
      <w:r w:rsidR="00E51817" w:rsidRPr="00E10F2B">
        <w:rPr>
          <w:rFonts w:ascii="Times New Roman" w:hAnsi="Times New Roman" w:cs="Times New Roman"/>
          <w:color w:val="auto"/>
          <w:sz w:val="24"/>
          <w:szCs w:val="24"/>
          <w:shd w:val="clear" w:color="auto" w:fill="FFFFFF"/>
        </w:rPr>
        <w:t>,</w:t>
      </w:r>
      <w:r w:rsidRPr="00E10F2B">
        <w:rPr>
          <w:rFonts w:ascii="Times New Roman" w:hAnsi="Times New Roman" w:cs="Times New Roman"/>
          <w:color w:val="auto"/>
          <w:sz w:val="24"/>
          <w:szCs w:val="24"/>
          <w:shd w:val="clear" w:color="auto" w:fill="FFFFFF"/>
        </w:rPr>
        <w:t xml:space="preserve"> a Educação Patrimonial tem estreita relação com a abordagem da História local, já que tem como objeto de estudo a história da comunidade, sua memória, seu patrimônio, o que está em volta e dentro dela. Ela permite através de uma relação dinâmica que os conteúdos estejam conectados de maneira ampliada ao cotidiano da localidade em que estão inseridos os professores, a escola e os alunos.</w:t>
      </w:r>
    </w:p>
    <w:p w:rsidR="00C3571E" w:rsidRPr="00E10F2B" w:rsidRDefault="00C3571E" w:rsidP="00B04FC4">
      <w:pPr>
        <w:pStyle w:val="NormalWeb"/>
        <w:spacing w:before="0" w:after="0" w:line="360" w:lineRule="auto"/>
        <w:ind w:firstLine="851"/>
        <w:jc w:val="both"/>
      </w:pPr>
      <w:r w:rsidRPr="00E10F2B">
        <w:rPr>
          <w:shd w:val="clear" w:color="auto" w:fill="FFFFFF"/>
        </w:rPr>
        <w:t>Barca</w:t>
      </w:r>
      <w:r w:rsidR="00140338" w:rsidRPr="00E10F2B">
        <w:rPr>
          <w:shd w:val="clear" w:color="auto" w:fill="FFFFFF"/>
        </w:rPr>
        <w:t xml:space="preserve"> (2004)</w:t>
      </w:r>
      <w:r w:rsidRPr="00E10F2B">
        <w:rPr>
          <w:shd w:val="clear" w:color="auto" w:fill="FFFFFF"/>
        </w:rPr>
        <w:t xml:space="preserve"> não fala especificamente sobre uma abordagem para a história local</w:t>
      </w:r>
      <w:r w:rsidR="00E51817" w:rsidRPr="00E10F2B">
        <w:rPr>
          <w:shd w:val="clear" w:color="auto" w:fill="FFFFFF"/>
        </w:rPr>
        <w:t>,</w:t>
      </w:r>
      <w:r w:rsidRPr="00E10F2B">
        <w:rPr>
          <w:shd w:val="clear" w:color="auto" w:fill="FFFFFF"/>
        </w:rPr>
        <w:t xml:space="preserve"> mas lança a ideia de um modelo de aula denominado “aula oficina”, que pode ser utilizada de diversas formas e inserir diversas abordagens. </w:t>
      </w:r>
    </w:p>
    <w:p w:rsidR="00C3571E" w:rsidRPr="00E10F2B" w:rsidRDefault="00C3571E" w:rsidP="00B04FC4">
      <w:pPr>
        <w:pStyle w:val="NormalWeb"/>
        <w:spacing w:before="0" w:after="0" w:line="360" w:lineRule="auto"/>
        <w:ind w:firstLine="851"/>
        <w:jc w:val="both"/>
      </w:pPr>
      <w:r w:rsidRPr="00E10F2B">
        <w:rPr>
          <w:shd w:val="clear" w:color="auto" w:fill="FFFFFF"/>
        </w:rPr>
        <w:t>Dias define as aulas oficinas como sendo</w:t>
      </w:r>
    </w:p>
    <w:p w:rsidR="00C3571E" w:rsidRPr="00E10F2B" w:rsidRDefault="00C3571E" w:rsidP="004C2D3A">
      <w:pPr>
        <w:pStyle w:val="NormalWeb"/>
        <w:spacing w:before="0"/>
        <w:ind w:left="2268"/>
        <w:jc w:val="both"/>
      </w:pPr>
      <w:r w:rsidRPr="00E10F2B">
        <w:rPr>
          <w:sz w:val="20"/>
          <w:szCs w:val="20"/>
          <w:shd w:val="clear" w:color="auto" w:fill="FFFFFF"/>
        </w:rPr>
        <w:t xml:space="preserve">[…] uma estratégia de ensino que visa a construção coletiva de saberes, através da troca de experiências e reflexões, tornando a sala de aula num local onde se constrói conhecimento. Esta metodologia procura tornar a sala de aula num espaço saudável, onde se possa motivar os alunos e promover um trabalho de grupo ou individual, em que estão presentes o respeito, a solidariedade, a escuta e aceitação de opiniões diferentes, valores </w:t>
      </w:r>
      <w:r w:rsidR="00E51817" w:rsidRPr="00E10F2B">
        <w:rPr>
          <w:sz w:val="20"/>
          <w:szCs w:val="20"/>
          <w:shd w:val="clear" w:color="auto" w:fill="FFFFFF"/>
        </w:rPr>
        <w:t>tão considerados pela sociedade</w:t>
      </w:r>
      <w:r w:rsidRPr="00E10F2B">
        <w:rPr>
          <w:sz w:val="20"/>
          <w:szCs w:val="20"/>
          <w:shd w:val="clear" w:color="auto" w:fill="FFFFFF"/>
        </w:rPr>
        <w:t xml:space="preserve"> (2014, p. 3)</w:t>
      </w:r>
      <w:r w:rsidR="00E51817" w:rsidRPr="00E10F2B">
        <w:rPr>
          <w:sz w:val="20"/>
          <w:szCs w:val="20"/>
          <w:shd w:val="clear" w:color="auto" w:fill="FFFFFF"/>
        </w:rPr>
        <w:t>.</w:t>
      </w:r>
    </w:p>
    <w:p w:rsidR="00C3571E" w:rsidRPr="00E10F2B" w:rsidRDefault="00C3571E" w:rsidP="00B04FC4">
      <w:pPr>
        <w:pStyle w:val="NormalWeb"/>
        <w:spacing w:before="0" w:after="0"/>
        <w:ind w:firstLine="851"/>
        <w:jc w:val="both"/>
      </w:pPr>
      <w:r w:rsidRPr="00E10F2B">
        <w:rPr>
          <w:shd w:val="clear" w:color="auto" w:fill="FFFFFF"/>
        </w:rPr>
        <w:t>Barca coloca que essa proposta é voltada ao desenvolvimento de uma educação em que o professor</w:t>
      </w:r>
    </w:p>
    <w:p w:rsidR="00C3571E" w:rsidRPr="00E10F2B" w:rsidRDefault="00C3571E" w:rsidP="00B04FC4">
      <w:pPr>
        <w:pStyle w:val="NormalWeb"/>
        <w:spacing w:before="0" w:after="0"/>
        <w:ind w:left="2268"/>
        <w:jc w:val="both"/>
      </w:pPr>
      <w:r w:rsidRPr="00E10F2B">
        <w:rPr>
          <w:sz w:val="20"/>
          <w:szCs w:val="20"/>
          <w:shd w:val="clear" w:color="auto" w:fill="FFFFFF"/>
        </w:rPr>
        <w:t>[…]</w:t>
      </w:r>
      <w:r w:rsidR="00E51817" w:rsidRPr="00E10F2B">
        <w:rPr>
          <w:sz w:val="20"/>
          <w:szCs w:val="20"/>
          <w:shd w:val="clear" w:color="auto" w:fill="FFFFFF"/>
        </w:rPr>
        <w:t xml:space="preserve"> </w:t>
      </w:r>
      <w:r w:rsidRPr="00E10F2B">
        <w:rPr>
          <w:sz w:val="20"/>
          <w:szCs w:val="20"/>
          <w:shd w:val="clear" w:color="auto" w:fill="FFFFFF"/>
        </w:rPr>
        <w:t>terá de assumir-se como investigador social: aprender a interpretar o mundo conceitual dos seus alunos, não para de imediato o classificar em certo/errado, completo/incompleto, mas para que esta sua compreensão o ajude a modificar positivamente a conceitualização dos alunos, tal como o construtivismo social propõe. Neste modelo, o aluno é efetivamente visto como um dos agentes do seu próprio conhecimento, as atividades das aulas, diversificadas e intelectualmente desafiadoras, são realizadas por estes e os produtos daí resultantes são integrados na avaliação</w:t>
      </w:r>
      <w:r w:rsidR="00140338" w:rsidRPr="00E10F2B">
        <w:rPr>
          <w:sz w:val="20"/>
          <w:szCs w:val="20"/>
          <w:shd w:val="clear" w:color="auto" w:fill="FFFFFF"/>
        </w:rPr>
        <w:t xml:space="preserve"> (2004, p.</w:t>
      </w:r>
      <w:r w:rsidR="00A659F7" w:rsidRPr="00E10F2B">
        <w:rPr>
          <w:sz w:val="20"/>
          <w:szCs w:val="20"/>
          <w:shd w:val="clear" w:color="auto" w:fill="FFFFFF"/>
        </w:rPr>
        <w:t xml:space="preserve"> 132</w:t>
      </w:r>
      <w:r w:rsidR="00140338" w:rsidRPr="00E10F2B">
        <w:rPr>
          <w:sz w:val="20"/>
          <w:szCs w:val="20"/>
          <w:shd w:val="clear" w:color="auto" w:fill="FFFFFF"/>
        </w:rPr>
        <w:t>)</w:t>
      </w:r>
      <w:r w:rsidRPr="00E10F2B">
        <w:rPr>
          <w:sz w:val="20"/>
          <w:szCs w:val="20"/>
          <w:shd w:val="clear" w:color="auto" w:fill="FFFFFF"/>
        </w:rPr>
        <w:t xml:space="preserve">. </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shd w:val="clear" w:color="auto" w:fill="FFFFFF"/>
        </w:rPr>
        <w:lastRenderedPageBreak/>
        <w:t>Barca nos ressalta</w:t>
      </w:r>
      <w:r w:rsidR="00140338" w:rsidRPr="00E10F2B">
        <w:rPr>
          <w:rFonts w:ascii="Times New Roman" w:hAnsi="Times New Roman" w:cs="Times New Roman"/>
          <w:color w:val="auto"/>
          <w:sz w:val="24"/>
          <w:szCs w:val="24"/>
          <w:shd w:val="clear" w:color="auto" w:fill="FFFFFF"/>
        </w:rPr>
        <w:t>, ainda,</w:t>
      </w:r>
      <w:r w:rsidRPr="00E10F2B">
        <w:rPr>
          <w:rFonts w:ascii="Times New Roman" w:hAnsi="Times New Roman" w:cs="Times New Roman"/>
          <w:color w:val="auto"/>
          <w:sz w:val="24"/>
          <w:szCs w:val="24"/>
          <w:shd w:val="clear" w:color="auto" w:fill="FFFFFF"/>
        </w:rPr>
        <w:t xml:space="preserve"> a importância do trabalho e do desenvolvimento de uma “instrumentalização histórica</w:t>
      </w:r>
      <w:r w:rsidRPr="00E10F2B">
        <w:rPr>
          <w:rStyle w:val="Caracteresdenotaderodap"/>
          <w:rFonts w:ascii="Times New Roman" w:hAnsi="Times New Roman" w:cs="Times New Roman"/>
          <w:color w:val="auto"/>
          <w:sz w:val="24"/>
          <w:szCs w:val="24"/>
          <w:shd w:val="clear" w:color="auto" w:fill="FFFFFF"/>
          <w:vertAlign w:val="superscript"/>
        </w:rPr>
        <w:footnoteReference w:id="11"/>
      </w:r>
      <w:r w:rsidRPr="00E10F2B">
        <w:rPr>
          <w:rFonts w:ascii="Times New Roman" w:hAnsi="Times New Roman" w:cs="Times New Roman"/>
          <w:color w:val="auto"/>
          <w:sz w:val="24"/>
          <w:szCs w:val="24"/>
          <w:shd w:val="clear" w:color="auto" w:fill="FFFFFF"/>
        </w:rPr>
        <w:t xml:space="preserve"> em que estão presentes diversas fontes</w:t>
      </w:r>
      <w:r w:rsidR="00DA7B16" w:rsidRPr="00E10F2B">
        <w:rPr>
          <w:rFonts w:ascii="Times New Roman" w:hAnsi="Times New Roman" w:cs="Times New Roman"/>
          <w:color w:val="auto"/>
          <w:sz w:val="24"/>
          <w:szCs w:val="24"/>
          <w:shd w:val="clear" w:color="auto" w:fill="FFFFFF"/>
        </w:rPr>
        <w:t>,</w:t>
      </w:r>
      <w:r w:rsidRPr="00E10F2B">
        <w:rPr>
          <w:rFonts w:ascii="Times New Roman" w:hAnsi="Times New Roman" w:cs="Times New Roman"/>
          <w:color w:val="auto"/>
          <w:sz w:val="24"/>
          <w:szCs w:val="24"/>
          <w:shd w:val="clear" w:color="auto" w:fill="FFFFFF"/>
        </w:rPr>
        <w:t xml:space="preserve"> um recorte espaço</w:t>
      </w:r>
      <w:r w:rsidR="00DA7B16" w:rsidRPr="00E10F2B">
        <w:rPr>
          <w:rFonts w:ascii="Times New Roman" w:hAnsi="Times New Roman" w:cs="Times New Roman"/>
          <w:color w:val="auto"/>
          <w:sz w:val="24"/>
          <w:szCs w:val="24"/>
          <w:shd w:val="clear" w:color="auto" w:fill="FFFFFF"/>
        </w:rPr>
        <w:t>-</w:t>
      </w:r>
      <w:r w:rsidRPr="00E10F2B">
        <w:rPr>
          <w:rFonts w:ascii="Times New Roman" w:hAnsi="Times New Roman" w:cs="Times New Roman"/>
          <w:color w:val="auto"/>
          <w:sz w:val="24"/>
          <w:szCs w:val="24"/>
          <w:shd w:val="clear" w:color="auto" w:fill="FFFFFF"/>
        </w:rPr>
        <w:t>temporal, e a interdisciplinaridade (2004, p. 133). Por isso</w:t>
      </w:r>
      <w:r w:rsidR="00E51817" w:rsidRPr="00E10F2B">
        <w:rPr>
          <w:rFonts w:ascii="Times New Roman" w:hAnsi="Times New Roman" w:cs="Times New Roman"/>
          <w:color w:val="auto"/>
          <w:sz w:val="24"/>
          <w:szCs w:val="24"/>
          <w:shd w:val="clear" w:color="auto" w:fill="FFFFFF"/>
        </w:rPr>
        <w:t>,</w:t>
      </w:r>
      <w:r w:rsidRPr="00E10F2B">
        <w:rPr>
          <w:rFonts w:ascii="Times New Roman" w:hAnsi="Times New Roman" w:cs="Times New Roman"/>
          <w:color w:val="auto"/>
          <w:sz w:val="24"/>
          <w:szCs w:val="24"/>
          <w:shd w:val="clear" w:color="auto" w:fill="FFFFFF"/>
        </w:rPr>
        <w:t xml:space="preserve"> entendemos que a proposta de aula oficina também pode ser uma forma de trabalhar a história do local.</w:t>
      </w:r>
    </w:p>
    <w:p w:rsidR="00C3571E"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shd w:val="clear" w:color="auto" w:fill="FFFFFF"/>
        </w:rPr>
        <w:t>O professor Joaquim Justino Moura Santos</w:t>
      </w:r>
      <w:r w:rsidR="00E51817" w:rsidRPr="00E10F2B">
        <w:rPr>
          <w:rFonts w:ascii="Times New Roman" w:hAnsi="Times New Roman" w:cs="Times New Roman"/>
          <w:color w:val="auto"/>
          <w:sz w:val="24"/>
          <w:szCs w:val="24"/>
          <w:shd w:val="clear" w:color="auto" w:fill="FFFFFF"/>
        </w:rPr>
        <w:t>,</w:t>
      </w:r>
      <w:r w:rsidRPr="00E10F2B">
        <w:rPr>
          <w:rFonts w:ascii="Times New Roman" w:hAnsi="Times New Roman" w:cs="Times New Roman"/>
          <w:color w:val="auto"/>
          <w:sz w:val="24"/>
          <w:szCs w:val="24"/>
          <w:shd w:val="clear" w:color="auto" w:fill="FFFFFF"/>
        </w:rPr>
        <w:t xml:space="preserve"> em seus estudos sobre a formação dos subúrbios cariocas e a aplicação da metodologia da história do lugar</w:t>
      </w:r>
      <w:r w:rsidR="00E51817" w:rsidRPr="00E10F2B">
        <w:rPr>
          <w:rFonts w:ascii="Times New Roman" w:hAnsi="Times New Roman" w:cs="Times New Roman"/>
          <w:color w:val="auto"/>
          <w:sz w:val="24"/>
          <w:szCs w:val="24"/>
          <w:shd w:val="clear" w:color="auto" w:fill="FFFFFF"/>
        </w:rPr>
        <w:t>,</w:t>
      </w:r>
      <w:r w:rsidRPr="00E10F2B">
        <w:rPr>
          <w:rFonts w:ascii="Times New Roman" w:hAnsi="Times New Roman" w:cs="Times New Roman"/>
          <w:color w:val="auto"/>
          <w:sz w:val="24"/>
          <w:szCs w:val="24"/>
          <w:shd w:val="clear" w:color="auto" w:fill="FFFFFF"/>
        </w:rPr>
        <w:t xml:space="preserve"> sugere que</w:t>
      </w:r>
      <w:r w:rsidR="00E51817" w:rsidRPr="00E10F2B">
        <w:rPr>
          <w:rFonts w:ascii="Times New Roman" w:hAnsi="Times New Roman" w:cs="Times New Roman"/>
          <w:color w:val="auto"/>
          <w:sz w:val="24"/>
          <w:szCs w:val="24"/>
          <w:shd w:val="clear" w:color="auto" w:fill="FFFFFF"/>
        </w:rPr>
        <w:t>,</w:t>
      </w:r>
      <w:r w:rsidRPr="00E10F2B">
        <w:rPr>
          <w:rFonts w:ascii="Times New Roman" w:hAnsi="Times New Roman" w:cs="Times New Roman"/>
          <w:color w:val="auto"/>
          <w:sz w:val="24"/>
          <w:szCs w:val="24"/>
          <w:shd w:val="clear" w:color="auto" w:fill="FFFFFF"/>
        </w:rPr>
        <w:t xml:space="preserve"> ao planejar o estudo sobre a localidade</w:t>
      </w:r>
      <w:r w:rsidR="00E51817" w:rsidRPr="00E10F2B">
        <w:rPr>
          <w:rFonts w:ascii="Times New Roman" w:hAnsi="Times New Roman" w:cs="Times New Roman"/>
          <w:color w:val="auto"/>
          <w:sz w:val="24"/>
          <w:szCs w:val="24"/>
          <w:shd w:val="clear" w:color="auto" w:fill="FFFFFF"/>
        </w:rPr>
        <w:t>, o professor deve:</w:t>
      </w:r>
      <w:r w:rsidRPr="00E10F2B">
        <w:rPr>
          <w:rFonts w:ascii="Times New Roman" w:hAnsi="Times New Roman" w:cs="Times New Roman"/>
          <w:color w:val="auto"/>
          <w:sz w:val="24"/>
          <w:szCs w:val="24"/>
          <w:shd w:val="clear" w:color="auto" w:fill="FFFFFF"/>
        </w:rPr>
        <w:t xml:space="preserve"> </w:t>
      </w:r>
    </w:p>
    <w:p w:rsidR="00C3571E" w:rsidRPr="00E10F2B" w:rsidRDefault="00C3571E" w:rsidP="004C2D3A">
      <w:pPr>
        <w:ind w:left="2268"/>
        <w:jc w:val="both"/>
        <w:rPr>
          <w:rFonts w:ascii="Times New Roman" w:hAnsi="Times New Roman" w:cs="Times New Roman"/>
          <w:color w:val="auto"/>
        </w:rPr>
      </w:pPr>
      <w:r w:rsidRPr="00E10F2B">
        <w:rPr>
          <w:rFonts w:ascii="Times New Roman" w:hAnsi="Times New Roman" w:cs="Times New Roman"/>
          <w:color w:val="auto"/>
          <w:shd w:val="clear" w:color="auto" w:fill="FFFFFF"/>
        </w:rPr>
        <w:t>[</w:t>
      </w:r>
      <w:r w:rsidRPr="00E10F2B">
        <w:rPr>
          <w:rFonts w:ascii="Times New Roman" w:hAnsi="Times New Roman" w:cs="Times New Roman"/>
          <w:color w:val="auto"/>
          <w:sz w:val="20"/>
          <w:szCs w:val="20"/>
          <w:shd w:val="clear" w:color="auto" w:fill="FFFFFF"/>
        </w:rPr>
        <w:t xml:space="preserve">…] </w:t>
      </w:r>
      <w:r w:rsidRPr="00E10F2B">
        <w:rPr>
          <w:rFonts w:ascii="Times New Roman" w:hAnsi="Times New Roman" w:cs="Times New Roman"/>
          <w:color w:val="auto"/>
          <w:sz w:val="20"/>
          <w:szCs w:val="20"/>
        </w:rPr>
        <w:t>levar em conta o nível da turma na qual o realiza, tanto no que diz respeito à linguagem utilizada quanto à abrangência do tema, das hipóteses, dos objetivos a serem alcançados e das tarefas de pesquisa exigidas para executá-lo. Ao professor cabem as tarefas mais complexas e de difícil articulação. As mais simples e palpáveis cabem aos grupos organizados pelos alunos, de acordo com o conhecimento que já possuam e que adquiram com o andamento do estudo. Cabe ao professor saber a princípio as atividades a realizar, ou descobri-las com seus orienta</w:t>
      </w:r>
      <w:r w:rsidR="00E51817" w:rsidRPr="00E10F2B">
        <w:rPr>
          <w:rFonts w:ascii="Times New Roman" w:hAnsi="Times New Roman" w:cs="Times New Roman"/>
          <w:color w:val="auto"/>
          <w:sz w:val="20"/>
          <w:szCs w:val="20"/>
        </w:rPr>
        <w:t>ndos, respeitando seu potencial</w:t>
      </w:r>
      <w:r w:rsidRPr="00E10F2B">
        <w:rPr>
          <w:rFonts w:ascii="Times New Roman" w:hAnsi="Times New Roman" w:cs="Times New Roman"/>
          <w:color w:val="auto"/>
          <w:sz w:val="20"/>
          <w:szCs w:val="20"/>
        </w:rPr>
        <w:t xml:space="preserve"> (2002, p. 112)</w:t>
      </w:r>
      <w:r w:rsidR="00E51817" w:rsidRPr="00E10F2B">
        <w:rPr>
          <w:rFonts w:ascii="Times New Roman" w:hAnsi="Times New Roman" w:cs="Times New Roman"/>
          <w:color w:val="auto"/>
          <w:sz w:val="20"/>
          <w:szCs w:val="20"/>
        </w:rPr>
        <w:t>.</w:t>
      </w:r>
    </w:p>
    <w:p w:rsidR="00C3571E" w:rsidRPr="00E10F2B" w:rsidRDefault="00E51817" w:rsidP="00B04FC4">
      <w:pPr>
        <w:spacing w:after="0"/>
        <w:ind w:firstLine="851"/>
        <w:jc w:val="both"/>
        <w:rPr>
          <w:rFonts w:ascii="Times New Roman" w:hAnsi="Times New Roman" w:cs="Times New Roman"/>
          <w:color w:val="auto"/>
        </w:rPr>
      </w:pPr>
      <w:r w:rsidRPr="00E10F2B">
        <w:rPr>
          <w:rFonts w:ascii="Times New Roman" w:hAnsi="Times New Roman" w:cs="Times New Roman"/>
          <w:color w:val="auto"/>
          <w:sz w:val="24"/>
          <w:szCs w:val="24"/>
        </w:rPr>
        <w:t>Santos ainda sugere que:</w:t>
      </w:r>
      <w:r w:rsidR="00C3571E" w:rsidRPr="00E10F2B">
        <w:rPr>
          <w:rFonts w:ascii="Times New Roman" w:hAnsi="Times New Roman" w:cs="Times New Roman"/>
          <w:color w:val="auto"/>
          <w:sz w:val="24"/>
          <w:szCs w:val="24"/>
        </w:rPr>
        <w:t xml:space="preserve"> </w:t>
      </w:r>
      <w:r w:rsidR="00C3571E" w:rsidRPr="00E10F2B">
        <w:rPr>
          <w:rFonts w:ascii="Times New Roman" w:hAnsi="Times New Roman" w:cs="Times New Roman"/>
          <w:color w:val="auto"/>
        </w:rPr>
        <w:tab/>
      </w:r>
    </w:p>
    <w:p w:rsidR="00C3571E" w:rsidRPr="00E10F2B" w:rsidRDefault="00C3571E" w:rsidP="004C2D3A">
      <w:pPr>
        <w:spacing w:before="240"/>
        <w:ind w:left="2268"/>
        <w:jc w:val="both"/>
        <w:rPr>
          <w:rFonts w:ascii="Times New Roman" w:hAnsi="Times New Roman" w:cs="Times New Roman"/>
          <w:color w:val="auto"/>
        </w:rPr>
      </w:pPr>
      <w:r w:rsidRPr="00E10F2B">
        <w:rPr>
          <w:rFonts w:ascii="Times New Roman" w:hAnsi="Times New Roman" w:cs="Times New Roman"/>
          <w:color w:val="auto"/>
          <w:sz w:val="20"/>
          <w:szCs w:val="20"/>
        </w:rPr>
        <w:t>Para definir o tema, os objetivos e as hipóteses direcionadoras do estudo, o professor pesquisador deve munir-se de conhecimentos preliminares sobre a história local e a abordagem que adota, de modo a aprofundá-los com a turma, participando com ela da produção desse tipo de conhecimento e da forma de construí-lo. Assim, os alunos, além de responderem à chamada, tornam-se realmente presentes no estudo, realizando entrevistas com moradores antigos da região, coletando entre eles fotografias e outras fontes relativas ao passado local, reproduzindo da forma possível na escola o material coletado na comunidade. devolve</w:t>
      </w:r>
      <w:r w:rsidR="006751C2" w:rsidRPr="00E10F2B">
        <w:rPr>
          <w:rFonts w:ascii="Times New Roman" w:hAnsi="Times New Roman" w:cs="Times New Roman"/>
          <w:color w:val="auto"/>
          <w:sz w:val="20"/>
          <w:szCs w:val="20"/>
        </w:rPr>
        <w:t>ndo-o em seguida aos seus donos</w:t>
      </w:r>
      <w:r w:rsidRPr="00E10F2B">
        <w:rPr>
          <w:rFonts w:ascii="Times New Roman" w:hAnsi="Times New Roman" w:cs="Times New Roman"/>
          <w:color w:val="auto"/>
          <w:sz w:val="20"/>
          <w:szCs w:val="20"/>
        </w:rPr>
        <w:t>, percorrendo o bairro para identificar e registrar o que sobrevive nele de épocas passadas, ou articulando os dados obtidos e suas conclusões em trabalhos finais (2002, p. 112)</w:t>
      </w:r>
      <w:r w:rsidR="006751C2" w:rsidRPr="00E10F2B">
        <w:rPr>
          <w:rFonts w:ascii="Times New Roman" w:hAnsi="Times New Roman" w:cs="Times New Roman"/>
          <w:color w:val="auto"/>
          <w:sz w:val="20"/>
          <w:szCs w:val="20"/>
        </w:rPr>
        <w:t>.</w:t>
      </w:r>
    </w:p>
    <w:p w:rsidR="00C3571E" w:rsidRPr="00E10F2B" w:rsidRDefault="00C3571E" w:rsidP="002C3D53">
      <w:pPr>
        <w:spacing w:after="0" w:line="360" w:lineRule="auto"/>
        <w:jc w:val="both"/>
        <w:rPr>
          <w:rFonts w:ascii="Times New Roman" w:hAnsi="Times New Roman" w:cs="Times New Roman"/>
          <w:color w:val="auto"/>
          <w:sz w:val="24"/>
          <w:szCs w:val="24"/>
        </w:rPr>
      </w:pPr>
      <w:r w:rsidRPr="00E10F2B">
        <w:rPr>
          <w:rFonts w:ascii="Times New Roman" w:hAnsi="Times New Roman" w:cs="Times New Roman"/>
          <w:color w:val="auto"/>
        </w:rPr>
        <w:tab/>
      </w:r>
      <w:r w:rsidRPr="00E10F2B">
        <w:rPr>
          <w:rFonts w:ascii="Times New Roman" w:hAnsi="Times New Roman" w:cs="Times New Roman"/>
          <w:color w:val="auto"/>
          <w:sz w:val="24"/>
          <w:szCs w:val="24"/>
        </w:rPr>
        <w:t>A dinâmica sugerida pelo professor Santos faz com que a interação entre escola, docentes, discentes e os de</w:t>
      </w:r>
      <w:r w:rsidR="006751C2" w:rsidRPr="00E10F2B">
        <w:rPr>
          <w:rFonts w:ascii="Times New Roman" w:hAnsi="Times New Roman" w:cs="Times New Roman"/>
          <w:color w:val="auto"/>
          <w:sz w:val="24"/>
          <w:szCs w:val="24"/>
        </w:rPr>
        <w:t>mais membros da comunidade seja</w:t>
      </w:r>
      <w:r w:rsidRPr="00E10F2B">
        <w:rPr>
          <w:rFonts w:ascii="Times New Roman" w:hAnsi="Times New Roman" w:cs="Times New Roman"/>
          <w:color w:val="auto"/>
          <w:sz w:val="24"/>
          <w:szCs w:val="24"/>
        </w:rPr>
        <w:t xml:space="preserve"> peça fundamental no processo de construção e reconstrução da história do lugar e da aprendizagem, fazendo com que todos colaborem, aprendam e se tornem guardiões da história, da memória e do patrimônio local, uma vez que estes elementos passam “a ter maior sentido para as </w:t>
      </w:r>
      <w:r w:rsidR="006751C2" w:rsidRPr="00E10F2B">
        <w:rPr>
          <w:rFonts w:ascii="Times New Roman" w:hAnsi="Times New Roman" w:cs="Times New Roman"/>
          <w:color w:val="auto"/>
          <w:sz w:val="24"/>
          <w:szCs w:val="24"/>
        </w:rPr>
        <w:t>suas vidas ao se incluírem nela</w:t>
      </w:r>
      <w:r w:rsidRPr="00E10F2B">
        <w:rPr>
          <w:rFonts w:ascii="Times New Roman" w:hAnsi="Times New Roman" w:cs="Times New Roman"/>
          <w:color w:val="auto"/>
          <w:sz w:val="24"/>
          <w:szCs w:val="24"/>
        </w:rPr>
        <w:t xml:space="preserve">” (2002, p. 113), </w:t>
      </w:r>
      <w:r w:rsidR="006751C2" w:rsidRPr="00E10F2B">
        <w:rPr>
          <w:rFonts w:ascii="Times New Roman" w:hAnsi="Times New Roman" w:cs="Times New Roman"/>
          <w:color w:val="auto"/>
          <w:sz w:val="24"/>
          <w:szCs w:val="24"/>
        </w:rPr>
        <w:t>propiciando</w:t>
      </w:r>
      <w:r w:rsidRPr="00E10F2B">
        <w:rPr>
          <w:rFonts w:ascii="Times New Roman" w:hAnsi="Times New Roman" w:cs="Times New Roman"/>
          <w:color w:val="auto"/>
          <w:sz w:val="24"/>
          <w:szCs w:val="24"/>
        </w:rPr>
        <w:t xml:space="preserve"> que os laços de afeto e identidade com o lo</w:t>
      </w:r>
      <w:r w:rsidR="006751C2" w:rsidRPr="00E10F2B">
        <w:rPr>
          <w:rFonts w:ascii="Times New Roman" w:hAnsi="Times New Roman" w:cs="Times New Roman"/>
          <w:color w:val="auto"/>
          <w:sz w:val="24"/>
          <w:szCs w:val="24"/>
        </w:rPr>
        <w:t>cal se fortaleçam cada vez mais</w:t>
      </w:r>
      <w:r w:rsidRPr="00E10F2B">
        <w:rPr>
          <w:rFonts w:ascii="Times New Roman" w:hAnsi="Times New Roman" w:cs="Times New Roman"/>
          <w:color w:val="auto"/>
          <w:sz w:val="24"/>
          <w:szCs w:val="24"/>
        </w:rPr>
        <w:t>.</w:t>
      </w:r>
    </w:p>
    <w:p w:rsidR="006751C2" w:rsidRPr="00E10F2B" w:rsidRDefault="00C3571E"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Como podemos ver, a história local ou do lugar, pode ser inserida de diversas formas</w:t>
      </w:r>
      <w:r w:rsidR="006751C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não só na escola, mas na comunidade como um todo. Além das abordagens apresentadas aqui podem existir ou serem construídas diversas outras, basta que haja um bom </w:t>
      </w:r>
      <w:r w:rsidRPr="00E10F2B">
        <w:rPr>
          <w:rFonts w:ascii="Times New Roman" w:hAnsi="Times New Roman" w:cs="Times New Roman"/>
          <w:color w:val="auto"/>
          <w:sz w:val="24"/>
          <w:szCs w:val="24"/>
        </w:rPr>
        <w:lastRenderedPageBreak/>
        <w:t>planejamento e o interesse</w:t>
      </w:r>
      <w:r w:rsidR="006751C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não só do professor de História, mas dos demais professores das outras disciplinas</w:t>
      </w:r>
      <w:r w:rsidR="006751C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já que o trabalho com o lugar permite uma abordagem </w:t>
      </w:r>
      <w:proofErr w:type="spellStart"/>
      <w:r w:rsidR="006751C2" w:rsidRPr="00E10F2B">
        <w:rPr>
          <w:rFonts w:ascii="Times New Roman" w:hAnsi="Times New Roman" w:cs="Times New Roman"/>
          <w:color w:val="auto"/>
          <w:sz w:val="24"/>
          <w:szCs w:val="24"/>
        </w:rPr>
        <w:t>inter</w:t>
      </w:r>
      <w:proofErr w:type="spellEnd"/>
      <w:r w:rsidR="006751C2" w:rsidRPr="00E10F2B">
        <w:rPr>
          <w:rFonts w:ascii="Times New Roman" w:hAnsi="Times New Roman" w:cs="Times New Roman"/>
          <w:color w:val="auto"/>
          <w:sz w:val="24"/>
          <w:szCs w:val="24"/>
        </w:rPr>
        <w:t xml:space="preserve">, </w:t>
      </w:r>
      <w:proofErr w:type="spellStart"/>
      <w:r w:rsidR="006751C2" w:rsidRPr="00E10F2B">
        <w:rPr>
          <w:rFonts w:ascii="Times New Roman" w:hAnsi="Times New Roman" w:cs="Times New Roman"/>
          <w:color w:val="auto"/>
          <w:sz w:val="24"/>
          <w:szCs w:val="24"/>
        </w:rPr>
        <w:t>trans</w:t>
      </w:r>
      <w:proofErr w:type="spellEnd"/>
      <w:r w:rsidR="006751C2" w:rsidRPr="00E10F2B">
        <w:rPr>
          <w:rFonts w:ascii="Times New Roman" w:hAnsi="Times New Roman" w:cs="Times New Roman"/>
          <w:color w:val="auto"/>
          <w:sz w:val="24"/>
          <w:szCs w:val="24"/>
        </w:rPr>
        <w:t xml:space="preserve"> e multidisciplinar. </w:t>
      </w:r>
    </w:p>
    <w:p w:rsidR="00C3571E" w:rsidRPr="00E10F2B" w:rsidRDefault="006751C2"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D</w:t>
      </w:r>
      <w:r w:rsidR="00C3571E" w:rsidRPr="00E10F2B">
        <w:rPr>
          <w:rFonts w:ascii="Times New Roman" w:hAnsi="Times New Roman" w:cs="Times New Roman"/>
          <w:color w:val="auto"/>
          <w:sz w:val="24"/>
          <w:szCs w:val="24"/>
        </w:rPr>
        <w:t>essa forma</w:t>
      </w:r>
      <w:r w:rsidRPr="00E10F2B">
        <w:rPr>
          <w:rFonts w:ascii="Times New Roman" w:hAnsi="Times New Roman" w:cs="Times New Roman"/>
          <w:color w:val="auto"/>
          <w:sz w:val="24"/>
          <w:szCs w:val="24"/>
        </w:rPr>
        <w:t>,</w:t>
      </w:r>
      <w:r w:rsidR="00C3571E" w:rsidRPr="00E10F2B">
        <w:rPr>
          <w:rFonts w:ascii="Times New Roman" w:hAnsi="Times New Roman" w:cs="Times New Roman"/>
          <w:color w:val="auto"/>
          <w:sz w:val="24"/>
          <w:szCs w:val="24"/>
        </w:rPr>
        <w:t xml:space="preserve"> podemos pensar o local como um projeto para a escola, para a comunidade e para a localidade em suas diversas dimensões. Em uma sociedade em que os índices de vandalismo, criminalidade e o envolvimento dos indivíduos com drogas estão em pleno processo de crescimento, acreditamos que o resgate do lugar permite que toda a comunidade faça uma reflexão sobre o que eram e o que são atualmente, instigando a se questionar sobre o seu papel no cenário histórico da sua localidade e indicando o caminho para a construção de uma sociedad</w:t>
      </w:r>
      <w:r w:rsidRPr="00E10F2B">
        <w:rPr>
          <w:rFonts w:ascii="Times New Roman" w:hAnsi="Times New Roman" w:cs="Times New Roman"/>
          <w:color w:val="auto"/>
          <w:sz w:val="24"/>
          <w:szCs w:val="24"/>
        </w:rPr>
        <w:t xml:space="preserve">e que busque, cada vez mais, </w:t>
      </w:r>
      <w:r w:rsidR="00C3571E" w:rsidRPr="00E10F2B">
        <w:rPr>
          <w:rFonts w:ascii="Times New Roman" w:hAnsi="Times New Roman" w:cs="Times New Roman"/>
          <w:color w:val="auto"/>
          <w:sz w:val="24"/>
          <w:szCs w:val="24"/>
        </w:rPr>
        <w:t>formação do cidadão.</w:t>
      </w:r>
    </w:p>
    <w:p w:rsidR="00C3571E" w:rsidRPr="00E10F2B" w:rsidRDefault="00C3571E" w:rsidP="00B04FC4">
      <w:pPr>
        <w:tabs>
          <w:tab w:val="left" w:pos="2265"/>
        </w:tabs>
        <w:spacing w:after="0" w:line="360" w:lineRule="auto"/>
        <w:ind w:firstLine="850"/>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Com o intuito de materializar a nossa proposição diante das dificuldades das pequenas comunidades </w:t>
      </w:r>
      <w:r w:rsidR="006751C2" w:rsidRPr="00E10F2B">
        <w:rPr>
          <w:rFonts w:ascii="Times New Roman" w:hAnsi="Times New Roman" w:cs="Times New Roman"/>
          <w:color w:val="auto"/>
          <w:sz w:val="24"/>
          <w:szCs w:val="24"/>
        </w:rPr>
        <w:t>em produzir, divulgar e guardar</w:t>
      </w:r>
      <w:r w:rsidRPr="00E10F2B">
        <w:rPr>
          <w:rFonts w:ascii="Times New Roman" w:hAnsi="Times New Roman" w:cs="Times New Roman"/>
          <w:color w:val="auto"/>
          <w:sz w:val="24"/>
          <w:szCs w:val="24"/>
        </w:rPr>
        <w:t xml:space="preserve"> os mais diversos elementos que compõem o patrimônio e as fontes que permitem a produção e o acesso à sua história, fecharemos o presente trabalho propondo um produto que possa auxiliar </w:t>
      </w:r>
      <w:r w:rsidR="006751C2" w:rsidRPr="00E10F2B">
        <w:rPr>
          <w:rFonts w:ascii="Times New Roman" w:hAnsi="Times New Roman" w:cs="Times New Roman"/>
          <w:color w:val="auto"/>
          <w:sz w:val="24"/>
          <w:szCs w:val="24"/>
        </w:rPr>
        <w:t>toda e qualquer comunidade,</w:t>
      </w:r>
      <w:r w:rsidRPr="00E10F2B">
        <w:rPr>
          <w:rFonts w:ascii="Times New Roman" w:hAnsi="Times New Roman" w:cs="Times New Roman"/>
          <w:color w:val="auto"/>
          <w:sz w:val="24"/>
          <w:szCs w:val="24"/>
        </w:rPr>
        <w:t xml:space="preserve"> mais especificamente a </w:t>
      </w:r>
      <w:proofErr w:type="spellStart"/>
      <w:r w:rsidRPr="00E10F2B">
        <w:rPr>
          <w:rFonts w:ascii="Times New Roman" w:hAnsi="Times New Roman" w:cs="Times New Roman"/>
          <w:color w:val="auto"/>
          <w:sz w:val="24"/>
          <w:szCs w:val="24"/>
        </w:rPr>
        <w:t>neopolitana</w:t>
      </w:r>
      <w:proofErr w:type="spellEnd"/>
      <w:r w:rsidRPr="00E10F2B">
        <w:rPr>
          <w:rFonts w:ascii="Times New Roman" w:hAnsi="Times New Roman" w:cs="Times New Roman"/>
          <w:color w:val="auto"/>
          <w:sz w:val="24"/>
          <w:szCs w:val="24"/>
        </w:rPr>
        <w:t>, tão carente de espaços e eq</w:t>
      </w:r>
      <w:r w:rsidR="006751C2" w:rsidRPr="00E10F2B">
        <w:rPr>
          <w:rFonts w:ascii="Times New Roman" w:hAnsi="Times New Roman" w:cs="Times New Roman"/>
          <w:color w:val="auto"/>
          <w:sz w:val="24"/>
          <w:szCs w:val="24"/>
        </w:rPr>
        <w:t>uipamentos culturais que visem à salvaguarda e à</w:t>
      </w:r>
      <w:r w:rsidRPr="00E10F2B">
        <w:rPr>
          <w:rFonts w:ascii="Times New Roman" w:hAnsi="Times New Roman" w:cs="Times New Roman"/>
          <w:color w:val="auto"/>
          <w:sz w:val="24"/>
          <w:szCs w:val="24"/>
        </w:rPr>
        <w:t xml:space="preserve"> divulgação da cultura, da história e da arte do município.</w:t>
      </w:r>
    </w:p>
    <w:p w:rsidR="00544A97" w:rsidRPr="00E10F2B" w:rsidRDefault="00544A97">
      <w:pPr>
        <w:suppressAutoHyphens w:val="0"/>
        <w:spacing w:after="0" w:line="240" w:lineRule="auto"/>
        <w:rPr>
          <w:rFonts w:ascii="Times New Roman" w:hAnsi="Times New Roman" w:cs="Times New Roman"/>
          <w:color w:val="auto"/>
        </w:rPr>
      </w:pPr>
      <w:r w:rsidRPr="00E10F2B">
        <w:rPr>
          <w:rFonts w:ascii="Times New Roman" w:hAnsi="Times New Roman" w:cs="Times New Roman"/>
          <w:color w:val="auto"/>
        </w:rPr>
        <w:br w:type="page"/>
      </w:r>
    </w:p>
    <w:p w:rsidR="00C3571E" w:rsidRPr="00E10F2B" w:rsidRDefault="00E92B4D" w:rsidP="00114852">
      <w:pPr>
        <w:pStyle w:val="Ttulo1"/>
      </w:pPr>
      <w:bookmarkStart w:id="43" w:name="_Toc522135376"/>
      <w:bookmarkStart w:id="44" w:name="_Hlk520827729"/>
      <w:r w:rsidRPr="00E10F2B">
        <w:lastRenderedPageBreak/>
        <w:t>5</w:t>
      </w:r>
      <w:r w:rsidR="006751C2" w:rsidRPr="00E10F2B">
        <w:t xml:space="preserve"> MATERIAIS, LIVROS E PRODUTO DIDÁTICO, A MATERIALIZAÇÃO DA PESQUISA</w:t>
      </w:r>
      <w:bookmarkEnd w:id="43"/>
    </w:p>
    <w:p w:rsidR="00C3571E" w:rsidRPr="00E10F2B" w:rsidRDefault="00C3571E" w:rsidP="00B04FC4">
      <w:pPr>
        <w:pStyle w:val="Standard"/>
        <w:jc w:val="both"/>
        <w:rPr>
          <w:rFonts w:ascii="Times New Roman" w:hAnsi="Times New Roman" w:cs="Times New Roman"/>
        </w:rPr>
      </w:pPr>
    </w:p>
    <w:p w:rsidR="00C3571E" w:rsidRPr="00E10F2B" w:rsidRDefault="00C3571E" w:rsidP="00B04FC4">
      <w:pPr>
        <w:pStyle w:val="Standard"/>
        <w:jc w:val="both"/>
        <w:rPr>
          <w:rFonts w:ascii="Times New Roman" w:hAnsi="Times New Roman" w:cs="Times New Roman"/>
        </w:rPr>
      </w:pPr>
    </w:p>
    <w:p w:rsidR="00C3571E" w:rsidRPr="00E10F2B" w:rsidRDefault="00E92B4D" w:rsidP="00114852">
      <w:pPr>
        <w:pStyle w:val="Ttulo2"/>
        <w:rPr>
          <w:rFonts w:ascii="Times New Roman" w:hAnsi="Times New Roman" w:cs="Times New Roman"/>
          <w:color w:val="auto"/>
          <w:sz w:val="24"/>
          <w:szCs w:val="24"/>
        </w:rPr>
      </w:pPr>
      <w:bookmarkStart w:id="45" w:name="_Toc522135377"/>
      <w:r w:rsidRPr="00E10F2B">
        <w:rPr>
          <w:rFonts w:ascii="Times New Roman" w:hAnsi="Times New Roman" w:cs="Times New Roman"/>
          <w:color w:val="auto"/>
          <w:sz w:val="24"/>
          <w:szCs w:val="24"/>
        </w:rPr>
        <w:t>5</w:t>
      </w:r>
      <w:r w:rsidR="00C3571E" w:rsidRPr="00E10F2B">
        <w:rPr>
          <w:rFonts w:ascii="Times New Roman" w:hAnsi="Times New Roman" w:cs="Times New Roman"/>
          <w:color w:val="auto"/>
          <w:sz w:val="24"/>
          <w:szCs w:val="24"/>
        </w:rPr>
        <w:t>.1 Materiais e livros didáticos</w:t>
      </w:r>
      <w:bookmarkEnd w:id="45"/>
      <w:r w:rsidR="00C3571E" w:rsidRPr="00E10F2B">
        <w:rPr>
          <w:rFonts w:ascii="Times New Roman" w:hAnsi="Times New Roman" w:cs="Times New Roman"/>
          <w:color w:val="auto"/>
          <w:sz w:val="24"/>
          <w:szCs w:val="24"/>
        </w:rPr>
        <w:t xml:space="preserve"> </w:t>
      </w:r>
    </w:p>
    <w:p w:rsidR="00C3571E" w:rsidRPr="00E10F2B" w:rsidRDefault="00C3571E" w:rsidP="00E92B4D">
      <w:pPr>
        <w:pStyle w:val="Standard"/>
        <w:spacing w:line="360" w:lineRule="auto"/>
        <w:jc w:val="both"/>
        <w:rPr>
          <w:rFonts w:ascii="Times New Roman" w:hAnsi="Times New Roman" w:cs="Times New Roman"/>
        </w:rPr>
      </w:pPr>
    </w:p>
    <w:bookmarkEnd w:id="44"/>
    <w:p w:rsidR="00C3571E" w:rsidRPr="00E10F2B" w:rsidRDefault="00C3571E" w:rsidP="00E92B4D">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Como já expressamos no capítulo 3, o desenvolvimento de novas abordagens para o ensino de História é extremamente necessário para que a educação </w:t>
      </w:r>
      <w:r w:rsidR="00194095" w:rsidRPr="00E10F2B">
        <w:rPr>
          <w:rFonts w:ascii="Times New Roman" w:hAnsi="Times New Roman" w:cs="Times New Roman"/>
        </w:rPr>
        <w:t>histórica se realize de forma</w:t>
      </w:r>
      <w:r w:rsidRPr="00E10F2B">
        <w:rPr>
          <w:rFonts w:ascii="Times New Roman" w:hAnsi="Times New Roman" w:cs="Times New Roman"/>
        </w:rPr>
        <w:t xml:space="preserve"> que atenda seu objetivo que é o de desenvolvimento de uma consciência histórica por parte do discente. </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Com a finalidade de facilitar o processo de ensino/aprendizagem</w:t>
      </w:r>
      <w:r w:rsidR="00194095" w:rsidRPr="00E10F2B">
        <w:rPr>
          <w:rFonts w:ascii="Times New Roman" w:hAnsi="Times New Roman" w:cs="Times New Roman"/>
        </w:rPr>
        <w:t>,</w:t>
      </w:r>
      <w:r w:rsidRPr="00E10F2B">
        <w:rPr>
          <w:rFonts w:ascii="Times New Roman" w:hAnsi="Times New Roman" w:cs="Times New Roman"/>
        </w:rPr>
        <w:t xml:space="preserve"> os professores utilizam materiais</w:t>
      </w:r>
      <w:r w:rsidR="00194095" w:rsidRPr="00E10F2B">
        <w:rPr>
          <w:rFonts w:ascii="Times New Roman" w:hAnsi="Times New Roman" w:cs="Times New Roman"/>
        </w:rPr>
        <w:t>,</w:t>
      </w:r>
      <w:r w:rsidRPr="00E10F2B">
        <w:rPr>
          <w:rFonts w:ascii="Times New Roman" w:hAnsi="Times New Roman" w:cs="Times New Roman"/>
        </w:rPr>
        <w:t xml:space="preserve"> </w:t>
      </w:r>
      <w:r w:rsidR="00194095" w:rsidRPr="00E10F2B">
        <w:rPr>
          <w:rFonts w:ascii="Times New Roman" w:hAnsi="Times New Roman" w:cs="Times New Roman"/>
        </w:rPr>
        <w:t>os quais, comumente, denominamos materiais didáticos, que os auxiliam nessa tarefa.</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Vários autores debatem o tema e</w:t>
      </w:r>
      <w:r w:rsidR="00194095" w:rsidRPr="00E10F2B">
        <w:rPr>
          <w:rFonts w:ascii="Times New Roman" w:hAnsi="Times New Roman" w:cs="Times New Roman"/>
        </w:rPr>
        <w:t>,</w:t>
      </w:r>
      <w:r w:rsidRPr="00E10F2B">
        <w:rPr>
          <w:rFonts w:ascii="Times New Roman" w:hAnsi="Times New Roman" w:cs="Times New Roman"/>
        </w:rPr>
        <w:t xml:space="preserve"> entre eles</w:t>
      </w:r>
      <w:r w:rsidR="00194095" w:rsidRPr="00E10F2B">
        <w:rPr>
          <w:rFonts w:ascii="Times New Roman" w:hAnsi="Times New Roman" w:cs="Times New Roman"/>
        </w:rPr>
        <w:t>,</w:t>
      </w:r>
      <w:r w:rsidRPr="00E10F2B">
        <w:rPr>
          <w:rFonts w:ascii="Times New Roman" w:hAnsi="Times New Roman" w:cs="Times New Roman"/>
        </w:rPr>
        <w:t xml:space="preserve"> encontramos definições com pequenas diferenças e concepções sobre o que é material didático.</w:t>
      </w:r>
      <w:r w:rsidRPr="00E10F2B">
        <w:rPr>
          <w:rFonts w:ascii="Times New Roman" w:eastAsia="Times New Roman" w:hAnsi="Times New Roman" w:cs="Times New Roman"/>
          <w:lang w:eastAsia="pt-BR" w:bidi="ar-SA"/>
        </w:rPr>
        <w:t xml:space="preserve"> </w:t>
      </w:r>
      <w:r w:rsidRPr="00E10F2B">
        <w:rPr>
          <w:rFonts w:ascii="Times New Roman" w:hAnsi="Times New Roman" w:cs="Times New Roman"/>
        </w:rPr>
        <w:t>Freitas, por exemplo, define material didático como “</w:t>
      </w:r>
      <w:r w:rsidRPr="00E10F2B">
        <w:rPr>
          <w:rFonts w:ascii="Times New Roman" w:eastAsia="Times New Roman" w:hAnsi="Times New Roman" w:cs="Times New Roman"/>
          <w:lang w:eastAsia="pt-BR"/>
        </w:rPr>
        <w:t xml:space="preserve">todo e qualquer recurso utilizado em um procedimento de ensino, visando à estimulação do aluno </w:t>
      </w:r>
      <w:r w:rsidR="00194095" w:rsidRPr="00E10F2B">
        <w:rPr>
          <w:rFonts w:ascii="Times New Roman" w:eastAsia="Times New Roman" w:hAnsi="Times New Roman" w:cs="Times New Roman"/>
          <w:lang w:eastAsia="pt-BR"/>
        </w:rPr>
        <w:t>e à sua aproximação do conteúdo</w:t>
      </w:r>
      <w:r w:rsidRPr="00E10F2B">
        <w:rPr>
          <w:rFonts w:ascii="Times New Roman" w:eastAsia="Times New Roman" w:hAnsi="Times New Roman" w:cs="Times New Roman"/>
          <w:lang w:eastAsia="pt-BR"/>
        </w:rPr>
        <w:t>” (2007, p.21).</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Para Sousa, material didático “é qualquer recurso que possa transformar a maneira de ver e entender determinado assunto, que auxilie e impulsione o </w:t>
      </w:r>
      <w:r w:rsidR="007A4104" w:rsidRPr="00E10F2B">
        <w:rPr>
          <w:rFonts w:ascii="Times New Roman" w:hAnsi="Times New Roman" w:cs="Times New Roman"/>
        </w:rPr>
        <w:t>processo de ensino/aprendizagem</w:t>
      </w:r>
      <w:r w:rsidRPr="00E10F2B">
        <w:rPr>
          <w:rFonts w:ascii="Times New Roman" w:hAnsi="Times New Roman" w:cs="Times New Roman"/>
        </w:rPr>
        <w:t>”</w:t>
      </w:r>
      <w:r w:rsidR="007A4104" w:rsidRPr="00E10F2B">
        <w:rPr>
          <w:rFonts w:ascii="Times New Roman" w:hAnsi="Times New Roman" w:cs="Times New Roman"/>
        </w:rPr>
        <w:t xml:space="preserve"> (</w:t>
      </w:r>
      <w:r w:rsidR="00EF45EF" w:rsidRPr="00E10F2B">
        <w:rPr>
          <w:rFonts w:ascii="Times New Roman" w:hAnsi="Times New Roman" w:cs="Times New Roman"/>
        </w:rPr>
        <w:t>2015, p.2</w:t>
      </w:r>
      <w:r w:rsidR="007A4104" w:rsidRPr="00E10F2B">
        <w:rPr>
          <w:rFonts w:ascii="Times New Roman" w:hAnsi="Times New Roman" w:cs="Times New Roman"/>
        </w:rPr>
        <w:t>)</w:t>
      </w:r>
      <w:r w:rsidR="00EF45EF" w:rsidRPr="00E10F2B">
        <w:rPr>
          <w:rFonts w:ascii="Times New Roman" w:hAnsi="Times New Roman" w:cs="Times New Roman"/>
        </w:rPr>
        <w:t>.</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Segundo Bandeira “o material didático pode ser definido amplamente como produtos pedagógicos utilizados na educação e, especificamente, como material instrucional que se elab</w:t>
      </w:r>
      <w:r w:rsidR="00194095" w:rsidRPr="00E10F2B">
        <w:rPr>
          <w:rFonts w:ascii="Times New Roman" w:hAnsi="Times New Roman" w:cs="Times New Roman"/>
        </w:rPr>
        <w:t>ora como finalidade de didática</w:t>
      </w:r>
      <w:r w:rsidRPr="00E10F2B">
        <w:rPr>
          <w:rFonts w:ascii="Times New Roman" w:hAnsi="Times New Roman" w:cs="Times New Roman"/>
        </w:rPr>
        <w:t>” (2009, p. 14).</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Bittencourt define os materiais didáticos como “mediadores do processo de aquisição de conhecimento, bem como facilitadores da apreensão de conceitos, do domínio de informações e de uma linguagem específi</w:t>
      </w:r>
      <w:r w:rsidR="00194095" w:rsidRPr="00E10F2B">
        <w:rPr>
          <w:rFonts w:ascii="Times New Roman" w:hAnsi="Times New Roman" w:cs="Times New Roman"/>
        </w:rPr>
        <w:t>ca da área de cada disciplina</w:t>
      </w:r>
      <w:r w:rsidRPr="00E10F2B">
        <w:rPr>
          <w:rFonts w:ascii="Times New Roman" w:hAnsi="Times New Roman" w:cs="Times New Roman"/>
        </w:rPr>
        <w:t>” (2009, p.296).</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Apesar das diferentes definições do conceito, não vimos entre esses pesquisadores grandes divergências sobre o </w:t>
      </w:r>
      <w:r w:rsidR="00194095" w:rsidRPr="00E10F2B">
        <w:rPr>
          <w:rFonts w:ascii="Times New Roman" w:hAnsi="Times New Roman" w:cs="Times New Roman"/>
        </w:rPr>
        <w:t>que é material didático, mas</w:t>
      </w:r>
      <w:r w:rsidRPr="00E10F2B">
        <w:rPr>
          <w:rFonts w:ascii="Times New Roman" w:hAnsi="Times New Roman" w:cs="Times New Roman"/>
        </w:rPr>
        <w:t xml:space="preserve"> uma convergência, para a ideia de que o material didático é um elemento de uso fundamental para qu</w:t>
      </w:r>
      <w:r w:rsidR="00194095" w:rsidRPr="00E10F2B">
        <w:rPr>
          <w:rFonts w:ascii="Times New Roman" w:hAnsi="Times New Roman" w:cs="Times New Roman"/>
        </w:rPr>
        <w:t>aisquer ações pedagógicas, pois</w:t>
      </w:r>
      <w:r w:rsidRPr="00E10F2B">
        <w:rPr>
          <w:rFonts w:ascii="Times New Roman" w:hAnsi="Times New Roman" w:cs="Times New Roman"/>
        </w:rPr>
        <w:t xml:space="preserve"> eles dão o apoio necessário para a execução da atividade proposta pela pessoa que ensina e de aprendizagem para aquele que está sendo ensinado.</w:t>
      </w:r>
    </w:p>
    <w:p w:rsidR="00C3571E" w:rsidRPr="00E10F2B" w:rsidRDefault="00C3571E" w:rsidP="00B04FC4">
      <w:pPr>
        <w:suppressAutoHyphens w:val="0"/>
        <w:autoSpaceDE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Freitas ressalta que </w:t>
      </w:r>
      <w:r w:rsidRPr="00E10F2B">
        <w:rPr>
          <w:rFonts w:ascii="Times New Roman" w:eastAsia="Times New Roman" w:hAnsi="Times New Roman" w:cs="Times New Roman"/>
          <w:color w:val="auto"/>
          <w:sz w:val="24"/>
          <w:szCs w:val="24"/>
          <w:lang w:eastAsia="pt-BR"/>
        </w:rPr>
        <w:t>os materiais didáticos são de extrema importância, pois, tem a função de:</w:t>
      </w:r>
    </w:p>
    <w:p w:rsidR="00C3571E" w:rsidRPr="00E10F2B" w:rsidRDefault="00B534D0" w:rsidP="004C2D3A">
      <w:pPr>
        <w:suppressAutoHyphens w:val="0"/>
        <w:autoSpaceDE w:val="0"/>
        <w:ind w:left="2268"/>
        <w:jc w:val="both"/>
        <w:rPr>
          <w:rFonts w:ascii="Times New Roman" w:eastAsia="Times New Roman" w:hAnsi="Times New Roman" w:cs="Times New Roman"/>
          <w:color w:val="auto"/>
          <w:sz w:val="20"/>
          <w:szCs w:val="20"/>
          <w:lang w:eastAsia="pt-BR"/>
        </w:rPr>
      </w:pPr>
      <w:r w:rsidRPr="00E10F2B">
        <w:rPr>
          <w:rFonts w:ascii="Times New Roman" w:eastAsia="Times New Roman" w:hAnsi="Times New Roman" w:cs="Times New Roman"/>
          <w:color w:val="auto"/>
          <w:sz w:val="20"/>
          <w:szCs w:val="20"/>
          <w:lang w:eastAsia="pt-BR"/>
        </w:rPr>
        <w:t xml:space="preserve">[...] </w:t>
      </w:r>
      <w:r w:rsidR="00C3571E" w:rsidRPr="00E10F2B">
        <w:rPr>
          <w:rFonts w:ascii="Times New Roman" w:eastAsia="Times New Roman" w:hAnsi="Times New Roman" w:cs="Times New Roman"/>
          <w:color w:val="auto"/>
          <w:sz w:val="20"/>
          <w:szCs w:val="20"/>
          <w:lang w:eastAsia="pt-BR"/>
        </w:rPr>
        <w:t xml:space="preserve">estabelecer contato na comunicação entre professor e aluno, alterando a monotonia das aulas exclusivamente verbais. Esses materiais ainda podem substituir, em grande parte, a simples memorização, contribuindo para o </w:t>
      </w:r>
      <w:r w:rsidR="00C3571E" w:rsidRPr="00E10F2B">
        <w:rPr>
          <w:rFonts w:ascii="Times New Roman" w:eastAsia="Times New Roman" w:hAnsi="Times New Roman" w:cs="Times New Roman"/>
          <w:color w:val="auto"/>
          <w:sz w:val="20"/>
          <w:szCs w:val="20"/>
          <w:lang w:eastAsia="pt-BR"/>
        </w:rPr>
        <w:lastRenderedPageBreak/>
        <w:t>desenvolvimento de operações de análise e síntese, generalização e abstração, a partir de elementos concretos.</w:t>
      </w:r>
      <w:r w:rsidR="00194095" w:rsidRPr="00E10F2B">
        <w:rPr>
          <w:rFonts w:ascii="Times New Roman" w:eastAsia="Times New Roman" w:hAnsi="Times New Roman" w:cs="Times New Roman"/>
          <w:color w:val="auto"/>
          <w:sz w:val="20"/>
          <w:szCs w:val="20"/>
          <w:lang w:eastAsia="pt-BR"/>
        </w:rPr>
        <w:t xml:space="preserve"> </w:t>
      </w:r>
      <w:r w:rsidR="00C3571E" w:rsidRPr="00E10F2B">
        <w:rPr>
          <w:rFonts w:ascii="Times New Roman" w:eastAsia="Times New Roman" w:hAnsi="Times New Roman" w:cs="Times New Roman"/>
          <w:color w:val="auto"/>
          <w:sz w:val="20"/>
          <w:szCs w:val="20"/>
          <w:lang w:eastAsia="pt-BR"/>
        </w:rPr>
        <w:t>Dessa forma, ampliam o campo de experiências do estudante, ao fazê-lo defrontar com elementos que, de outro modo, permaneceriam distantes no tempo e no espaço (2007, p.24)</w:t>
      </w:r>
      <w:r w:rsidR="00194095" w:rsidRPr="00E10F2B">
        <w:rPr>
          <w:rFonts w:ascii="Times New Roman" w:eastAsia="Times New Roman" w:hAnsi="Times New Roman" w:cs="Times New Roman"/>
          <w:color w:val="auto"/>
          <w:sz w:val="20"/>
          <w:szCs w:val="20"/>
          <w:lang w:eastAsia="pt-BR"/>
        </w:rPr>
        <w:t>.</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Em relação aos tipos, os materiais didáticos podem ser categorizados de diversas maneiras.</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Bittencourt (2009) leva em consideração as diferenças propostas pelos pesquisadores do ensino de História e Geografia do </w:t>
      </w:r>
      <w:proofErr w:type="spellStart"/>
      <w:r w:rsidRPr="00E10F2B">
        <w:rPr>
          <w:rFonts w:ascii="Times New Roman" w:hAnsi="Times New Roman" w:cs="Times New Roman"/>
        </w:rPr>
        <w:t>Institut</w:t>
      </w:r>
      <w:proofErr w:type="spellEnd"/>
      <w:r w:rsidRPr="00E10F2B">
        <w:rPr>
          <w:rFonts w:ascii="Times New Roman" w:hAnsi="Times New Roman" w:cs="Times New Roman"/>
        </w:rPr>
        <w:t xml:space="preserve"> </w:t>
      </w:r>
      <w:proofErr w:type="spellStart"/>
      <w:r w:rsidRPr="00E10F2B">
        <w:rPr>
          <w:rFonts w:ascii="Times New Roman" w:hAnsi="Times New Roman" w:cs="Times New Roman"/>
        </w:rPr>
        <w:t>National</w:t>
      </w:r>
      <w:proofErr w:type="spellEnd"/>
      <w:r w:rsidRPr="00E10F2B">
        <w:rPr>
          <w:rFonts w:ascii="Times New Roman" w:hAnsi="Times New Roman" w:cs="Times New Roman"/>
        </w:rPr>
        <w:t xml:space="preserve"> de </w:t>
      </w:r>
      <w:proofErr w:type="spellStart"/>
      <w:r w:rsidRPr="00E10F2B">
        <w:rPr>
          <w:rFonts w:ascii="Times New Roman" w:hAnsi="Times New Roman" w:cs="Times New Roman"/>
        </w:rPr>
        <w:t>Recherche</w:t>
      </w:r>
      <w:proofErr w:type="spellEnd"/>
      <w:r w:rsidRPr="00E10F2B">
        <w:rPr>
          <w:rFonts w:ascii="Times New Roman" w:hAnsi="Times New Roman" w:cs="Times New Roman"/>
        </w:rPr>
        <w:t xml:space="preserve"> </w:t>
      </w:r>
      <w:proofErr w:type="spellStart"/>
      <w:r w:rsidRPr="00E10F2B">
        <w:rPr>
          <w:rFonts w:ascii="Times New Roman" w:hAnsi="Times New Roman" w:cs="Times New Roman"/>
        </w:rPr>
        <w:t>Pédagogique</w:t>
      </w:r>
      <w:proofErr w:type="spellEnd"/>
      <w:r w:rsidRPr="00E10F2B">
        <w:rPr>
          <w:rFonts w:ascii="Times New Roman" w:hAnsi="Times New Roman" w:cs="Times New Roman"/>
        </w:rPr>
        <w:t xml:space="preserve"> (</w:t>
      </w:r>
      <w:proofErr w:type="spellStart"/>
      <w:r w:rsidRPr="00E10F2B">
        <w:rPr>
          <w:rFonts w:ascii="Times New Roman" w:hAnsi="Times New Roman" w:cs="Times New Roman"/>
        </w:rPr>
        <w:t>INRP</w:t>
      </w:r>
      <w:proofErr w:type="spellEnd"/>
      <w:r w:rsidRPr="00E10F2B">
        <w:rPr>
          <w:rFonts w:ascii="Times New Roman" w:hAnsi="Times New Roman" w:cs="Times New Roman"/>
        </w:rPr>
        <w:t>) que aponta a existência basicamente de dois tipos de materiais didáticos, os chama</w:t>
      </w:r>
      <w:r w:rsidR="00306C94" w:rsidRPr="00E10F2B">
        <w:rPr>
          <w:rFonts w:ascii="Times New Roman" w:hAnsi="Times New Roman" w:cs="Times New Roman"/>
        </w:rPr>
        <w:t>dos suportes informativos e os documentos</w:t>
      </w:r>
      <w:r w:rsidRPr="00E10F2B">
        <w:rPr>
          <w:rFonts w:ascii="Times New Roman" w:hAnsi="Times New Roman" w:cs="Times New Roman"/>
        </w:rPr>
        <w:t>.</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Os suportes informativos corresponderiam “a todo discurso produzido com a intenção de comunicar elementos do </w:t>
      </w:r>
      <w:r w:rsidR="00194095" w:rsidRPr="00E10F2B">
        <w:rPr>
          <w:rFonts w:ascii="Times New Roman" w:hAnsi="Times New Roman" w:cs="Times New Roman"/>
        </w:rPr>
        <w:t>saber das disciplinas escolares</w:t>
      </w:r>
      <w:r w:rsidRPr="00E10F2B">
        <w:rPr>
          <w:rFonts w:ascii="Times New Roman" w:hAnsi="Times New Roman" w:cs="Times New Roman"/>
        </w:rPr>
        <w:t>” (2009, p. 296). Estes seriam todas as publicações produzidas especificamente para a escola, tendo como características uma linguagem própria, uma construção técnica que obedecem a critérios etários e que tem formato em concordânci</w:t>
      </w:r>
      <w:r w:rsidR="00194095" w:rsidRPr="00E10F2B">
        <w:rPr>
          <w:rFonts w:ascii="Times New Roman" w:hAnsi="Times New Roman" w:cs="Times New Roman"/>
        </w:rPr>
        <w:t>a com os princípios pedagógicos. O</w:t>
      </w:r>
      <w:r w:rsidRPr="00E10F2B">
        <w:rPr>
          <w:rFonts w:ascii="Times New Roman" w:hAnsi="Times New Roman" w:cs="Times New Roman"/>
        </w:rPr>
        <w:t>utra característica é o fato de serem produzidos pelo setor da indústria cultural. Como exemplos desses materiais</w:t>
      </w:r>
      <w:r w:rsidR="00194095" w:rsidRPr="00E10F2B">
        <w:rPr>
          <w:rFonts w:ascii="Times New Roman" w:hAnsi="Times New Roman" w:cs="Times New Roman"/>
        </w:rPr>
        <w:t>,</w:t>
      </w:r>
      <w:r w:rsidRPr="00E10F2B">
        <w:rPr>
          <w:rFonts w:ascii="Times New Roman" w:hAnsi="Times New Roman" w:cs="Times New Roman"/>
        </w:rPr>
        <w:t xml:space="preserve"> ela cita os “livros didáticos e paradidáticos, atlas, dicionários, apostilas, cadernos, além da produção de vídeos, CDs, DVDs, e materiais de com</w:t>
      </w:r>
      <w:r w:rsidR="00194095" w:rsidRPr="00E10F2B">
        <w:rPr>
          <w:rFonts w:ascii="Times New Roman" w:hAnsi="Times New Roman" w:cs="Times New Roman"/>
        </w:rPr>
        <w:t>putador (</w:t>
      </w:r>
      <w:proofErr w:type="spellStart"/>
      <w:r w:rsidR="00194095" w:rsidRPr="00E10F2B">
        <w:rPr>
          <w:rFonts w:ascii="Times New Roman" w:hAnsi="Times New Roman" w:cs="Times New Roman"/>
        </w:rPr>
        <w:t>CD-ROMs</w:t>
      </w:r>
      <w:proofErr w:type="spellEnd"/>
      <w:r w:rsidR="00194095" w:rsidRPr="00E10F2B">
        <w:rPr>
          <w:rFonts w:ascii="Times New Roman" w:hAnsi="Times New Roman" w:cs="Times New Roman"/>
        </w:rPr>
        <w:t>, Jogos, etc.)”</w:t>
      </w:r>
      <w:r w:rsidRPr="00E10F2B">
        <w:rPr>
          <w:rFonts w:ascii="Times New Roman" w:hAnsi="Times New Roman" w:cs="Times New Roman"/>
        </w:rPr>
        <w:t xml:space="preserve"> (</w:t>
      </w:r>
      <w:r w:rsidR="00306C94" w:rsidRPr="00E10F2B">
        <w:rPr>
          <w:rFonts w:ascii="Times New Roman" w:hAnsi="Times New Roman" w:cs="Times New Roman"/>
        </w:rPr>
        <w:t xml:space="preserve">BITTENCOURT, </w:t>
      </w:r>
      <w:r w:rsidRPr="00E10F2B">
        <w:rPr>
          <w:rFonts w:ascii="Times New Roman" w:hAnsi="Times New Roman" w:cs="Times New Roman"/>
        </w:rPr>
        <w:t>2009, p. 296).</w:t>
      </w:r>
    </w:p>
    <w:p w:rsidR="00C3571E" w:rsidRPr="00E10F2B" w:rsidRDefault="00306C94"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Os documentos, ainda de acordo com Bittencourt, seriam o “</w:t>
      </w:r>
      <w:r w:rsidR="00C3571E" w:rsidRPr="00E10F2B">
        <w:rPr>
          <w:rFonts w:ascii="Times New Roman" w:hAnsi="Times New Roman" w:cs="Times New Roman"/>
        </w:rPr>
        <w:t>conjunto de signos, visuais ou textuais, que são produzidos em uma perspectiva diferente dos saberes das disciplinas escolares e posteriormente passam a ser uti</w:t>
      </w:r>
      <w:r w:rsidRPr="00E10F2B">
        <w:rPr>
          <w:rFonts w:ascii="Times New Roman" w:hAnsi="Times New Roman" w:cs="Times New Roman"/>
        </w:rPr>
        <w:t>lizados com finalidade didática</w:t>
      </w:r>
      <w:r w:rsidR="00C3571E" w:rsidRPr="00E10F2B">
        <w:rPr>
          <w:rFonts w:ascii="Times New Roman" w:hAnsi="Times New Roman" w:cs="Times New Roman"/>
        </w:rPr>
        <w:t xml:space="preserve">” (2009, p. 296-297). Esses materiais foram produzidos sem uma finalidade didática e teriam como objetivo atingir um amplo e variado público, podendo ser produzido ou não pela indústria cultural. </w:t>
      </w:r>
      <w:r w:rsidRPr="00E10F2B">
        <w:rPr>
          <w:rFonts w:ascii="Times New Roman" w:hAnsi="Times New Roman" w:cs="Times New Roman"/>
        </w:rPr>
        <w:t xml:space="preserve">Por não serem produzidos diretamente com finalidade didática, a sua inserção nas aulas depende da escolha do docente ou do próprio projeto pedagógico </w:t>
      </w:r>
      <w:r w:rsidR="00C3571E" w:rsidRPr="00E10F2B">
        <w:rPr>
          <w:rFonts w:ascii="Times New Roman" w:hAnsi="Times New Roman" w:cs="Times New Roman"/>
        </w:rPr>
        <w:t>Como exemplos desses materiais</w:t>
      </w:r>
      <w:r w:rsidRPr="00E10F2B">
        <w:rPr>
          <w:rFonts w:ascii="Times New Roman" w:hAnsi="Times New Roman" w:cs="Times New Roman"/>
        </w:rPr>
        <w:t>, a autora cita “</w:t>
      </w:r>
      <w:r w:rsidR="00C3571E" w:rsidRPr="00E10F2B">
        <w:rPr>
          <w:rFonts w:ascii="Times New Roman" w:hAnsi="Times New Roman" w:cs="Times New Roman"/>
        </w:rPr>
        <w:t>contos, lendas, filmes de ficção ou documentários televisivos, músicas, poemas, pinturas, artigos de jornal ou revistas,</w:t>
      </w:r>
      <w:r w:rsidRPr="00E10F2B">
        <w:rPr>
          <w:rFonts w:ascii="Times New Roman" w:hAnsi="Times New Roman" w:cs="Times New Roman"/>
        </w:rPr>
        <w:t xml:space="preserve"> leis, cartas, romances</w:t>
      </w:r>
      <w:r w:rsidR="00C3571E" w:rsidRPr="00E10F2B">
        <w:rPr>
          <w:rFonts w:ascii="Times New Roman" w:hAnsi="Times New Roman" w:cs="Times New Roman"/>
        </w:rPr>
        <w:t xml:space="preserve">” (2009, p. 297). </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Bandeira (2009) classifica os materiais didáticos de acordo com os suportes e mídias</w:t>
      </w:r>
      <w:r w:rsidR="00306C94" w:rsidRPr="00E10F2B">
        <w:rPr>
          <w:rFonts w:ascii="Times New Roman" w:hAnsi="Times New Roman" w:cs="Times New Roman"/>
        </w:rPr>
        <w:t xml:space="preserve"> escolhidas para a sua produção. D</w:t>
      </w:r>
      <w:r w:rsidRPr="00E10F2B">
        <w:rPr>
          <w:rFonts w:ascii="Times New Roman" w:hAnsi="Times New Roman" w:cs="Times New Roman"/>
        </w:rPr>
        <w:t>essa forma</w:t>
      </w:r>
      <w:r w:rsidR="00306C94" w:rsidRPr="00E10F2B">
        <w:rPr>
          <w:rFonts w:ascii="Times New Roman" w:hAnsi="Times New Roman" w:cs="Times New Roman"/>
        </w:rPr>
        <w:t>,</w:t>
      </w:r>
      <w:r w:rsidRPr="00E10F2B">
        <w:rPr>
          <w:rFonts w:ascii="Times New Roman" w:hAnsi="Times New Roman" w:cs="Times New Roman"/>
        </w:rPr>
        <w:t xml:space="preserve"> ela divide os materiais didáticos em material impresso, audiovisual e novas tecnologias.</w:t>
      </w:r>
      <w:r w:rsidR="00306C94" w:rsidRPr="00E10F2B">
        <w:rPr>
          <w:rFonts w:ascii="Times New Roman" w:hAnsi="Times New Roman" w:cs="Times New Roman"/>
        </w:rPr>
        <w:t xml:space="preserve"> </w:t>
      </w:r>
      <w:r w:rsidRPr="00E10F2B">
        <w:rPr>
          <w:rFonts w:ascii="Times New Roman" w:hAnsi="Times New Roman" w:cs="Times New Roman"/>
        </w:rPr>
        <w:t>Os materiais impressos</w:t>
      </w:r>
      <w:r w:rsidR="00306C94" w:rsidRPr="00E10F2B">
        <w:rPr>
          <w:rFonts w:ascii="Times New Roman" w:hAnsi="Times New Roman" w:cs="Times New Roman"/>
        </w:rPr>
        <w:t>,</w:t>
      </w:r>
      <w:r w:rsidRPr="00E10F2B">
        <w:rPr>
          <w:rFonts w:ascii="Times New Roman" w:hAnsi="Times New Roman" w:cs="Times New Roman"/>
        </w:rPr>
        <w:t xml:space="preserve"> para ela</w:t>
      </w:r>
      <w:r w:rsidR="00306C94" w:rsidRPr="00E10F2B">
        <w:rPr>
          <w:rFonts w:ascii="Times New Roman" w:hAnsi="Times New Roman" w:cs="Times New Roman"/>
        </w:rPr>
        <w:t>,</w:t>
      </w:r>
      <w:r w:rsidRPr="00E10F2B">
        <w:rPr>
          <w:rFonts w:ascii="Times New Roman" w:hAnsi="Times New Roman" w:cs="Times New Roman"/>
        </w:rPr>
        <w:t xml:space="preserve"> são os cadernos de atividades, guias do aluno, guias do professor, livro-texto, livro didático, livro paradidático, pranchas ilustrativas, mapas e outros.</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Segundo a autora</w:t>
      </w:r>
      <w:r w:rsidR="00306C94" w:rsidRPr="00E10F2B">
        <w:rPr>
          <w:rFonts w:ascii="Times New Roman" w:hAnsi="Times New Roman" w:cs="Times New Roman"/>
        </w:rPr>
        <w:t>,</w:t>
      </w:r>
      <w:r w:rsidRPr="00E10F2B">
        <w:rPr>
          <w:rFonts w:ascii="Times New Roman" w:hAnsi="Times New Roman" w:cs="Times New Roman"/>
        </w:rPr>
        <w:t xml:space="preserve"> os materiais audiovisuais consistem em um produto, objeto ou processo que, trabalham com estímulos sensoriais da audição e da visão para a troca </w:t>
      </w:r>
      <w:r w:rsidRPr="00E10F2B">
        <w:rPr>
          <w:rFonts w:ascii="Times New Roman" w:hAnsi="Times New Roman" w:cs="Times New Roman"/>
        </w:rPr>
        <w:lastRenderedPageBreak/>
        <w:t>comunicacional. Esses materiais podem ser exemplificados nos “produtos da televisão, do cinema sonoro, do vídeo e também nas multimídias computacionais</w:t>
      </w:r>
      <w:r w:rsidR="00306C94" w:rsidRPr="00E10F2B">
        <w:rPr>
          <w:rFonts w:ascii="Times New Roman" w:hAnsi="Times New Roman" w:cs="Times New Roman"/>
        </w:rPr>
        <w:t>”</w:t>
      </w:r>
      <w:r w:rsidRPr="00E10F2B">
        <w:rPr>
          <w:rFonts w:ascii="Times New Roman" w:hAnsi="Times New Roman" w:cs="Times New Roman"/>
        </w:rPr>
        <w:t xml:space="preserve"> (2009, p. 17)</w:t>
      </w:r>
      <w:r w:rsidR="00306C94" w:rsidRPr="00E10F2B">
        <w:rPr>
          <w:rFonts w:ascii="Times New Roman" w:hAnsi="Times New Roman" w:cs="Times New Roman"/>
        </w:rPr>
        <w:t xml:space="preserve">. </w:t>
      </w:r>
      <w:r w:rsidRPr="00E10F2B">
        <w:rPr>
          <w:rFonts w:ascii="Times New Roman" w:hAnsi="Times New Roman" w:cs="Times New Roman"/>
        </w:rPr>
        <w:t>Já as novas mídias seriam “as possibilidades oferecidas pelas tecnologias da informação e comunicação (</w:t>
      </w:r>
      <w:proofErr w:type="spellStart"/>
      <w:r w:rsidRPr="00E10F2B">
        <w:rPr>
          <w:rFonts w:ascii="Times New Roman" w:hAnsi="Times New Roman" w:cs="Times New Roman"/>
        </w:rPr>
        <w:t>TIC</w:t>
      </w:r>
      <w:proofErr w:type="spellEnd"/>
      <w:r w:rsidRPr="00E10F2B">
        <w:rPr>
          <w:rFonts w:ascii="Times New Roman" w:hAnsi="Times New Roman" w:cs="Times New Roman"/>
        </w:rPr>
        <w:t>), com a produção, armazenagem, distribuição de informação e entretenimento, por exemplo, no uso de computa</w:t>
      </w:r>
      <w:r w:rsidR="00306C94" w:rsidRPr="00E10F2B">
        <w:rPr>
          <w:rFonts w:ascii="Times New Roman" w:hAnsi="Times New Roman" w:cs="Times New Roman"/>
        </w:rPr>
        <w:t>dores e redes (como a internet)</w:t>
      </w:r>
      <w:r w:rsidRPr="00E10F2B">
        <w:rPr>
          <w:rFonts w:ascii="Times New Roman" w:hAnsi="Times New Roman" w:cs="Times New Roman"/>
        </w:rPr>
        <w:t>” (2009, p. 21).</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Em relação a sua produção</w:t>
      </w:r>
      <w:r w:rsidR="00306C94" w:rsidRPr="00E10F2B">
        <w:rPr>
          <w:rFonts w:ascii="Times New Roman" w:hAnsi="Times New Roman" w:cs="Times New Roman"/>
        </w:rPr>
        <w:t>,</w:t>
      </w:r>
      <w:r w:rsidRPr="00E10F2B">
        <w:rPr>
          <w:rFonts w:ascii="Times New Roman" w:hAnsi="Times New Roman" w:cs="Times New Roman"/>
        </w:rPr>
        <w:t xml:space="preserve"> os materiais produzidos em mídias impressas continuam sendo os mais utilizados pelas escolas brasileiras. Entre eles</w:t>
      </w:r>
      <w:r w:rsidR="00306C94" w:rsidRPr="00E10F2B">
        <w:rPr>
          <w:rFonts w:ascii="Times New Roman" w:hAnsi="Times New Roman" w:cs="Times New Roman"/>
        </w:rPr>
        <w:t>,</w:t>
      </w:r>
      <w:r w:rsidRPr="00E10F2B">
        <w:rPr>
          <w:rFonts w:ascii="Times New Roman" w:hAnsi="Times New Roman" w:cs="Times New Roman"/>
        </w:rPr>
        <w:t xml:space="preserve"> o de maior destaque continua sendo o livro didático.</w:t>
      </w:r>
      <w:r w:rsidR="00BC6CB0" w:rsidRPr="00E10F2B">
        <w:rPr>
          <w:rFonts w:ascii="Times New Roman" w:hAnsi="Times New Roman" w:cs="Times New Roman"/>
        </w:rPr>
        <w:t xml:space="preserve"> </w:t>
      </w:r>
      <w:r w:rsidRPr="00E10F2B">
        <w:rPr>
          <w:rFonts w:ascii="Times New Roman" w:hAnsi="Times New Roman" w:cs="Times New Roman"/>
        </w:rPr>
        <w:t>Entre os fatores que colocam o livro didático em papel de destaque no cenário do material didático está o fato</w:t>
      </w:r>
      <w:r w:rsidR="00BC6CB0" w:rsidRPr="00E10F2B">
        <w:rPr>
          <w:rFonts w:ascii="Times New Roman" w:hAnsi="Times New Roman" w:cs="Times New Roman"/>
        </w:rPr>
        <w:t xml:space="preserve"> de o</w:t>
      </w:r>
      <w:r w:rsidRPr="00E10F2B">
        <w:rPr>
          <w:rFonts w:ascii="Times New Roman" w:hAnsi="Times New Roman" w:cs="Times New Roman"/>
        </w:rPr>
        <w:t xml:space="preserve"> Brasil possuir um dos maiores programas de distribuição de livros didáticos do mundo o Programa Nacional do Livro Didático – </w:t>
      </w:r>
      <w:proofErr w:type="spellStart"/>
      <w:r w:rsidRPr="00E10F2B">
        <w:rPr>
          <w:rFonts w:ascii="Times New Roman" w:hAnsi="Times New Roman" w:cs="Times New Roman"/>
        </w:rPr>
        <w:t>PNLD</w:t>
      </w:r>
      <w:proofErr w:type="spellEnd"/>
      <w:r w:rsidRPr="00E10F2B">
        <w:rPr>
          <w:rFonts w:ascii="Times New Roman" w:hAnsi="Times New Roman" w:cs="Times New Roman"/>
        </w:rPr>
        <w:t>.</w:t>
      </w:r>
    </w:p>
    <w:p w:rsidR="00C3571E" w:rsidRPr="00E10F2B" w:rsidRDefault="00BC6CB0"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Instituído a partir</w:t>
      </w:r>
      <w:r w:rsidR="00C3571E" w:rsidRPr="00E10F2B">
        <w:rPr>
          <w:rFonts w:ascii="Times New Roman" w:hAnsi="Times New Roman" w:cs="Times New Roman"/>
        </w:rPr>
        <w:t xml:space="preserve"> do decreto federal 91.542 de 19 de agosto de 1985, o programa iniciou um processo de distribuição gratuita de livro didático para todas as escolas públicas de ensino básico do país. Tal medida ampliou consideravelmente o mercado editorial brasileiro e o uso do livro didático como principal recurso pedagógico disponível para professores e alunos nas escolas públicas brasileiras.</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Desde a sua criação</w:t>
      </w:r>
      <w:r w:rsidR="00BC6CB0" w:rsidRPr="00E10F2B">
        <w:rPr>
          <w:rFonts w:ascii="Times New Roman" w:hAnsi="Times New Roman" w:cs="Times New Roman"/>
        </w:rPr>
        <w:t>,</w:t>
      </w:r>
      <w:r w:rsidRPr="00E10F2B">
        <w:rPr>
          <w:rFonts w:ascii="Times New Roman" w:hAnsi="Times New Roman" w:cs="Times New Roman"/>
        </w:rPr>
        <w:t xml:space="preserve"> o programa passou por uma sér</w:t>
      </w:r>
      <w:r w:rsidR="00BC6CB0" w:rsidRPr="00E10F2B">
        <w:rPr>
          <w:rFonts w:ascii="Times New Roman" w:hAnsi="Times New Roman" w:cs="Times New Roman"/>
        </w:rPr>
        <w:t>ie de aprimoramentos, entre os quais</w:t>
      </w:r>
      <w:r w:rsidRPr="00E10F2B">
        <w:rPr>
          <w:rFonts w:ascii="Times New Roman" w:hAnsi="Times New Roman" w:cs="Times New Roman"/>
        </w:rPr>
        <w:t xml:space="preserve"> estão o processo de avaliação das obras, que tem como objetivo garantir a qualidade do material a ser distribuído, e o processo de escolha do livro</w:t>
      </w:r>
      <w:r w:rsidR="00BC6CB0" w:rsidRPr="00E10F2B">
        <w:rPr>
          <w:rFonts w:ascii="Times New Roman" w:hAnsi="Times New Roman" w:cs="Times New Roman"/>
        </w:rPr>
        <w:t xml:space="preserve"> a ser utilizado que pode ser</w:t>
      </w:r>
      <w:r w:rsidRPr="00E10F2B">
        <w:rPr>
          <w:rFonts w:ascii="Times New Roman" w:hAnsi="Times New Roman" w:cs="Times New Roman"/>
        </w:rPr>
        <w:t xml:space="preserve"> feita pela unidade de ensino, o que possibilita que o livro a ser utilizado seja o que melhor se adapta ao projeto político-pedagógico da escola e ao trabalho desenvolvido pelos professores em sala de aula.</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O uso do livro didático também tem sido um tema de amplo debate e </w:t>
      </w:r>
      <w:r w:rsidR="00BC6CB0" w:rsidRPr="00E10F2B">
        <w:rPr>
          <w:rFonts w:ascii="Times New Roman" w:hAnsi="Times New Roman" w:cs="Times New Roman"/>
        </w:rPr>
        <w:t>críticas no campo do ensino de H</w:t>
      </w:r>
      <w:r w:rsidRPr="00E10F2B">
        <w:rPr>
          <w:rFonts w:ascii="Times New Roman" w:hAnsi="Times New Roman" w:cs="Times New Roman"/>
        </w:rPr>
        <w:t>istória. Vários autores destacam diversos motivos que alimentam esses debates.</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Bittencourt (2009) destaca como motivos de críticas o fato </w:t>
      </w:r>
      <w:proofErr w:type="gramStart"/>
      <w:r w:rsidRPr="00E10F2B">
        <w:rPr>
          <w:rFonts w:ascii="Times New Roman" w:hAnsi="Times New Roman" w:cs="Times New Roman"/>
        </w:rPr>
        <w:t>do</w:t>
      </w:r>
      <w:proofErr w:type="gramEnd"/>
      <w:r w:rsidRPr="00E10F2B">
        <w:rPr>
          <w:rFonts w:ascii="Times New Roman" w:hAnsi="Times New Roman" w:cs="Times New Roman"/>
        </w:rPr>
        <w:t xml:space="preserve"> livro didático ser utilizado como instrumento a se</w:t>
      </w:r>
      <w:r w:rsidR="00BC6CB0" w:rsidRPr="00E10F2B">
        <w:rPr>
          <w:rFonts w:ascii="Times New Roman" w:hAnsi="Times New Roman" w:cs="Times New Roman"/>
        </w:rPr>
        <w:t xml:space="preserve">rviço de uma ideologia e de um </w:t>
      </w:r>
      <w:r w:rsidRPr="00E10F2B">
        <w:rPr>
          <w:rFonts w:ascii="Times New Roman" w:hAnsi="Times New Roman" w:cs="Times New Roman"/>
        </w:rPr>
        <w:t xml:space="preserve">ensino tradicional, além de suas deficiências de conteúdo, suas lacunas e seus erros conceituais ou informativos. </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Fonseca (2003) destaca como motivos de críticas o processo de simplificação do conhecimento histórico que</w:t>
      </w:r>
      <w:r w:rsidR="00BC6CB0" w:rsidRPr="00E10F2B">
        <w:rPr>
          <w:rFonts w:ascii="Times New Roman" w:hAnsi="Times New Roman" w:cs="Times New Roman"/>
        </w:rPr>
        <w:t>,</w:t>
      </w:r>
      <w:r w:rsidRPr="00E10F2B">
        <w:rPr>
          <w:rFonts w:ascii="Times New Roman" w:hAnsi="Times New Roman" w:cs="Times New Roman"/>
        </w:rPr>
        <w:t xml:space="preserve"> muitas vezes</w:t>
      </w:r>
      <w:r w:rsidR="00BC6CB0" w:rsidRPr="00E10F2B">
        <w:rPr>
          <w:rFonts w:ascii="Times New Roman" w:hAnsi="Times New Roman" w:cs="Times New Roman"/>
        </w:rPr>
        <w:t>,</w:t>
      </w:r>
      <w:r w:rsidRPr="00E10F2B">
        <w:rPr>
          <w:rFonts w:ascii="Times New Roman" w:hAnsi="Times New Roman" w:cs="Times New Roman"/>
        </w:rPr>
        <w:t xml:space="preserve"> excluem atos, ações e sujeitos</w:t>
      </w:r>
      <w:r w:rsidR="00BC6CB0" w:rsidRPr="00E10F2B">
        <w:rPr>
          <w:rFonts w:ascii="Times New Roman" w:hAnsi="Times New Roman" w:cs="Times New Roman"/>
        </w:rPr>
        <w:t>,</w:t>
      </w:r>
      <w:r w:rsidRPr="00E10F2B">
        <w:rPr>
          <w:rFonts w:ascii="Times New Roman" w:hAnsi="Times New Roman" w:cs="Times New Roman"/>
        </w:rPr>
        <w:t xml:space="preserve"> definindo o que deve ser lembrado ou não.</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Outros pesquisadores ressaltam também o papel da indústria cultural, produtora dos livros didáticos, como definidora dos conteúdos a serem aplicados em sala de aula, constituindo essa situação em outro elemento de crítica ao uso desse material.</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lastRenderedPageBreak/>
        <w:t xml:space="preserve">A crítica de Silva parte da ideia de que: </w:t>
      </w:r>
    </w:p>
    <w:p w:rsidR="00C3571E" w:rsidRPr="00E10F2B" w:rsidRDefault="00C3571E" w:rsidP="004C2D3A">
      <w:pPr>
        <w:pStyle w:val="Standard"/>
        <w:spacing w:after="240"/>
        <w:ind w:left="2268"/>
        <w:jc w:val="both"/>
        <w:rPr>
          <w:rFonts w:ascii="Times New Roman" w:hAnsi="Times New Roman" w:cs="Times New Roman"/>
        </w:rPr>
      </w:pPr>
      <w:r w:rsidRPr="00E10F2B">
        <w:rPr>
          <w:rFonts w:ascii="Times New Roman" w:hAnsi="Times New Roman" w:cs="Times New Roman"/>
          <w:sz w:val="20"/>
          <w:szCs w:val="20"/>
        </w:rPr>
        <w:t xml:space="preserve">O livro didático é uma tradição tão forte dentro da educação brasileira que o seu acolhimento independe da vontade e da decisão dos professores. Sustentam essa tradição o olhar saudosista do país, a organização escolar como um todo, o marketing das editoras e o próprio imaginário que orienta as decisões pedagógicas do educador. Não é à toa que a imagem estilizada do professor </w:t>
      </w:r>
      <w:proofErr w:type="gramStart"/>
      <w:r w:rsidRPr="00E10F2B">
        <w:rPr>
          <w:rFonts w:ascii="Times New Roman" w:hAnsi="Times New Roman" w:cs="Times New Roman"/>
          <w:sz w:val="20"/>
          <w:szCs w:val="20"/>
        </w:rPr>
        <w:t>apresenta-o</w:t>
      </w:r>
      <w:proofErr w:type="gramEnd"/>
      <w:r w:rsidRPr="00E10F2B">
        <w:rPr>
          <w:rFonts w:ascii="Times New Roman" w:hAnsi="Times New Roman" w:cs="Times New Roman"/>
          <w:sz w:val="20"/>
          <w:szCs w:val="20"/>
        </w:rPr>
        <w:t xml:space="preserve"> com um livro nas mãos, dando a entender que o ensino, o livro e o conhecimento são elementos inseparáveis, </w:t>
      </w:r>
      <w:proofErr w:type="spellStart"/>
      <w:r w:rsidRPr="00E10F2B">
        <w:rPr>
          <w:rFonts w:ascii="Times New Roman" w:hAnsi="Times New Roman" w:cs="Times New Roman"/>
          <w:sz w:val="20"/>
          <w:szCs w:val="20"/>
        </w:rPr>
        <w:t>indicotomizáveis</w:t>
      </w:r>
      <w:proofErr w:type="spellEnd"/>
      <w:r w:rsidRPr="00E10F2B">
        <w:rPr>
          <w:rFonts w:ascii="Times New Roman" w:hAnsi="Times New Roman" w:cs="Times New Roman"/>
          <w:sz w:val="20"/>
          <w:szCs w:val="20"/>
        </w:rPr>
        <w:t>. E aprender, dentro das fronteiras do contexto escolar, significa atender às liturgias dos livros, dentre as quais se destaca aquela do livro “didático”: comprar na livraria no início de cada ano letivo, usar ao ritmo do professor, fazer as lições, chegar à metade ou aos três quartos dos conteúdos ali inscritos e dizer amém, pois é assim mesmo (</w:t>
      </w:r>
      <w:r w:rsidR="00BC6CB0" w:rsidRPr="00E10F2B">
        <w:rPr>
          <w:rFonts w:ascii="Times New Roman" w:hAnsi="Times New Roman" w:cs="Times New Roman"/>
          <w:sz w:val="20"/>
          <w:szCs w:val="20"/>
        </w:rPr>
        <w:t>e somente assim) que se aprende</w:t>
      </w:r>
      <w:r w:rsidRPr="00E10F2B">
        <w:rPr>
          <w:rFonts w:ascii="Times New Roman" w:hAnsi="Times New Roman" w:cs="Times New Roman"/>
          <w:sz w:val="20"/>
          <w:szCs w:val="20"/>
        </w:rPr>
        <w:t xml:space="preserve"> (1996, p.08)</w:t>
      </w:r>
      <w:r w:rsidR="00BC6CB0" w:rsidRPr="00E10F2B">
        <w:rPr>
          <w:rFonts w:ascii="Times New Roman" w:hAnsi="Times New Roman" w:cs="Times New Roman"/>
          <w:sz w:val="20"/>
          <w:szCs w:val="20"/>
        </w:rPr>
        <w:t>.</w:t>
      </w:r>
      <w:r w:rsidRPr="00E10F2B">
        <w:rPr>
          <w:rFonts w:ascii="Times New Roman" w:hAnsi="Times New Roman" w:cs="Times New Roman"/>
        </w:rPr>
        <w:tab/>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Apesar de concordarmos com boa parte das críticas feitas aos livros didáticos, não concordamos com a abolição de seu uso. Acredi</w:t>
      </w:r>
      <w:r w:rsidR="00BC6CB0" w:rsidRPr="00E10F2B">
        <w:rPr>
          <w:rFonts w:ascii="Times New Roman" w:hAnsi="Times New Roman" w:cs="Times New Roman"/>
        </w:rPr>
        <w:t>tamos que o livro didático é</w:t>
      </w:r>
      <w:r w:rsidRPr="00E10F2B">
        <w:rPr>
          <w:rFonts w:ascii="Times New Roman" w:hAnsi="Times New Roman" w:cs="Times New Roman"/>
        </w:rPr>
        <w:t xml:space="preserve"> um material importante e muitas vezes é o recurso com maior disponibilidade nas escolas. Sabedores de suas limitações e defeitos</w:t>
      </w:r>
      <w:r w:rsidR="00BC6CB0" w:rsidRPr="00E10F2B">
        <w:rPr>
          <w:rFonts w:ascii="Times New Roman" w:hAnsi="Times New Roman" w:cs="Times New Roman"/>
        </w:rPr>
        <w:t>,</w:t>
      </w:r>
      <w:r w:rsidRPr="00E10F2B">
        <w:rPr>
          <w:rFonts w:ascii="Times New Roman" w:hAnsi="Times New Roman" w:cs="Times New Roman"/>
        </w:rPr>
        <w:t xml:space="preserve"> apontamos para a necessidade do uso de outros recursos, pois concordamos com Fonseca</w:t>
      </w:r>
      <w:r w:rsidR="00BC6CB0" w:rsidRPr="00E10F2B">
        <w:rPr>
          <w:rFonts w:ascii="Times New Roman" w:hAnsi="Times New Roman" w:cs="Times New Roman"/>
        </w:rPr>
        <w:t xml:space="preserve"> quando a autora nos coloca que:</w:t>
      </w:r>
    </w:p>
    <w:p w:rsidR="00C3571E" w:rsidRPr="00E10F2B" w:rsidRDefault="00C3571E" w:rsidP="004C2D3A">
      <w:pPr>
        <w:pStyle w:val="Standard"/>
        <w:spacing w:after="240"/>
        <w:ind w:left="2268"/>
        <w:jc w:val="both"/>
        <w:rPr>
          <w:rFonts w:ascii="Times New Roman" w:hAnsi="Times New Roman" w:cs="Times New Roman"/>
        </w:rPr>
      </w:pPr>
      <w:r w:rsidRPr="00E10F2B">
        <w:rPr>
          <w:rFonts w:ascii="Times New Roman" w:hAnsi="Times New Roman" w:cs="Times New Roman"/>
          <w:sz w:val="20"/>
          <w:szCs w:val="20"/>
        </w:rPr>
        <w:t>Complementar o livro didático e diversificar as fontes historiográficas, como os paradidáticos em sala de aula, são opções que não descartam ou consideram o livro como mero “bode expiatório”, culpado por todos os males do ensino, mas partem de um pressuposto básico: o livro didático é uma das fontes de conhecimento histórico e, como toda e qualquer fonte, possui uma historicidade e cham</w:t>
      </w:r>
      <w:r w:rsidR="00BC6CB0" w:rsidRPr="00E10F2B">
        <w:rPr>
          <w:rFonts w:ascii="Times New Roman" w:hAnsi="Times New Roman" w:cs="Times New Roman"/>
          <w:sz w:val="20"/>
          <w:szCs w:val="20"/>
        </w:rPr>
        <w:t>a a si inúmeros questionamentos</w:t>
      </w:r>
      <w:r w:rsidRPr="00E10F2B">
        <w:rPr>
          <w:rFonts w:ascii="Times New Roman" w:hAnsi="Times New Roman" w:cs="Times New Roman"/>
          <w:sz w:val="20"/>
          <w:szCs w:val="20"/>
        </w:rPr>
        <w:t xml:space="preserve"> (2003, p. 55-56)</w:t>
      </w:r>
      <w:r w:rsidR="00BC6CB0" w:rsidRPr="00E10F2B">
        <w:rPr>
          <w:rFonts w:ascii="Times New Roman" w:hAnsi="Times New Roman" w:cs="Times New Roman"/>
          <w:sz w:val="20"/>
          <w:szCs w:val="20"/>
        </w:rPr>
        <w:t>.</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Sendo assim, consideramos que tomar o livro didático como único material é um erro grave e que deve ser corrigido. Assim como Fonseca, os Parâmetros Curriculares Nacionais reconhecem a importância desse r</w:t>
      </w:r>
      <w:r w:rsidR="00BC6CB0" w:rsidRPr="00E10F2B">
        <w:rPr>
          <w:rFonts w:ascii="Times New Roman" w:hAnsi="Times New Roman" w:cs="Times New Roman"/>
        </w:rPr>
        <w:t>ecurso, e também deixa bem clara</w:t>
      </w:r>
      <w:r w:rsidRPr="00E10F2B">
        <w:rPr>
          <w:rFonts w:ascii="Times New Roman" w:hAnsi="Times New Roman" w:cs="Times New Roman"/>
        </w:rPr>
        <w:t xml:space="preserve"> a necessidade de uso de uma variedade de fontes de informação em sala de aula com o objetivo de se alcançar um conhecimento mais elaborado.</w:t>
      </w:r>
    </w:p>
    <w:p w:rsidR="00C3571E" w:rsidRPr="00E10F2B" w:rsidRDefault="00C3571E" w:rsidP="004C2D3A">
      <w:pPr>
        <w:suppressAutoHyphens w:val="0"/>
        <w:autoSpaceDE w:val="0"/>
        <w:ind w:left="2268"/>
        <w:jc w:val="both"/>
        <w:rPr>
          <w:rFonts w:ascii="Times New Roman" w:hAnsi="Times New Roman" w:cs="Times New Roman"/>
          <w:color w:val="auto"/>
        </w:rPr>
      </w:pPr>
      <w:r w:rsidRPr="00E10F2B">
        <w:rPr>
          <w:rFonts w:ascii="Times New Roman" w:eastAsia="Times New Roman" w:hAnsi="Times New Roman" w:cs="Times New Roman"/>
          <w:color w:val="auto"/>
          <w:sz w:val="20"/>
          <w:szCs w:val="20"/>
          <w:lang w:eastAsia="pt-BR"/>
        </w:rPr>
        <w:t>Dentre os diferentes recursos, o livro didático é um dos materiais de mais forte influência na prática de ensino brasileira. É preciso que os professores estejam atentos à qualidade, à coerência e a eventuais restrições que apresentem em relação aos objetivos educacionais propostos. Além disso, é importante considerar que o livro didático não deve ser o único material a ser utilizado, pois a variedade de fontes de informação é que contribuirá para o aluno ter uma visão ampla do conhecimento (</w:t>
      </w:r>
      <w:r w:rsidR="00BC6CB0" w:rsidRPr="00E10F2B">
        <w:rPr>
          <w:rFonts w:ascii="Times New Roman" w:eastAsia="Times New Roman" w:hAnsi="Times New Roman" w:cs="Times New Roman"/>
          <w:color w:val="auto"/>
          <w:sz w:val="20"/>
          <w:szCs w:val="20"/>
          <w:lang w:eastAsia="pt-BR"/>
        </w:rPr>
        <w:t>BRASIL</w:t>
      </w:r>
      <w:r w:rsidRPr="00E10F2B">
        <w:rPr>
          <w:rFonts w:ascii="Times New Roman" w:eastAsia="Times New Roman" w:hAnsi="Times New Roman" w:cs="Times New Roman"/>
          <w:color w:val="auto"/>
          <w:sz w:val="20"/>
          <w:szCs w:val="20"/>
          <w:lang w:eastAsia="pt-BR"/>
        </w:rPr>
        <w:t>, 1998, p. 96)</w:t>
      </w:r>
      <w:r w:rsidR="00BC6CB0" w:rsidRPr="00E10F2B">
        <w:rPr>
          <w:rFonts w:ascii="Times New Roman" w:eastAsia="Times New Roman" w:hAnsi="Times New Roman" w:cs="Times New Roman"/>
          <w:color w:val="auto"/>
          <w:sz w:val="20"/>
          <w:szCs w:val="20"/>
          <w:lang w:eastAsia="pt-BR"/>
        </w:rPr>
        <w:t>.</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Apesar de todas essas recomendações e colocações, a prática de utilizar o livro como único recurso didático ainda se faz presente em várias salas de aula de Neópolis, de Sergipe e do Brasil.</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No sentido de contribuir para o avanço da utilização de diferentes materiais, cada vez mais o formato e os conteúdos p</w:t>
      </w:r>
      <w:r w:rsidR="00BC6CB0" w:rsidRPr="00E10F2B">
        <w:rPr>
          <w:rFonts w:ascii="Times New Roman" w:hAnsi="Times New Roman" w:cs="Times New Roman"/>
        </w:rPr>
        <w:t>resentes nos livros didáticos vêm sendo alterados. T</w:t>
      </w:r>
      <w:r w:rsidRPr="00E10F2B">
        <w:rPr>
          <w:rFonts w:ascii="Times New Roman" w:hAnsi="Times New Roman" w:cs="Times New Roman"/>
        </w:rPr>
        <w:t>al fato pode ser verificado no aumento do número de sugestões de outras fontes para complementação das informações constantes em seus conteúdos. Nessas sugestões</w:t>
      </w:r>
      <w:r w:rsidR="00BC6CB0" w:rsidRPr="00E10F2B">
        <w:rPr>
          <w:rFonts w:ascii="Times New Roman" w:hAnsi="Times New Roman" w:cs="Times New Roman"/>
        </w:rPr>
        <w:t>,</w:t>
      </w:r>
      <w:r w:rsidRPr="00E10F2B">
        <w:rPr>
          <w:rFonts w:ascii="Times New Roman" w:hAnsi="Times New Roman" w:cs="Times New Roman"/>
        </w:rPr>
        <w:t xml:space="preserve"> estão </w:t>
      </w:r>
      <w:r w:rsidRPr="00E10F2B">
        <w:rPr>
          <w:rFonts w:ascii="Times New Roman" w:hAnsi="Times New Roman" w:cs="Times New Roman"/>
        </w:rPr>
        <w:lastRenderedPageBreak/>
        <w:t xml:space="preserve">inseridas indicações de leituras, </w:t>
      </w:r>
      <w:r w:rsidRPr="00E10F2B">
        <w:rPr>
          <w:rFonts w:ascii="Times New Roman" w:hAnsi="Times New Roman" w:cs="Times New Roman"/>
          <w:i/>
        </w:rPr>
        <w:t>sites</w:t>
      </w:r>
      <w:r w:rsidRPr="00E10F2B">
        <w:rPr>
          <w:rFonts w:ascii="Times New Roman" w:hAnsi="Times New Roman" w:cs="Times New Roman"/>
        </w:rPr>
        <w:t>, filmes, músicas e outros materiais, cabendo ao professor, através do seu planejamento, inseri-las e buscar outras que não estejam sugeridas, mas que ele considera importante</w:t>
      </w:r>
      <w:r w:rsidR="009206B2" w:rsidRPr="00E10F2B">
        <w:rPr>
          <w:rFonts w:ascii="Times New Roman" w:hAnsi="Times New Roman" w:cs="Times New Roman"/>
        </w:rPr>
        <w:t>s. E</w:t>
      </w:r>
      <w:r w:rsidRPr="00E10F2B">
        <w:rPr>
          <w:rFonts w:ascii="Times New Roman" w:hAnsi="Times New Roman" w:cs="Times New Roman"/>
        </w:rPr>
        <w:t>ntre essas</w:t>
      </w:r>
      <w:r w:rsidR="009206B2" w:rsidRPr="00E10F2B">
        <w:rPr>
          <w:rFonts w:ascii="Times New Roman" w:hAnsi="Times New Roman" w:cs="Times New Roman"/>
        </w:rPr>
        <w:t xml:space="preserve"> sugestões,</w:t>
      </w:r>
      <w:r w:rsidRPr="00E10F2B">
        <w:rPr>
          <w:rFonts w:ascii="Times New Roman" w:hAnsi="Times New Roman" w:cs="Times New Roman"/>
        </w:rPr>
        <w:t xml:space="preserve"> vale destacar mais uma vez a possibilidade de inserção da história do lugar. </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A </w:t>
      </w:r>
      <w:r w:rsidR="009206B2" w:rsidRPr="00E10F2B">
        <w:rPr>
          <w:rFonts w:ascii="Times New Roman" w:hAnsi="Times New Roman" w:cs="Times New Roman"/>
        </w:rPr>
        <w:t xml:space="preserve">inserção da </w:t>
      </w:r>
      <w:r w:rsidRPr="00E10F2B">
        <w:rPr>
          <w:rFonts w:ascii="Times New Roman" w:hAnsi="Times New Roman" w:cs="Times New Roman"/>
        </w:rPr>
        <w:t xml:space="preserve">diversificação de materiais, fontes e ferramentas no </w:t>
      </w:r>
      <w:r w:rsidR="009206B2" w:rsidRPr="00E10F2B">
        <w:rPr>
          <w:rFonts w:ascii="Times New Roman" w:hAnsi="Times New Roman" w:cs="Times New Roman"/>
        </w:rPr>
        <w:t>processo de ensino-aprendizagem</w:t>
      </w:r>
      <w:r w:rsidRPr="00E10F2B">
        <w:rPr>
          <w:rFonts w:ascii="Times New Roman" w:hAnsi="Times New Roman" w:cs="Times New Roman"/>
        </w:rPr>
        <w:t xml:space="preserve"> pode não ser uma tarefa tão simples, mas constitui-se em uma necessidade e</w:t>
      </w:r>
      <w:r w:rsidR="009206B2" w:rsidRPr="00E10F2B">
        <w:rPr>
          <w:rFonts w:ascii="Times New Roman" w:hAnsi="Times New Roman" w:cs="Times New Roman"/>
        </w:rPr>
        <w:t>,</w:t>
      </w:r>
      <w:r w:rsidRPr="00E10F2B">
        <w:rPr>
          <w:rFonts w:ascii="Times New Roman" w:hAnsi="Times New Roman" w:cs="Times New Roman"/>
        </w:rPr>
        <w:t xml:space="preserve"> consequentemente</w:t>
      </w:r>
      <w:r w:rsidR="009206B2" w:rsidRPr="00E10F2B">
        <w:rPr>
          <w:rFonts w:ascii="Times New Roman" w:hAnsi="Times New Roman" w:cs="Times New Roman"/>
        </w:rPr>
        <w:t>,</w:t>
      </w:r>
      <w:r w:rsidRPr="00E10F2B">
        <w:rPr>
          <w:rFonts w:ascii="Times New Roman" w:hAnsi="Times New Roman" w:cs="Times New Roman"/>
        </w:rPr>
        <w:t xml:space="preserve"> em um grande desafio para todos os professores de História. </w:t>
      </w:r>
    </w:p>
    <w:p w:rsidR="00C3571E" w:rsidRPr="00E10F2B" w:rsidRDefault="00C3571E" w:rsidP="00B04FC4">
      <w:pPr>
        <w:pStyle w:val="Standard"/>
        <w:spacing w:line="360" w:lineRule="auto"/>
        <w:ind w:firstLine="851"/>
        <w:jc w:val="both"/>
        <w:rPr>
          <w:rFonts w:ascii="Times New Roman" w:hAnsi="Times New Roman" w:cs="Times New Roman"/>
        </w:rPr>
      </w:pPr>
    </w:p>
    <w:p w:rsidR="00C3571E" w:rsidRPr="00E10F2B" w:rsidRDefault="00E92B4D" w:rsidP="009F3E5E">
      <w:pPr>
        <w:pStyle w:val="Ttulo2"/>
        <w:rPr>
          <w:rFonts w:ascii="Times New Roman" w:hAnsi="Times New Roman" w:cs="Times New Roman"/>
          <w:color w:val="auto"/>
          <w:sz w:val="24"/>
          <w:szCs w:val="24"/>
        </w:rPr>
      </w:pPr>
      <w:bookmarkStart w:id="46" w:name="_Toc522135378"/>
      <w:bookmarkStart w:id="47" w:name="_Hlk520827764"/>
      <w:r w:rsidRPr="00E10F2B">
        <w:rPr>
          <w:rFonts w:ascii="Times New Roman" w:hAnsi="Times New Roman" w:cs="Times New Roman"/>
          <w:color w:val="auto"/>
          <w:sz w:val="24"/>
          <w:szCs w:val="24"/>
        </w:rPr>
        <w:t>5</w:t>
      </w:r>
      <w:r w:rsidR="00C3571E" w:rsidRPr="00E10F2B">
        <w:rPr>
          <w:rFonts w:ascii="Times New Roman" w:hAnsi="Times New Roman" w:cs="Times New Roman"/>
          <w:color w:val="auto"/>
          <w:sz w:val="24"/>
          <w:szCs w:val="24"/>
        </w:rPr>
        <w:t>.2</w:t>
      </w:r>
      <w:r w:rsidR="001F699C" w:rsidRPr="00E10F2B">
        <w:rPr>
          <w:rFonts w:ascii="Times New Roman" w:hAnsi="Times New Roman" w:cs="Times New Roman"/>
          <w:color w:val="auto"/>
          <w:sz w:val="24"/>
          <w:szCs w:val="24"/>
        </w:rPr>
        <w:t xml:space="preserve"> </w:t>
      </w:r>
      <w:r w:rsidR="00C3571E" w:rsidRPr="00E10F2B">
        <w:rPr>
          <w:rFonts w:ascii="Times New Roman" w:hAnsi="Times New Roman" w:cs="Times New Roman"/>
          <w:color w:val="auto"/>
          <w:sz w:val="24"/>
          <w:szCs w:val="24"/>
        </w:rPr>
        <w:t>Diversificar materiais e fontes em sala de aula: um desafio para os docentes</w:t>
      </w:r>
      <w:bookmarkEnd w:id="46"/>
    </w:p>
    <w:bookmarkEnd w:id="47"/>
    <w:p w:rsidR="00C3571E" w:rsidRPr="00E10F2B" w:rsidRDefault="00C3571E" w:rsidP="00B04FC4">
      <w:pPr>
        <w:pStyle w:val="Standard"/>
        <w:spacing w:line="360" w:lineRule="auto"/>
        <w:ind w:firstLine="851"/>
        <w:jc w:val="both"/>
        <w:rPr>
          <w:rFonts w:ascii="Times New Roman" w:hAnsi="Times New Roman" w:cs="Times New Roman"/>
          <w:b/>
        </w:rPr>
      </w:pP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Em suas reflexões sobre os livros e os materiais didáticos utilizados em sala de aula</w:t>
      </w:r>
      <w:r w:rsidR="009206B2" w:rsidRPr="00E10F2B">
        <w:rPr>
          <w:rFonts w:ascii="Times New Roman" w:hAnsi="Times New Roman" w:cs="Times New Roman"/>
        </w:rPr>
        <w:t>,</w:t>
      </w:r>
      <w:r w:rsidRPr="00E10F2B">
        <w:rPr>
          <w:rFonts w:ascii="Times New Roman" w:hAnsi="Times New Roman" w:cs="Times New Roman"/>
        </w:rPr>
        <w:t xml:space="preserve"> Fonseca nos coloca que:</w:t>
      </w:r>
    </w:p>
    <w:p w:rsidR="00C3571E" w:rsidRPr="00E10F2B" w:rsidRDefault="00C3571E" w:rsidP="004C2D3A">
      <w:pPr>
        <w:pStyle w:val="Standard"/>
        <w:spacing w:after="240"/>
        <w:ind w:left="2268"/>
        <w:jc w:val="both"/>
        <w:rPr>
          <w:rFonts w:ascii="Times New Roman" w:hAnsi="Times New Roman" w:cs="Times New Roman"/>
          <w:sz w:val="20"/>
          <w:szCs w:val="20"/>
        </w:rPr>
      </w:pPr>
      <w:r w:rsidRPr="00E10F2B">
        <w:rPr>
          <w:rFonts w:ascii="Times New Roman" w:hAnsi="Times New Roman" w:cs="Times New Roman"/>
          <w:sz w:val="20"/>
          <w:szCs w:val="20"/>
        </w:rPr>
        <w:t>Diversificar as fontes utilizadas em sala de aula tem sido o maior desafio dos professores de história na atualidade. Superar a relação de submissão e não ceder à sedução exclusivista do livro didático requer uma postura de criticidad</w:t>
      </w:r>
      <w:r w:rsidR="009206B2" w:rsidRPr="00E10F2B">
        <w:rPr>
          <w:rFonts w:ascii="Times New Roman" w:hAnsi="Times New Roman" w:cs="Times New Roman"/>
          <w:sz w:val="20"/>
          <w:szCs w:val="20"/>
        </w:rPr>
        <w:t>e diante do conteúdo veiculado</w:t>
      </w:r>
      <w:r w:rsidRPr="00E10F2B">
        <w:rPr>
          <w:rFonts w:ascii="Times New Roman" w:hAnsi="Times New Roman" w:cs="Times New Roman"/>
          <w:sz w:val="20"/>
          <w:szCs w:val="20"/>
        </w:rPr>
        <w:t xml:space="preserve"> (2003, p. 56)</w:t>
      </w:r>
      <w:r w:rsidR="009206B2" w:rsidRPr="00E10F2B">
        <w:rPr>
          <w:rFonts w:ascii="Times New Roman" w:hAnsi="Times New Roman" w:cs="Times New Roman"/>
          <w:sz w:val="20"/>
          <w:szCs w:val="20"/>
        </w:rPr>
        <w:t>.</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Esse desafio parte da ideia de que o professor é por sedução ou por acomodação levado a utilizar somente o material que lhe é ofertado e também pelo fato de que ele não é crítico, incentivado ou não dispõe de recursos suficientes para produzir materiais </w:t>
      </w:r>
      <w:r w:rsidR="009206B2" w:rsidRPr="00E10F2B">
        <w:rPr>
          <w:rFonts w:ascii="Times New Roman" w:hAnsi="Times New Roman" w:cs="Times New Roman"/>
        </w:rPr>
        <w:t>a fim de</w:t>
      </w:r>
      <w:r w:rsidRPr="00E10F2B">
        <w:rPr>
          <w:rFonts w:ascii="Times New Roman" w:hAnsi="Times New Roman" w:cs="Times New Roman"/>
        </w:rPr>
        <w:t xml:space="preserve"> serem aplicados em suas aulas. </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A formação do professor também pode ser considerada outro problema, já que</w:t>
      </w:r>
      <w:r w:rsidR="009206B2" w:rsidRPr="00E10F2B">
        <w:rPr>
          <w:rFonts w:ascii="Times New Roman" w:hAnsi="Times New Roman" w:cs="Times New Roman"/>
        </w:rPr>
        <w:t>,</w:t>
      </w:r>
      <w:r w:rsidRPr="00E10F2B">
        <w:rPr>
          <w:rFonts w:ascii="Times New Roman" w:hAnsi="Times New Roman" w:cs="Times New Roman"/>
        </w:rPr>
        <w:t xml:space="preserve"> em alguns cursos de graduação</w:t>
      </w:r>
      <w:r w:rsidR="009206B2" w:rsidRPr="00E10F2B">
        <w:rPr>
          <w:rFonts w:ascii="Times New Roman" w:hAnsi="Times New Roman" w:cs="Times New Roman"/>
        </w:rPr>
        <w:t>,</w:t>
      </w:r>
      <w:r w:rsidRPr="00E10F2B">
        <w:rPr>
          <w:rFonts w:ascii="Times New Roman" w:hAnsi="Times New Roman" w:cs="Times New Roman"/>
        </w:rPr>
        <w:t xml:space="preserve"> os </w:t>
      </w:r>
      <w:proofErr w:type="spellStart"/>
      <w:r w:rsidRPr="00E10F2B">
        <w:rPr>
          <w:rFonts w:ascii="Times New Roman" w:hAnsi="Times New Roman" w:cs="Times New Roman"/>
        </w:rPr>
        <w:t>licenciandos</w:t>
      </w:r>
      <w:proofErr w:type="spellEnd"/>
      <w:r w:rsidRPr="00E10F2B">
        <w:rPr>
          <w:rFonts w:ascii="Times New Roman" w:hAnsi="Times New Roman" w:cs="Times New Roman"/>
        </w:rPr>
        <w:t xml:space="preserve"> não recebem formação específica para a produção de materiais, bem como os professores das redes de ensino, pelo menos</w:t>
      </w:r>
      <w:r w:rsidR="009206B2" w:rsidRPr="00E10F2B">
        <w:rPr>
          <w:rFonts w:ascii="Times New Roman" w:hAnsi="Times New Roman" w:cs="Times New Roman"/>
        </w:rPr>
        <w:t>,</w:t>
      </w:r>
      <w:r w:rsidRPr="00E10F2B">
        <w:rPr>
          <w:rFonts w:ascii="Times New Roman" w:hAnsi="Times New Roman" w:cs="Times New Roman"/>
        </w:rPr>
        <w:t xml:space="preserve"> em Sergipe, também não recebem cursos com o objetivo de se aprimorar no uso e na construção desses materiais. </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Vale ressaltar que esses cursos, que fazem parte de um processo chamado de formação continuada, na rede estadual de Sergipe, independente</w:t>
      </w:r>
      <w:r w:rsidR="009206B2" w:rsidRPr="00E10F2B">
        <w:rPr>
          <w:rFonts w:ascii="Times New Roman" w:hAnsi="Times New Roman" w:cs="Times New Roman"/>
        </w:rPr>
        <w:t>mente</w:t>
      </w:r>
      <w:r w:rsidRPr="00E10F2B">
        <w:rPr>
          <w:rFonts w:ascii="Times New Roman" w:hAnsi="Times New Roman" w:cs="Times New Roman"/>
        </w:rPr>
        <w:t xml:space="preserve"> do tema, pouco ocorrem e</w:t>
      </w:r>
      <w:r w:rsidR="009206B2" w:rsidRPr="00E10F2B">
        <w:rPr>
          <w:rFonts w:ascii="Times New Roman" w:hAnsi="Times New Roman" w:cs="Times New Roman"/>
        </w:rPr>
        <w:t>,</w:t>
      </w:r>
      <w:r w:rsidRPr="00E10F2B">
        <w:rPr>
          <w:rFonts w:ascii="Times New Roman" w:hAnsi="Times New Roman" w:cs="Times New Roman"/>
        </w:rPr>
        <w:t xml:space="preserve"> quando ocorrem</w:t>
      </w:r>
      <w:r w:rsidR="009206B2" w:rsidRPr="00E10F2B">
        <w:rPr>
          <w:rFonts w:ascii="Times New Roman" w:hAnsi="Times New Roman" w:cs="Times New Roman"/>
        </w:rPr>
        <w:t>,</w:t>
      </w:r>
      <w:r w:rsidRPr="00E10F2B">
        <w:rPr>
          <w:rFonts w:ascii="Times New Roman" w:hAnsi="Times New Roman" w:cs="Times New Roman"/>
        </w:rPr>
        <w:t xml:space="preserve"> os professores se sentem desestimulados em participar, pois, os temas muitas vezes se afastam da realidade vivida em sala de aula e os professores não são liberados de suas cargas horárias nesse período, tendo que repor aulas posteriormente, já que, a falta de planejamento na oferta desses cursos os coloca sempre no decorrer do ano letivo. </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A p</w:t>
      </w:r>
      <w:r w:rsidR="009206B2" w:rsidRPr="00E10F2B">
        <w:rPr>
          <w:rFonts w:ascii="Times New Roman" w:hAnsi="Times New Roman" w:cs="Times New Roman"/>
        </w:rPr>
        <w:t>olítica de formação continuada d</w:t>
      </w:r>
      <w:r w:rsidRPr="00E10F2B">
        <w:rPr>
          <w:rFonts w:ascii="Times New Roman" w:hAnsi="Times New Roman" w:cs="Times New Roman"/>
        </w:rPr>
        <w:t>a Secretaria de Educação do Estado de Sergipe é m</w:t>
      </w:r>
      <w:r w:rsidR="009206B2" w:rsidRPr="00E10F2B">
        <w:rPr>
          <w:rFonts w:ascii="Times New Roman" w:hAnsi="Times New Roman" w:cs="Times New Roman"/>
        </w:rPr>
        <w:t>uito aquém do que deveria ser. T</w:t>
      </w:r>
      <w:r w:rsidRPr="00E10F2B">
        <w:rPr>
          <w:rFonts w:ascii="Times New Roman" w:hAnsi="Times New Roman" w:cs="Times New Roman"/>
        </w:rPr>
        <w:t>iremos como exemplo</w:t>
      </w:r>
      <w:r w:rsidR="009206B2" w:rsidRPr="00E10F2B">
        <w:rPr>
          <w:rFonts w:ascii="Times New Roman" w:hAnsi="Times New Roman" w:cs="Times New Roman"/>
        </w:rPr>
        <w:t xml:space="preserve"> disso, </w:t>
      </w:r>
      <w:r w:rsidRPr="00E10F2B">
        <w:rPr>
          <w:rFonts w:ascii="Times New Roman" w:hAnsi="Times New Roman" w:cs="Times New Roman"/>
        </w:rPr>
        <w:t xml:space="preserve">as dificuldades que enfrentamos para concluir o </w:t>
      </w:r>
      <w:proofErr w:type="spellStart"/>
      <w:r w:rsidRPr="00E10F2B">
        <w:rPr>
          <w:rFonts w:ascii="Times New Roman" w:hAnsi="Times New Roman" w:cs="Times New Roman"/>
        </w:rPr>
        <w:t>Profhistória</w:t>
      </w:r>
      <w:proofErr w:type="spellEnd"/>
      <w:r w:rsidRPr="00E10F2B">
        <w:rPr>
          <w:rFonts w:ascii="Times New Roman" w:hAnsi="Times New Roman" w:cs="Times New Roman"/>
        </w:rPr>
        <w:t xml:space="preserve">, pela falta de incentivo e apoio desse órgão. Tal </w:t>
      </w:r>
      <w:r w:rsidRPr="00E10F2B">
        <w:rPr>
          <w:rFonts w:ascii="Times New Roman" w:hAnsi="Times New Roman" w:cs="Times New Roman"/>
        </w:rPr>
        <w:lastRenderedPageBreak/>
        <w:t xml:space="preserve">situação cria um desestímulo à melhoria e à adoção de uma nova postura em sala de aula em uma boa parcela dos profissionais. </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Podemos citar também a destruição da carreira do magistério em Sergipe, já que os salários de professores com formação em nível médio e mestrado é praticamente o mesmo, o que leva ao desinteresse pela busca de uma formação melhor, pois, não existe reconhecimento financeiro e nem outro qualquer por esse aprimoramento.</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Um ponto que também temos que levar em consideração é o comodismo de alguns profissionais que diante das dificuldades colocadas não se preocupam em fazer uma reflexão de suas práticas docentes, não se preocupando também em buscar um aprimoramento visando </w:t>
      </w:r>
      <w:r w:rsidR="009206B2" w:rsidRPr="00E10F2B">
        <w:rPr>
          <w:rFonts w:ascii="Times New Roman" w:hAnsi="Times New Roman" w:cs="Times New Roman"/>
        </w:rPr>
        <w:t xml:space="preserve">a </w:t>
      </w:r>
      <w:r w:rsidRPr="00E10F2B">
        <w:rPr>
          <w:rFonts w:ascii="Times New Roman" w:hAnsi="Times New Roman" w:cs="Times New Roman"/>
        </w:rPr>
        <w:t>mudanças que se tornam cada vez mais importantes para uma melhoria na qualidade das aulas e</w:t>
      </w:r>
      <w:r w:rsidR="00217261" w:rsidRPr="00E10F2B">
        <w:rPr>
          <w:rFonts w:ascii="Times New Roman" w:hAnsi="Times New Roman" w:cs="Times New Roman"/>
        </w:rPr>
        <w:t>,</w:t>
      </w:r>
      <w:r w:rsidRPr="00E10F2B">
        <w:rPr>
          <w:rFonts w:ascii="Times New Roman" w:hAnsi="Times New Roman" w:cs="Times New Roman"/>
        </w:rPr>
        <w:t xml:space="preserve"> consequentemente</w:t>
      </w:r>
      <w:r w:rsidR="00217261" w:rsidRPr="00E10F2B">
        <w:rPr>
          <w:rFonts w:ascii="Times New Roman" w:hAnsi="Times New Roman" w:cs="Times New Roman"/>
        </w:rPr>
        <w:t>,</w:t>
      </w:r>
      <w:r w:rsidRPr="00E10F2B">
        <w:rPr>
          <w:rFonts w:ascii="Times New Roman" w:hAnsi="Times New Roman" w:cs="Times New Roman"/>
        </w:rPr>
        <w:t xml:space="preserve"> no desenvolvimento de seus alunos.</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A falta de estrutura, </w:t>
      </w:r>
      <w:r w:rsidR="00217261" w:rsidRPr="00E10F2B">
        <w:rPr>
          <w:rFonts w:ascii="Times New Roman" w:hAnsi="Times New Roman" w:cs="Times New Roman"/>
        </w:rPr>
        <w:t xml:space="preserve">de </w:t>
      </w:r>
      <w:r w:rsidRPr="00E10F2B">
        <w:rPr>
          <w:rFonts w:ascii="Times New Roman" w:hAnsi="Times New Roman" w:cs="Times New Roman"/>
        </w:rPr>
        <w:t>recursos e de materiais na es</w:t>
      </w:r>
      <w:r w:rsidR="00217261" w:rsidRPr="00E10F2B">
        <w:rPr>
          <w:rFonts w:ascii="Times New Roman" w:hAnsi="Times New Roman" w:cs="Times New Roman"/>
        </w:rPr>
        <w:t>cola também pode ser considerada um dos</w:t>
      </w:r>
      <w:r w:rsidRPr="00E10F2B">
        <w:rPr>
          <w:rFonts w:ascii="Times New Roman" w:hAnsi="Times New Roman" w:cs="Times New Roman"/>
        </w:rPr>
        <w:t xml:space="preserve"> fatores que dificultam o processo de elaboração de material didático por parte do professor. Infelizmente</w:t>
      </w:r>
      <w:r w:rsidR="00217261" w:rsidRPr="00E10F2B">
        <w:rPr>
          <w:rFonts w:ascii="Times New Roman" w:hAnsi="Times New Roman" w:cs="Times New Roman"/>
        </w:rPr>
        <w:t>,</w:t>
      </w:r>
      <w:r w:rsidRPr="00E10F2B">
        <w:rPr>
          <w:rFonts w:ascii="Times New Roman" w:hAnsi="Times New Roman" w:cs="Times New Roman"/>
        </w:rPr>
        <w:t xml:space="preserve"> ainda é realidade em parte das escolas sergipanas a falta de materiais de apoio, desde o mais simples (papéis, fotocópias, canetas, lápis e outros) até os tecnológicos (computadores, caixa de som, projetores multimídia, internet de boa qualidade e outros), em quantidade suficiente na escola para uso de professores e alunos. Tal situação faz com que, por vezes, os professores utilizem recursos próprios para</w:t>
      </w:r>
      <w:r w:rsidR="00217261" w:rsidRPr="00E10F2B">
        <w:rPr>
          <w:rFonts w:ascii="Times New Roman" w:hAnsi="Times New Roman" w:cs="Times New Roman"/>
        </w:rPr>
        <w:t xml:space="preserve"> elaborarem tais </w:t>
      </w:r>
      <w:proofErr w:type="gramStart"/>
      <w:r w:rsidR="00217261" w:rsidRPr="00E10F2B">
        <w:rPr>
          <w:rFonts w:ascii="Times New Roman" w:hAnsi="Times New Roman" w:cs="Times New Roman"/>
        </w:rPr>
        <w:t xml:space="preserve">materiais, </w:t>
      </w:r>
      <w:r w:rsidRPr="00E10F2B">
        <w:rPr>
          <w:rFonts w:ascii="Times New Roman" w:hAnsi="Times New Roman" w:cs="Times New Roman"/>
        </w:rPr>
        <w:t xml:space="preserve"> fato</w:t>
      </w:r>
      <w:proofErr w:type="gramEnd"/>
      <w:r w:rsidR="00217261" w:rsidRPr="00E10F2B">
        <w:rPr>
          <w:rFonts w:ascii="Times New Roman" w:hAnsi="Times New Roman" w:cs="Times New Roman"/>
        </w:rPr>
        <w:t xml:space="preserve"> que</w:t>
      </w:r>
      <w:r w:rsidRPr="00E10F2B">
        <w:rPr>
          <w:rFonts w:ascii="Times New Roman" w:hAnsi="Times New Roman" w:cs="Times New Roman"/>
        </w:rPr>
        <w:t xml:space="preserve"> também se constitui em um fator de desestímulo a essa produção.</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Além desses fatores</w:t>
      </w:r>
      <w:r w:rsidR="00217261" w:rsidRPr="00E10F2B">
        <w:rPr>
          <w:rFonts w:ascii="Times New Roman" w:hAnsi="Times New Roman" w:cs="Times New Roman"/>
        </w:rPr>
        <w:t>,</w:t>
      </w:r>
      <w:r w:rsidRPr="00E10F2B">
        <w:rPr>
          <w:rFonts w:ascii="Times New Roman" w:hAnsi="Times New Roman" w:cs="Times New Roman"/>
        </w:rPr>
        <w:t xml:space="preserve"> podemos também citar a pesa</w:t>
      </w:r>
      <w:r w:rsidR="00217261" w:rsidRPr="00E10F2B">
        <w:rPr>
          <w:rFonts w:ascii="Times New Roman" w:hAnsi="Times New Roman" w:cs="Times New Roman"/>
        </w:rPr>
        <w:t>da carga horária que é imposta à</w:t>
      </w:r>
      <w:r w:rsidRPr="00E10F2B">
        <w:rPr>
          <w:rFonts w:ascii="Times New Roman" w:hAnsi="Times New Roman" w:cs="Times New Roman"/>
        </w:rPr>
        <w:t xml:space="preserve"> maioria dos professores, que na intenção de proporcionar uma melhor condição de vida para si e sua família se submetem a um número excessivo de aulas e às viagens de longa distância até o local de trabalho, o que acaba comprometendo o tempo que poderia ser utilizado para a busca de conhecimento e o melhor preparo de suas atividades.</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Podemos observar</w:t>
      </w:r>
      <w:r w:rsidR="00217261" w:rsidRPr="00E10F2B">
        <w:rPr>
          <w:rFonts w:ascii="Times New Roman" w:hAnsi="Times New Roman" w:cs="Times New Roman"/>
        </w:rPr>
        <w:t>,</w:t>
      </w:r>
      <w:r w:rsidRPr="00E10F2B">
        <w:rPr>
          <w:rFonts w:ascii="Times New Roman" w:hAnsi="Times New Roman" w:cs="Times New Roman"/>
        </w:rPr>
        <w:t xml:space="preserve"> então</w:t>
      </w:r>
      <w:r w:rsidR="00217261" w:rsidRPr="00E10F2B">
        <w:rPr>
          <w:rFonts w:ascii="Times New Roman" w:hAnsi="Times New Roman" w:cs="Times New Roman"/>
        </w:rPr>
        <w:t>,</w:t>
      </w:r>
      <w:r w:rsidRPr="00E10F2B">
        <w:rPr>
          <w:rFonts w:ascii="Times New Roman" w:hAnsi="Times New Roman" w:cs="Times New Roman"/>
        </w:rPr>
        <w:t xml:space="preserve"> que a produção de material didático exige tempo, conhecimento, recursos e planejamento.  Não desconsideramos a capacidade que boa parcela de professor</w:t>
      </w:r>
      <w:r w:rsidR="00217261" w:rsidRPr="00E10F2B">
        <w:rPr>
          <w:rFonts w:ascii="Times New Roman" w:hAnsi="Times New Roman" w:cs="Times New Roman"/>
        </w:rPr>
        <w:t xml:space="preserve">es tem de elaborar saídas para </w:t>
      </w:r>
      <w:r w:rsidRPr="00E10F2B">
        <w:rPr>
          <w:rFonts w:ascii="Times New Roman" w:hAnsi="Times New Roman" w:cs="Times New Roman"/>
        </w:rPr>
        <w:t>os problemas que ele encontra em seu cotidiano, mas entendemos que</w:t>
      </w:r>
      <w:r w:rsidR="00217261" w:rsidRPr="00E10F2B">
        <w:rPr>
          <w:rFonts w:ascii="Times New Roman" w:hAnsi="Times New Roman" w:cs="Times New Roman"/>
        </w:rPr>
        <w:t xml:space="preserve"> é preciso um preparo mais adequ</w:t>
      </w:r>
      <w:r w:rsidRPr="00E10F2B">
        <w:rPr>
          <w:rFonts w:ascii="Times New Roman" w:hAnsi="Times New Roman" w:cs="Times New Roman"/>
        </w:rPr>
        <w:t>ado para que essas intervenções possam surtir um melhor efeito, é preciso ir além do “saber pedagógico</w:t>
      </w:r>
      <w:r w:rsidRPr="00E10F2B">
        <w:rPr>
          <w:rStyle w:val="Caracteresdenotaderodap"/>
          <w:rFonts w:ascii="Times New Roman" w:hAnsi="Times New Roman" w:cs="Times New Roman"/>
          <w:vertAlign w:val="superscript"/>
        </w:rPr>
        <w:footnoteReference w:id="12"/>
      </w:r>
      <w:r w:rsidRPr="00E10F2B">
        <w:rPr>
          <w:rFonts w:ascii="Times New Roman" w:hAnsi="Times New Roman" w:cs="Times New Roman"/>
        </w:rPr>
        <w:t>”</w:t>
      </w:r>
      <w:r w:rsidR="00217261" w:rsidRPr="00E10F2B">
        <w:rPr>
          <w:rFonts w:ascii="Times New Roman" w:hAnsi="Times New Roman" w:cs="Times New Roman"/>
        </w:rPr>
        <w:t>,</w:t>
      </w:r>
      <w:r w:rsidRPr="00E10F2B">
        <w:rPr>
          <w:rFonts w:ascii="Times New Roman" w:hAnsi="Times New Roman" w:cs="Times New Roman"/>
        </w:rPr>
        <w:t xml:space="preserve"> por isso</w:t>
      </w:r>
      <w:r w:rsidR="00217261" w:rsidRPr="00E10F2B">
        <w:rPr>
          <w:rFonts w:ascii="Times New Roman" w:hAnsi="Times New Roman" w:cs="Times New Roman"/>
        </w:rPr>
        <w:t>,</w:t>
      </w:r>
      <w:r w:rsidRPr="00E10F2B">
        <w:rPr>
          <w:rFonts w:ascii="Times New Roman" w:hAnsi="Times New Roman" w:cs="Times New Roman"/>
        </w:rPr>
        <w:t xml:space="preserve"> concordamos com a professora Sandra </w:t>
      </w:r>
      <w:proofErr w:type="spellStart"/>
      <w:r w:rsidRPr="00E10F2B">
        <w:rPr>
          <w:rFonts w:ascii="Times New Roman" w:hAnsi="Times New Roman" w:cs="Times New Roman"/>
        </w:rPr>
        <w:t>Azzi</w:t>
      </w:r>
      <w:proofErr w:type="spellEnd"/>
      <w:r w:rsidR="00217261" w:rsidRPr="00E10F2B">
        <w:rPr>
          <w:rFonts w:ascii="Times New Roman" w:hAnsi="Times New Roman" w:cs="Times New Roman"/>
        </w:rPr>
        <w:t>,</w:t>
      </w:r>
      <w:r w:rsidRPr="00E10F2B">
        <w:rPr>
          <w:rFonts w:ascii="Times New Roman" w:hAnsi="Times New Roman" w:cs="Times New Roman"/>
        </w:rPr>
        <w:t xml:space="preserve"> quando ela nos coloca que</w:t>
      </w:r>
      <w:r w:rsidR="00217261" w:rsidRPr="00E10F2B">
        <w:rPr>
          <w:rFonts w:ascii="Times New Roman" w:hAnsi="Times New Roman" w:cs="Times New Roman"/>
        </w:rPr>
        <w:t>:</w:t>
      </w:r>
    </w:p>
    <w:p w:rsidR="00C3571E" w:rsidRPr="00E10F2B" w:rsidRDefault="00217261" w:rsidP="004C2D3A">
      <w:pPr>
        <w:suppressAutoHyphens w:val="0"/>
        <w:autoSpaceDE w:val="0"/>
        <w:ind w:left="2268"/>
        <w:jc w:val="both"/>
        <w:rPr>
          <w:rFonts w:ascii="Times New Roman" w:hAnsi="Times New Roman" w:cs="Times New Roman"/>
          <w:color w:val="auto"/>
          <w:sz w:val="20"/>
          <w:szCs w:val="20"/>
        </w:rPr>
      </w:pPr>
      <w:r w:rsidRPr="00E10F2B">
        <w:rPr>
          <w:rFonts w:ascii="Times New Roman" w:hAnsi="Times New Roman" w:cs="Times New Roman"/>
          <w:color w:val="auto"/>
        </w:rPr>
        <w:lastRenderedPageBreak/>
        <w:t>O professor</w:t>
      </w:r>
      <w:r w:rsidRPr="00E10F2B">
        <w:rPr>
          <w:rFonts w:ascii="Times New Roman" w:eastAsia="Times New Roman" w:hAnsi="Times New Roman" w:cs="Times New Roman"/>
          <w:iCs/>
          <w:color w:val="auto"/>
          <w:sz w:val="20"/>
          <w:szCs w:val="20"/>
          <w:lang w:eastAsia="pt-BR"/>
        </w:rPr>
        <w:t xml:space="preserve">, </w:t>
      </w:r>
      <w:r w:rsidR="00C3571E" w:rsidRPr="00E10F2B">
        <w:rPr>
          <w:rFonts w:ascii="Times New Roman" w:eastAsia="Times New Roman" w:hAnsi="Times New Roman" w:cs="Times New Roman"/>
          <w:iCs/>
          <w:color w:val="auto"/>
          <w:sz w:val="20"/>
          <w:szCs w:val="20"/>
          <w:lang w:eastAsia="pt-BR"/>
        </w:rPr>
        <w:t xml:space="preserve">o se defrontar com os problemas da sala de aula, que são bastante complexos, lança mão dos conhecimentos que possui, de uma maneira original e, muitas vezes, criativa, elaborando sua própria intervenção na sala de aula. Mas esse processo de elaboração do professor ainda é empírico, faltando-lhe uma organização intencional do saber que constrói. A construção do conhecimento requer investigação e sistematização, </w:t>
      </w:r>
      <w:r w:rsidRPr="00E10F2B">
        <w:rPr>
          <w:rFonts w:ascii="Times New Roman" w:eastAsia="Times New Roman" w:hAnsi="Times New Roman" w:cs="Times New Roman"/>
          <w:iCs/>
          <w:color w:val="auto"/>
          <w:sz w:val="20"/>
          <w:szCs w:val="20"/>
          <w:lang w:eastAsia="pt-BR"/>
        </w:rPr>
        <w:t>desenvolvidas com base metódica</w:t>
      </w:r>
      <w:r w:rsidR="00C3571E" w:rsidRPr="00E10F2B">
        <w:rPr>
          <w:rFonts w:ascii="Times New Roman" w:eastAsia="Times New Roman" w:hAnsi="Times New Roman" w:cs="Times New Roman"/>
          <w:iCs/>
          <w:color w:val="auto"/>
          <w:sz w:val="20"/>
          <w:szCs w:val="20"/>
          <w:lang w:eastAsia="pt-BR"/>
        </w:rPr>
        <w:t xml:space="preserve"> </w:t>
      </w:r>
      <w:r w:rsidR="00C3571E" w:rsidRPr="00E10F2B">
        <w:rPr>
          <w:rFonts w:ascii="Times New Roman" w:eastAsia="Times New Roman" w:hAnsi="Times New Roman" w:cs="Times New Roman"/>
          <w:color w:val="auto"/>
          <w:sz w:val="20"/>
          <w:szCs w:val="20"/>
          <w:lang w:eastAsia="pt-BR"/>
        </w:rPr>
        <w:t>(</w:t>
      </w:r>
      <w:proofErr w:type="spellStart"/>
      <w:r w:rsidR="00C3571E" w:rsidRPr="00E10F2B">
        <w:rPr>
          <w:rFonts w:ascii="Times New Roman" w:eastAsia="Times New Roman" w:hAnsi="Times New Roman" w:cs="Times New Roman"/>
          <w:color w:val="auto"/>
          <w:sz w:val="20"/>
          <w:szCs w:val="20"/>
          <w:lang w:eastAsia="pt-BR"/>
        </w:rPr>
        <w:t>AZZI</w:t>
      </w:r>
      <w:proofErr w:type="spellEnd"/>
      <w:r w:rsidR="00C3571E" w:rsidRPr="00E10F2B">
        <w:rPr>
          <w:rFonts w:ascii="Times New Roman" w:eastAsia="Times New Roman" w:hAnsi="Times New Roman" w:cs="Times New Roman"/>
          <w:color w:val="auto"/>
          <w:sz w:val="20"/>
          <w:szCs w:val="20"/>
          <w:lang w:eastAsia="pt-BR"/>
        </w:rPr>
        <w:t>, 2002, p. 44).</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Levando em consideração o pensamento de </w:t>
      </w:r>
      <w:proofErr w:type="spellStart"/>
      <w:r w:rsidRPr="00E10F2B">
        <w:rPr>
          <w:rFonts w:ascii="Times New Roman" w:hAnsi="Times New Roman" w:cs="Times New Roman"/>
        </w:rPr>
        <w:t>Azzi</w:t>
      </w:r>
      <w:proofErr w:type="spellEnd"/>
      <w:r w:rsidR="00EF45EF" w:rsidRPr="00E10F2B">
        <w:rPr>
          <w:rFonts w:ascii="Times New Roman" w:hAnsi="Times New Roman" w:cs="Times New Roman"/>
        </w:rPr>
        <w:t xml:space="preserve"> (2002)</w:t>
      </w:r>
      <w:r w:rsidRPr="00E10F2B">
        <w:rPr>
          <w:rFonts w:ascii="Times New Roman" w:hAnsi="Times New Roman" w:cs="Times New Roman"/>
        </w:rPr>
        <w:t>, entendemos mais uma vez que o caminho para a construção do conhecimento parte da figura do professor-pesquisador que, no caso do material didático, além de todo o embasamento e domínio científico precisa ter em mente que o material a ser produzido tem como foco o aluno, sua aprendizagem e seu desenvolvimento. Para isso, um dos primeiros passos para a elaboração de materiais por parte do professor, tem que ser a análise do contexto do aluno e da escola, pois de nada adiantará elaborar um material que necessite de um complexo conhecimento prévio por parte do aluno, se ele não o tem, ou do uso de computadores e de internet se esses não estão disponíveis na escola em uma quantidade que possa atender a todos, bem como se esses não estão condizentes com a proposta pedagógica do curso ou selecionadas para o assunto.</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Outro cuidado que o professor deve ter é com o apelo mercadológico da indústria de materiais pedagógicos que divulga materiais como se esses fossem a solução para todos os problemas encontrados por ele em sala de aula, o que muitas vezes o leva a consumir e tentar introduzir um produto que não condiz com a sua realidade ou não é o mais apropriado para a proposta escolhida por ele.</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Enfim, o uso e a seleção do material didático exigem preparo do professor que deve além possuir conhecimento prévio do mesmo, efetuar uma avaliação dos resultados obtidos após a sua utilização, com o intuito de aperfeiçoar a sua utilização e corrigir eventuais problemas que possam decorrer de seu uso.</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Outro fator que deve ser lembrado é que a escola também possui um grande número de materiais que não são utilizados ou que são subutilizados, estes muitas vezes se encontram nos porões da escola e não são disponibilizados para os professores, ou, os professores muitas vezes não têm a cur</w:t>
      </w:r>
      <w:r w:rsidR="00217261" w:rsidRPr="00E10F2B">
        <w:rPr>
          <w:rFonts w:ascii="Times New Roman" w:hAnsi="Times New Roman" w:cs="Times New Roman"/>
        </w:rPr>
        <w:t>iosidade de procurá-los e colocá</w:t>
      </w:r>
      <w:r w:rsidRPr="00E10F2B">
        <w:rPr>
          <w:rFonts w:ascii="Times New Roman" w:hAnsi="Times New Roman" w:cs="Times New Roman"/>
        </w:rPr>
        <w:t>-los em uso. Por isso</w:t>
      </w:r>
      <w:r w:rsidR="00217261" w:rsidRPr="00E10F2B">
        <w:rPr>
          <w:rFonts w:ascii="Times New Roman" w:hAnsi="Times New Roman" w:cs="Times New Roman"/>
        </w:rPr>
        <w:t>,</w:t>
      </w:r>
      <w:r w:rsidRPr="00E10F2B">
        <w:rPr>
          <w:rFonts w:ascii="Times New Roman" w:hAnsi="Times New Roman" w:cs="Times New Roman"/>
        </w:rPr>
        <w:t xml:space="preserve"> é muito importante um trabalho que levante, identifique e crie sugestões de uso para os materiais já existentes na </w:t>
      </w:r>
      <w:r w:rsidR="00D205B4" w:rsidRPr="00E10F2B">
        <w:rPr>
          <w:rFonts w:ascii="Times New Roman" w:hAnsi="Times New Roman" w:cs="Times New Roman"/>
        </w:rPr>
        <w:t>escola. E</w:t>
      </w:r>
      <w:r w:rsidRPr="00E10F2B">
        <w:rPr>
          <w:rFonts w:ascii="Times New Roman" w:hAnsi="Times New Roman" w:cs="Times New Roman"/>
        </w:rPr>
        <w:t>ssa catalogação de recursos e proposição de uso pode ajudar na diversificação dos materiais utilizados em sala de aula.</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Levando em conta o que foi colocado</w:t>
      </w:r>
      <w:r w:rsidR="00D205B4" w:rsidRPr="00E10F2B">
        <w:rPr>
          <w:rFonts w:ascii="Times New Roman" w:hAnsi="Times New Roman" w:cs="Times New Roman"/>
        </w:rPr>
        <w:t>,</w:t>
      </w:r>
      <w:r w:rsidRPr="00E10F2B">
        <w:rPr>
          <w:rFonts w:ascii="Times New Roman" w:hAnsi="Times New Roman" w:cs="Times New Roman"/>
        </w:rPr>
        <w:t xml:space="preserve"> podemos concluir que produzir e utilizar um material didático adequado não é uma tarefa fácil, pois diversos fatores devem ser levados em consideração para a sua elaboração e aplicação.</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lastRenderedPageBreak/>
        <w:t>Apesar de muitas vezes não sermos ouvidos sobre os rumos que a educação deve tomar</w:t>
      </w:r>
      <w:r w:rsidR="00D205B4" w:rsidRPr="00E10F2B">
        <w:rPr>
          <w:rFonts w:ascii="Times New Roman" w:hAnsi="Times New Roman" w:cs="Times New Roman"/>
        </w:rPr>
        <w:t>,</w:t>
      </w:r>
      <w:r w:rsidRPr="00E10F2B">
        <w:rPr>
          <w:rFonts w:ascii="Times New Roman" w:hAnsi="Times New Roman" w:cs="Times New Roman"/>
        </w:rPr>
        <w:t xml:space="preserve"> principalmente</w:t>
      </w:r>
      <w:r w:rsidR="00D205B4" w:rsidRPr="00E10F2B">
        <w:rPr>
          <w:rFonts w:ascii="Times New Roman" w:hAnsi="Times New Roman" w:cs="Times New Roman"/>
        </w:rPr>
        <w:t>,</w:t>
      </w:r>
      <w:r w:rsidRPr="00E10F2B">
        <w:rPr>
          <w:rFonts w:ascii="Times New Roman" w:hAnsi="Times New Roman" w:cs="Times New Roman"/>
        </w:rPr>
        <w:t xml:space="preserve"> por conta da adoção de vários pacotes educacionais adquiridos pelos governos e que </w:t>
      </w:r>
      <w:r w:rsidR="00D205B4" w:rsidRPr="00E10F2B">
        <w:rPr>
          <w:rFonts w:ascii="Times New Roman" w:hAnsi="Times New Roman" w:cs="Times New Roman"/>
        </w:rPr>
        <w:t>nem sempre</w:t>
      </w:r>
      <w:r w:rsidRPr="00E10F2B">
        <w:rPr>
          <w:rFonts w:ascii="Times New Roman" w:hAnsi="Times New Roman" w:cs="Times New Roman"/>
        </w:rPr>
        <w:t xml:space="preserve"> condizem com a realidade e </w:t>
      </w:r>
      <w:r w:rsidR="00D205B4" w:rsidRPr="00E10F2B">
        <w:rPr>
          <w:rFonts w:ascii="Times New Roman" w:hAnsi="Times New Roman" w:cs="Times New Roman"/>
        </w:rPr>
        <w:t xml:space="preserve">com </w:t>
      </w:r>
      <w:r w:rsidRPr="00E10F2B">
        <w:rPr>
          <w:rFonts w:ascii="Times New Roman" w:hAnsi="Times New Roman" w:cs="Times New Roman"/>
        </w:rPr>
        <w:t xml:space="preserve">a necessidade da comunidade, </w:t>
      </w:r>
      <w:r w:rsidR="00D205B4" w:rsidRPr="00E10F2B">
        <w:rPr>
          <w:rFonts w:ascii="Times New Roman" w:hAnsi="Times New Roman" w:cs="Times New Roman"/>
        </w:rPr>
        <w:t xml:space="preserve">uma vez que </w:t>
      </w:r>
      <w:r w:rsidRPr="00E10F2B">
        <w:rPr>
          <w:rFonts w:ascii="Times New Roman" w:hAnsi="Times New Roman" w:cs="Times New Roman"/>
        </w:rPr>
        <w:t>geralmente não são implantados com o intuito de processar uma melhoria na qualidade da educação</w:t>
      </w:r>
      <w:r w:rsidR="00D205B4" w:rsidRPr="00E10F2B">
        <w:rPr>
          <w:rFonts w:ascii="Times New Roman" w:hAnsi="Times New Roman" w:cs="Times New Roman"/>
        </w:rPr>
        <w:t>, mas visam ao</w:t>
      </w:r>
      <w:r w:rsidRPr="00E10F2B">
        <w:rPr>
          <w:rFonts w:ascii="Times New Roman" w:hAnsi="Times New Roman" w:cs="Times New Roman"/>
        </w:rPr>
        <w:t xml:space="preserve"> atendimento de interesses pessoais, entendemos que parte das mudanças necessárias para o redirecionamento da </w:t>
      </w:r>
      <w:r w:rsidR="00D205B4" w:rsidRPr="00E10F2B">
        <w:rPr>
          <w:rFonts w:ascii="Times New Roman" w:hAnsi="Times New Roman" w:cs="Times New Roman"/>
        </w:rPr>
        <w:t>atual situação da educação deve ser capitaneada</w:t>
      </w:r>
      <w:r w:rsidRPr="00E10F2B">
        <w:rPr>
          <w:rFonts w:ascii="Times New Roman" w:hAnsi="Times New Roman" w:cs="Times New Roman"/>
        </w:rPr>
        <w:t xml:space="preserve"> pelo professor. É preciso que façamos a nossa parte!</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Precisamos dar a nossa colaboração mudando a nossa própria conduta e incentivando nossos alunos a mudarem as suas, auxiliando-os na busca de um conhecimento que os ajude a mudar sua própria realidade</w:t>
      </w:r>
      <w:r w:rsidR="00D205B4" w:rsidRPr="00E10F2B">
        <w:rPr>
          <w:rFonts w:ascii="Times New Roman" w:hAnsi="Times New Roman" w:cs="Times New Roman"/>
        </w:rPr>
        <w:t>,</w:t>
      </w:r>
      <w:r w:rsidRPr="00E10F2B">
        <w:rPr>
          <w:rFonts w:ascii="Times New Roman" w:hAnsi="Times New Roman" w:cs="Times New Roman"/>
        </w:rPr>
        <w:t xml:space="preserve"> através de uma formação cidadã que os instigue</w:t>
      </w:r>
      <w:r w:rsidR="00D205B4" w:rsidRPr="00E10F2B">
        <w:rPr>
          <w:rFonts w:ascii="Times New Roman" w:hAnsi="Times New Roman" w:cs="Times New Roman"/>
        </w:rPr>
        <w:t xml:space="preserve"> a</w:t>
      </w:r>
      <w:r w:rsidRPr="00E10F2B">
        <w:rPr>
          <w:rFonts w:ascii="Times New Roman" w:hAnsi="Times New Roman" w:cs="Times New Roman"/>
        </w:rPr>
        <w:t xml:space="preserve"> cumprir seus deveres e a lutar pelos seus direitos.</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A</w:t>
      </w:r>
      <w:r w:rsidR="00D205B4" w:rsidRPr="00E10F2B">
        <w:rPr>
          <w:rFonts w:ascii="Times New Roman" w:hAnsi="Times New Roman" w:cs="Times New Roman"/>
        </w:rPr>
        <w:t>creditamos que essa prática deve</w:t>
      </w:r>
      <w:r w:rsidRPr="00E10F2B">
        <w:rPr>
          <w:rFonts w:ascii="Times New Roman" w:hAnsi="Times New Roman" w:cs="Times New Roman"/>
        </w:rPr>
        <w:t xml:space="preserve"> partir do local, pois é mudando o que está em sua volta, é saindo do </w:t>
      </w:r>
      <w:r w:rsidRPr="00E10F2B">
        <w:rPr>
          <w:rFonts w:ascii="Times New Roman" w:hAnsi="Times New Roman" w:cs="Times New Roman"/>
          <w:i/>
        </w:rPr>
        <w:t>status quo</w:t>
      </w:r>
      <w:r w:rsidRPr="00E10F2B">
        <w:rPr>
          <w:rFonts w:ascii="Times New Roman" w:hAnsi="Times New Roman" w:cs="Times New Roman"/>
        </w:rPr>
        <w:t xml:space="preserve"> do seu entorno, que as coisas atingirão uma maior amplitude e realizarão a tão sonhada transformação positiva que a nossa sociedade necessita.</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Com o intuito de darmos a nossa contribuição no processo de diversificação de fontes e materiais para uso em sala de aula, optamos em enveredar pelo caminho das novas tecnologias de informação e comunicação, mais especificamente pelo caminho da utilização da internet, pois acreditamos que </w:t>
      </w:r>
      <w:proofErr w:type="spellStart"/>
      <w:r w:rsidRPr="00E10F2B">
        <w:rPr>
          <w:rFonts w:ascii="Times New Roman" w:hAnsi="Times New Roman" w:cs="Times New Roman"/>
        </w:rPr>
        <w:t>esta</w:t>
      </w:r>
      <w:proofErr w:type="spellEnd"/>
      <w:r w:rsidRPr="00E10F2B">
        <w:rPr>
          <w:rFonts w:ascii="Times New Roman" w:hAnsi="Times New Roman" w:cs="Times New Roman"/>
        </w:rPr>
        <w:t xml:space="preserve"> se constitui em uma ferramenta singular em função das inúmeras possibilidades de aprendizagem que podem ser desenvolvidas através dela.</w:t>
      </w:r>
    </w:p>
    <w:p w:rsidR="00C3571E" w:rsidRPr="00E10F2B" w:rsidRDefault="00C3571E" w:rsidP="00B04FC4">
      <w:pPr>
        <w:pStyle w:val="Standard"/>
        <w:spacing w:line="360" w:lineRule="auto"/>
        <w:jc w:val="both"/>
        <w:rPr>
          <w:rFonts w:ascii="Times New Roman" w:hAnsi="Times New Roman" w:cs="Times New Roman"/>
        </w:rPr>
      </w:pPr>
    </w:p>
    <w:p w:rsidR="00C3571E" w:rsidRPr="00E10F2B" w:rsidRDefault="00E92B4D" w:rsidP="009F3E5E">
      <w:pPr>
        <w:pStyle w:val="Ttulo2"/>
        <w:ind w:left="426" w:hanging="426"/>
        <w:rPr>
          <w:rFonts w:ascii="Times New Roman" w:hAnsi="Times New Roman" w:cs="Times New Roman"/>
          <w:color w:val="auto"/>
          <w:sz w:val="24"/>
          <w:szCs w:val="24"/>
        </w:rPr>
      </w:pPr>
      <w:bookmarkStart w:id="48" w:name="_Toc522135379"/>
      <w:bookmarkStart w:id="49" w:name="_Hlk520827796"/>
      <w:r w:rsidRPr="00E10F2B">
        <w:rPr>
          <w:rFonts w:ascii="Times New Roman" w:hAnsi="Times New Roman" w:cs="Times New Roman"/>
          <w:color w:val="auto"/>
          <w:sz w:val="24"/>
          <w:szCs w:val="24"/>
        </w:rPr>
        <w:t>5</w:t>
      </w:r>
      <w:r w:rsidR="00C3571E" w:rsidRPr="00E10F2B">
        <w:rPr>
          <w:rFonts w:ascii="Times New Roman" w:hAnsi="Times New Roman" w:cs="Times New Roman"/>
          <w:color w:val="auto"/>
          <w:sz w:val="24"/>
          <w:szCs w:val="24"/>
        </w:rPr>
        <w:t>.3</w:t>
      </w:r>
      <w:r w:rsidR="001F699C" w:rsidRPr="00E10F2B">
        <w:rPr>
          <w:rFonts w:ascii="Times New Roman" w:hAnsi="Times New Roman" w:cs="Times New Roman"/>
          <w:color w:val="auto"/>
          <w:sz w:val="24"/>
          <w:szCs w:val="24"/>
        </w:rPr>
        <w:t xml:space="preserve"> </w:t>
      </w:r>
      <w:r w:rsidR="00C3571E" w:rsidRPr="00E10F2B">
        <w:rPr>
          <w:rFonts w:ascii="Times New Roman" w:hAnsi="Times New Roman" w:cs="Times New Roman"/>
          <w:color w:val="auto"/>
          <w:sz w:val="24"/>
          <w:szCs w:val="24"/>
        </w:rPr>
        <w:t xml:space="preserve">O uso das novas tecnologias de informação e comunicação - </w:t>
      </w:r>
      <w:proofErr w:type="spellStart"/>
      <w:r w:rsidR="00C3571E" w:rsidRPr="00E10F2B">
        <w:rPr>
          <w:rFonts w:ascii="Times New Roman" w:hAnsi="Times New Roman" w:cs="Times New Roman"/>
          <w:color w:val="auto"/>
          <w:sz w:val="24"/>
          <w:szCs w:val="24"/>
        </w:rPr>
        <w:t>NTICs</w:t>
      </w:r>
      <w:proofErr w:type="spellEnd"/>
      <w:r w:rsidR="00C3571E" w:rsidRPr="00E10F2B">
        <w:rPr>
          <w:rFonts w:ascii="Times New Roman" w:hAnsi="Times New Roman" w:cs="Times New Roman"/>
          <w:color w:val="auto"/>
          <w:sz w:val="24"/>
          <w:szCs w:val="24"/>
        </w:rPr>
        <w:t xml:space="preserve"> no Ensino de História</w:t>
      </w:r>
      <w:bookmarkEnd w:id="48"/>
    </w:p>
    <w:bookmarkEnd w:id="49"/>
    <w:p w:rsidR="00C3571E" w:rsidRPr="00E10F2B" w:rsidRDefault="00C3571E" w:rsidP="00B04FC4">
      <w:pPr>
        <w:pStyle w:val="Standard"/>
        <w:spacing w:line="360" w:lineRule="auto"/>
        <w:ind w:firstLine="720"/>
        <w:jc w:val="both"/>
        <w:rPr>
          <w:rFonts w:ascii="Times New Roman" w:hAnsi="Times New Roman" w:cs="Times New Roman"/>
        </w:rPr>
      </w:pP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O cenário social no Brasil atual está sendo caracterizado por constante</w:t>
      </w:r>
      <w:r w:rsidR="00D205B4" w:rsidRPr="00E10F2B">
        <w:rPr>
          <w:rFonts w:ascii="Times New Roman" w:hAnsi="Times New Roman" w:cs="Times New Roman"/>
        </w:rPr>
        <w:t>s transformações, dentre as quais,</w:t>
      </w:r>
      <w:r w:rsidRPr="00E10F2B">
        <w:rPr>
          <w:rFonts w:ascii="Times New Roman" w:hAnsi="Times New Roman" w:cs="Times New Roman"/>
        </w:rPr>
        <w:t xml:space="preserve"> podemos destacar a presença cada vez maior do uso da tecnologia no cotidiano das pessoas. Segundo dados do IBGE</w:t>
      </w:r>
      <w:r w:rsidR="00D205B4" w:rsidRPr="00E10F2B">
        <w:rPr>
          <w:rFonts w:ascii="Times New Roman" w:hAnsi="Times New Roman" w:cs="Times New Roman"/>
        </w:rPr>
        <w:t>,</w:t>
      </w:r>
      <w:r w:rsidRPr="00E10F2B">
        <w:rPr>
          <w:rFonts w:ascii="Times New Roman" w:hAnsi="Times New Roman" w:cs="Times New Roman"/>
        </w:rPr>
        <w:t xml:space="preserve"> já existem mais de cento e dezesseis milhões de brasileiros conectados à internet</w:t>
      </w:r>
      <w:r w:rsidRPr="00E10F2B">
        <w:rPr>
          <w:rStyle w:val="Refdenotaderodap"/>
          <w:rFonts w:ascii="Times New Roman" w:hAnsi="Times New Roman" w:cs="Times New Roman"/>
        </w:rPr>
        <w:footnoteReference w:id="13"/>
      </w:r>
      <w:r w:rsidRPr="00E10F2B">
        <w:rPr>
          <w:rFonts w:ascii="Times New Roman" w:hAnsi="Times New Roman" w:cs="Times New Roman"/>
        </w:rPr>
        <w:t xml:space="preserve">. Computadores, </w:t>
      </w:r>
      <w:r w:rsidRPr="00E10F2B">
        <w:rPr>
          <w:rFonts w:ascii="Times New Roman" w:hAnsi="Times New Roman" w:cs="Times New Roman"/>
          <w:i/>
        </w:rPr>
        <w:t>tablets, smartphones</w:t>
      </w:r>
      <w:r w:rsidRPr="00E10F2B">
        <w:rPr>
          <w:rFonts w:ascii="Times New Roman" w:hAnsi="Times New Roman" w:cs="Times New Roman"/>
        </w:rPr>
        <w:t xml:space="preserve"> e outras ferramentas tecnológicas vêm ganhando cada vez mais espaço na vida dos brasileiros. </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O ambiente escolar não se tornou e nem pode se tornar imune diante dessa revolução tecnológica da comunicação e da informação que se encontra em pleno curso e</w:t>
      </w:r>
      <w:r w:rsidR="00D205B4" w:rsidRPr="00E10F2B">
        <w:rPr>
          <w:rFonts w:ascii="Times New Roman" w:hAnsi="Times New Roman" w:cs="Times New Roman"/>
        </w:rPr>
        <w:t>,</w:t>
      </w:r>
      <w:r w:rsidRPr="00E10F2B">
        <w:rPr>
          <w:rFonts w:ascii="Times New Roman" w:hAnsi="Times New Roman" w:cs="Times New Roman"/>
        </w:rPr>
        <w:t xml:space="preserve"> por conta disso</w:t>
      </w:r>
      <w:r w:rsidR="00D205B4" w:rsidRPr="00E10F2B">
        <w:rPr>
          <w:rFonts w:ascii="Times New Roman" w:hAnsi="Times New Roman" w:cs="Times New Roman"/>
        </w:rPr>
        <w:t>,</w:t>
      </w:r>
      <w:r w:rsidRPr="00E10F2B">
        <w:rPr>
          <w:rFonts w:ascii="Times New Roman" w:hAnsi="Times New Roman" w:cs="Times New Roman"/>
        </w:rPr>
        <w:t xml:space="preserve"> percebe-se a necessidade de uma inserção cada vez maior dessas novas tecnologias e ferramentas no meio educacional.</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lastRenderedPageBreak/>
        <w:t xml:space="preserve">Essas novas tecnologias são comumente chamadas de </w:t>
      </w:r>
      <w:proofErr w:type="spellStart"/>
      <w:r w:rsidRPr="00E10F2B">
        <w:rPr>
          <w:rFonts w:ascii="Times New Roman" w:hAnsi="Times New Roman" w:cs="Times New Roman"/>
        </w:rPr>
        <w:t>NTIC’s</w:t>
      </w:r>
      <w:proofErr w:type="spellEnd"/>
      <w:r w:rsidRPr="00E10F2B">
        <w:rPr>
          <w:rFonts w:ascii="Times New Roman" w:hAnsi="Times New Roman" w:cs="Times New Roman"/>
        </w:rPr>
        <w:t>,</w:t>
      </w:r>
      <w:r w:rsidR="00EF45EF" w:rsidRPr="00E10F2B">
        <w:rPr>
          <w:rFonts w:ascii="Times New Roman" w:hAnsi="Times New Roman" w:cs="Times New Roman"/>
        </w:rPr>
        <w:t xml:space="preserve"> </w:t>
      </w:r>
      <w:r w:rsidRPr="00E10F2B">
        <w:rPr>
          <w:rFonts w:ascii="Times New Roman" w:hAnsi="Times New Roman" w:cs="Times New Roman"/>
        </w:rPr>
        <w:t>sigla utilizada para definir as chamadas Novas Tecnologias da Informação e Comunicação, que foram frutos das transformações decorrentes nos meios de informação e comunicação</w:t>
      </w:r>
      <w:r w:rsidR="00D205B4" w:rsidRPr="00E10F2B">
        <w:rPr>
          <w:rFonts w:ascii="Times New Roman" w:hAnsi="Times New Roman" w:cs="Times New Roman"/>
        </w:rPr>
        <w:t>,</w:t>
      </w:r>
      <w:r w:rsidRPr="00E10F2B">
        <w:rPr>
          <w:rFonts w:ascii="Times New Roman" w:hAnsi="Times New Roman" w:cs="Times New Roman"/>
        </w:rPr>
        <w:t xml:space="preserve"> iniciadas </w:t>
      </w:r>
      <w:r w:rsidR="00D205B4" w:rsidRPr="00E10F2B">
        <w:rPr>
          <w:rFonts w:ascii="Times New Roman" w:hAnsi="Times New Roman" w:cs="Times New Roman"/>
        </w:rPr>
        <w:t xml:space="preserve">a partir do século </w:t>
      </w:r>
      <w:proofErr w:type="spellStart"/>
      <w:r w:rsidR="00D205B4" w:rsidRPr="00E10F2B">
        <w:rPr>
          <w:rFonts w:ascii="Times New Roman" w:hAnsi="Times New Roman" w:cs="Times New Roman"/>
        </w:rPr>
        <w:t>XX</w:t>
      </w:r>
      <w:proofErr w:type="spellEnd"/>
      <w:r w:rsidR="00D205B4" w:rsidRPr="00E10F2B">
        <w:rPr>
          <w:rFonts w:ascii="Times New Roman" w:hAnsi="Times New Roman" w:cs="Times New Roman"/>
        </w:rPr>
        <w:t xml:space="preserve"> e que tiveram</w:t>
      </w:r>
      <w:r w:rsidRPr="00E10F2B">
        <w:rPr>
          <w:rFonts w:ascii="Times New Roman" w:hAnsi="Times New Roman" w:cs="Times New Roman"/>
        </w:rPr>
        <w:t xml:space="preserve"> grande impulso em sua década final</w:t>
      </w:r>
      <w:r w:rsidR="00EF45EF" w:rsidRPr="00E10F2B">
        <w:rPr>
          <w:rFonts w:ascii="Times New Roman" w:hAnsi="Times New Roman" w:cs="Times New Roman"/>
        </w:rPr>
        <w:t xml:space="preserve"> (SILVA, 2007)</w:t>
      </w:r>
      <w:r w:rsidRPr="00E10F2B">
        <w:rPr>
          <w:rFonts w:ascii="Times New Roman" w:hAnsi="Times New Roman" w:cs="Times New Roman"/>
        </w:rPr>
        <w:t xml:space="preserve">. </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Diante dessas transformações, a inserção desses recursos tem sido tema de um número </w:t>
      </w:r>
      <w:r w:rsidR="00D205B4" w:rsidRPr="00E10F2B">
        <w:rPr>
          <w:rFonts w:ascii="Times New Roman" w:hAnsi="Times New Roman" w:cs="Times New Roman"/>
        </w:rPr>
        <w:t>crescente</w:t>
      </w:r>
      <w:r w:rsidRPr="00E10F2B">
        <w:rPr>
          <w:rFonts w:ascii="Times New Roman" w:hAnsi="Times New Roman" w:cs="Times New Roman"/>
        </w:rPr>
        <w:t xml:space="preserve"> de publicações que debatem o seu uso nas mais diversas óticas, entre elas</w:t>
      </w:r>
      <w:r w:rsidR="00D205B4" w:rsidRPr="00E10F2B">
        <w:rPr>
          <w:rFonts w:ascii="Times New Roman" w:hAnsi="Times New Roman" w:cs="Times New Roman"/>
        </w:rPr>
        <w:t>,</w:t>
      </w:r>
      <w:r w:rsidRPr="00E10F2B">
        <w:rPr>
          <w:rFonts w:ascii="Times New Roman" w:hAnsi="Times New Roman" w:cs="Times New Roman"/>
        </w:rPr>
        <w:t xml:space="preserve"> a educacional. </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O uso da Internet e o surgimento de conceitos como ciberespaço</w:t>
      </w:r>
      <w:r w:rsidRPr="00E10F2B">
        <w:rPr>
          <w:rStyle w:val="Refdenotaderodap"/>
          <w:rFonts w:ascii="Times New Roman" w:hAnsi="Times New Roman" w:cs="Times New Roman"/>
        </w:rPr>
        <w:footnoteReference w:id="14"/>
      </w:r>
      <w:r w:rsidRPr="00E10F2B">
        <w:rPr>
          <w:rFonts w:ascii="Times New Roman" w:hAnsi="Times New Roman" w:cs="Times New Roman"/>
        </w:rPr>
        <w:t xml:space="preserve"> e cibercultura</w:t>
      </w:r>
      <w:r w:rsidRPr="00E10F2B">
        <w:rPr>
          <w:rStyle w:val="Refdenotaderodap"/>
          <w:rFonts w:ascii="Times New Roman" w:hAnsi="Times New Roman" w:cs="Times New Roman"/>
        </w:rPr>
        <w:footnoteReference w:id="15"/>
      </w:r>
      <w:r w:rsidRPr="00E10F2B">
        <w:rPr>
          <w:rFonts w:ascii="Times New Roman" w:hAnsi="Times New Roman" w:cs="Times New Roman"/>
        </w:rPr>
        <w:t xml:space="preserve"> vêm provocando uma mudança na forma de obtenção de informação e conhecimento dos indivíduos. Essas mudanças exigem alterações nas metodologias, materiais, ferramentas e procedimentos utilizados pelos professores como recurso em sala de aula e fora dela</w:t>
      </w:r>
      <w:r w:rsidR="003255A5" w:rsidRPr="00E10F2B">
        <w:rPr>
          <w:rFonts w:ascii="Times New Roman" w:hAnsi="Times New Roman" w:cs="Times New Roman"/>
        </w:rPr>
        <w:t>,</w:t>
      </w:r>
      <w:r w:rsidRPr="00E10F2B">
        <w:rPr>
          <w:rFonts w:ascii="Times New Roman" w:hAnsi="Times New Roman" w:cs="Times New Roman"/>
        </w:rPr>
        <w:t xml:space="preserve"> já que</w:t>
      </w:r>
      <w:r w:rsidR="003255A5" w:rsidRPr="00E10F2B">
        <w:rPr>
          <w:rFonts w:ascii="Times New Roman" w:hAnsi="Times New Roman" w:cs="Times New Roman"/>
        </w:rPr>
        <w:t>,</w:t>
      </w:r>
      <w:r w:rsidRPr="00E10F2B">
        <w:rPr>
          <w:rFonts w:ascii="Times New Roman" w:hAnsi="Times New Roman" w:cs="Times New Roman"/>
        </w:rPr>
        <w:t xml:space="preserve"> segundo Moran</w:t>
      </w:r>
      <w:r w:rsidR="003255A5" w:rsidRPr="00E10F2B">
        <w:rPr>
          <w:rFonts w:ascii="Times New Roman" w:hAnsi="Times New Roman" w:cs="Times New Roman"/>
        </w:rPr>
        <w:t xml:space="preserve">, </w:t>
      </w:r>
    </w:p>
    <w:p w:rsidR="00C3571E" w:rsidRPr="00E10F2B" w:rsidRDefault="003255A5" w:rsidP="004C2D3A">
      <w:pPr>
        <w:pStyle w:val="Standard"/>
        <w:spacing w:after="240"/>
        <w:ind w:left="2268"/>
        <w:jc w:val="both"/>
        <w:rPr>
          <w:rFonts w:ascii="Times New Roman" w:hAnsi="Times New Roman" w:cs="Times New Roman"/>
          <w:sz w:val="20"/>
          <w:szCs w:val="20"/>
        </w:rPr>
      </w:pPr>
      <w:r w:rsidRPr="00E10F2B">
        <w:rPr>
          <w:rFonts w:ascii="Times New Roman" w:hAnsi="Times New Roman" w:cs="Times New Roman"/>
          <w:sz w:val="20"/>
          <w:szCs w:val="20"/>
        </w:rPr>
        <w:t>os métodos</w:t>
      </w:r>
      <w:r w:rsidRPr="00E10F2B">
        <w:rPr>
          <w:rFonts w:ascii="Times New Roman" w:hAnsi="Times New Roman" w:cs="Times New Roman"/>
        </w:rPr>
        <w:t xml:space="preserve"> </w:t>
      </w:r>
      <w:r w:rsidR="00C3571E" w:rsidRPr="00E10F2B">
        <w:rPr>
          <w:rFonts w:ascii="Times New Roman" w:hAnsi="Times New Roman" w:cs="Times New Roman"/>
          <w:sz w:val="20"/>
          <w:szCs w:val="20"/>
        </w:rPr>
        <w:t>que privilegiam a transmissão de informações pelos professores, faziam sentido quando o acesso à informação era difícil. Com a Internet e a divulgação aberta de muitos cursos e materiais, podemos aprender em qualquer lugar, a qualquer hora e com muitas pessoas diferentes (2015, p. 16)</w:t>
      </w:r>
      <w:r w:rsidRPr="00E10F2B">
        <w:rPr>
          <w:rFonts w:ascii="Times New Roman" w:hAnsi="Times New Roman" w:cs="Times New Roman"/>
          <w:sz w:val="20"/>
          <w:szCs w:val="20"/>
        </w:rPr>
        <w:t>.</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Diante desse novo mundo em que o acesso à internet se amplia e se consolida e em que as formas de obtenção de informação e conhecimento dos indivíduos foram alteradas, surge a necessidade cada vez maior de uma integração das “[...] atividades da sala de aula com as digitais,</w:t>
      </w:r>
      <w:r w:rsidR="003255A5" w:rsidRPr="00E10F2B">
        <w:rPr>
          <w:rFonts w:ascii="Times New Roman" w:hAnsi="Times New Roman" w:cs="Times New Roman"/>
        </w:rPr>
        <w:t xml:space="preserve"> as presenciais com as virtuais</w:t>
      </w:r>
      <w:r w:rsidRPr="00E10F2B">
        <w:rPr>
          <w:rFonts w:ascii="Times New Roman" w:hAnsi="Times New Roman" w:cs="Times New Roman"/>
        </w:rPr>
        <w:t>” (Moran, 2015, p. 24), criando o que alguns pesquisadores denominam de ensino híbrido.</w:t>
      </w:r>
    </w:p>
    <w:p w:rsidR="00C3571E" w:rsidRPr="00E10F2B" w:rsidRDefault="00C3571E" w:rsidP="00B04FC4">
      <w:pPr>
        <w:pStyle w:val="Standard"/>
        <w:ind w:left="2268"/>
        <w:jc w:val="both"/>
        <w:rPr>
          <w:rFonts w:ascii="Times New Roman" w:hAnsi="Times New Roman" w:cs="Times New Roman"/>
          <w:sz w:val="20"/>
          <w:szCs w:val="20"/>
        </w:rPr>
      </w:pPr>
      <w:r w:rsidRPr="00E10F2B">
        <w:rPr>
          <w:rFonts w:ascii="Times New Roman" w:hAnsi="Times New Roman" w:cs="Times New Roman"/>
          <w:sz w:val="20"/>
          <w:szCs w:val="20"/>
        </w:rPr>
        <w:t xml:space="preserve">O ensino híbrido é um programa de educação formal no qual um aluno aprende, pelo menos em parte, por meio do ensino </w:t>
      </w:r>
      <w:r w:rsidRPr="00E10F2B">
        <w:rPr>
          <w:rFonts w:ascii="Times New Roman" w:hAnsi="Times New Roman" w:cs="Times New Roman"/>
          <w:i/>
          <w:iCs/>
          <w:sz w:val="20"/>
          <w:szCs w:val="20"/>
        </w:rPr>
        <w:t>online</w:t>
      </w:r>
      <w:r w:rsidRPr="00E10F2B">
        <w:rPr>
          <w:rFonts w:ascii="Times New Roman" w:hAnsi="Times New Roman" w:cs="Times New Roman"/>
          <w:sz w:val="20"/>
          <w:szCs w:val="20"/>
        </w:rPr>
        <w:t xml:space="preserve">, com algum elemento de controle do estudante sobre o tempo, lugar, modo e/ou ritmo do estudo, </w:t>
      </w:r>
      <w:r w:rsidRPr="00E10F2B">
        <w:rPr>
          <w:rFonts w:ascii="Times New Roman" w:hAnsi="Times New Roman" w:cs="Times New Roman"/>
          <w:i/>
          <w:iCs/>
          <w:sz w:val="20"/>
          <w:szCs w:val="20"/>
        </w:rPr>
        <w:t xml:space="preserve">e </w:t>
      </w:r>
      <w:r w:rsidRPr="00E10F2B">
        <w:rPr>
          <w:rFonts w:ascii="Times New Roman" w:hAnsi="Times New Roman" w:cs="Times New Roman"/>
          <w:sz w:val="20"/>
          <w:szCs w:val="20"/>
        </w:rPr>
        <w:t>pelo menos em parte em uma localidade física supervisionada, fora de sua residência. (</w:t>
      </w:r>
      <w:proofErr w:type="spellStart"/>
      <w:r w:rsidRPr="00E10F2B">
        <w:rPr>
          <w:rFonts w:ascii="Times New Roman" w:hAnsi="Times New Roman" w:cs="Times New Roman"/>
          <w:sz w:val="20"/>
          <w:szCs w:val="20"/>
        </w:rPr>
        <w:t>CHRISTENSEN</w:t>
      </w:r>
      <w:proofErr w:type="spellEnd"/>
      <w:r w:rsidRPr="00E10F2B">
        <w:rPr>
          <w:rFonts w:ascii="Times New Roman" w:hAnsi="Times New Roman" w:cs="Times New Roman"/>
          <w:sz w:val="20"/>
          <w:szCs w:val="20"/>
        </w:rPr>
        <w:t xml:space="preserve">, HORN &amp; </w:t>
      </w:r>
      <w:proofErr w:type="spellStart"/>
      <w:r w:rsidRPr="00E10F2B">
        <w:rPr>
          <w:rFonts w:ascii="Times New Roman" w:hAnsi="Times New Roman" w:cs="Times New Roman"/>
          <w:sz w:val="20"/>
          <w:szCs w:val="20"/>
        </w:rPr>
        <w:t>STAKER</w:t>
      </w:r>
      <w:proofErr w:type="spellEnd"/>
      <w:r w:rsidRPr="00E10F2B">
        <w:rPr>
          <w:rFonts w:ascii="Times New Roman" w:hAnsi="Times New Roman" w:cs="Times New Roman"/>
          <w:sz w:val="20"/>
          <w:szCs w:val="20"/>
        </w:rPr>
        <w:t>, 2013, p.7 apud Moran, 2015, p. 25).</w:t>
      </w:r>
    </w:p>
    <w:p w:rsidR="00C3571E" w:rsidRPr="00E10F2B" w:rsidRDefault="00C3571E" w:rsidP="00B04FC4">
      <w:pPr>
        <w:pStyle w:val="Standard"/>
        <w:ind w:left="2268"/>
        <w:jc w:val="both"/>
        <w:rPr>
          <w:rFonts w:ascii="Times New Roman" w:hAnsi="Times New Roman" w:cs="Times New Roman"/>
          <w:sz w:val="20"/>
          <w:szCs w:val="20"/>
        </w:rPr>
      </w:pP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Podemos apontar como uma das diversas possibilidades para a implementação dessa prática o uso dos chamados ambientes virtuais de aprendizagem (AVA) que podem se configurar em ambientes criados especificamente para uso na aprendizagem, ou, em </w:t>
      </w:r>
      <w:r w:rsidR="00B77719" w:rsidRPr="00E10F2B">
        <w:rPr>
          <w:rFonts w:ascii="Times New Roman" w:hAnsi="Times New Roman" w:cs="Times New Roman"/>
        </w:rPr>
        <w:t>uma abordagem voltada à</w:t>
      </w:r>
      <w:r w:rsidRPr="00E10F2B">
        <w:rPr>
          <w:rFonts w:ascii="Times New Roman" w:hAnsi="Times New Roman" w:cs="Times New Roman"/>
        </w:rPr>
        <w:t xml:space="preserve"> aprendizagem que utiliza um ambiente já existente. Santos, define esses ambientes virtuais como sendo: </w:t>
      </w:r>
    </w:p>
    <w:p w:rsidR="00C3571E" w:rsidRPr="00E10F2B" w:rsidRDefault="00C3571E" w:rsidP="004C2D3A">
      <w:pPr>
        <w:pStyle w:val="Standard"/>
        <w:spacing w:after="240"/>
        <w:ind w:left="2268"/>
        <w:jc w:val="both"/>
        <w:rPr>
          <w:rFonts w:ascii="Times New Roman" w:hAnsi="Times New Roman" w:cs="Times New Roman"/>
          <w:sz w:val="20"/>
          <w:szCs w:val="20"/>
        </w:rPr>
      </w:pPr>
      <w:r w:rsidRPr="00E10F2B">
        <w:rPr>
          <w:rFonts w:ascii="Times New Roman" w:hAnsi="Times New Roman" w:cs="Times New Roman"/>
          <w:sz w:val="20"/>
          <w:szCs w:val="20"/>
        </w:rPr>
        <w:t xml:space="preserve">Um espaço fecundo de significação onde seres humanos e objetos técnicos interagem potencializando assim, a construção de conhecimentos, logo a </w:t>
      </w:r>
      <w:r w:rsidRPr="00E10F2B">
        <w:rPr>
          <w:rFonts w:ascii="Times New Roman" w:hAnsi="Times New Roman" w:cs="Times New Roman"/>
          <w:sz w:val="20"/>
          <w:szCs w:val="20"/>
        </w:rPr>
        <w:lastRenderedPageBreak/>
        <w:t xml:space="preserve">aprendizagem. Então todo ambiente é um ambiente de aprendizagem? Se entendermos aprendizagem como um processo </w:t>
      </w:r>
      <w:proofErr w:type="spellStart"/>
      <w:r w:rsidRPr="00E10F2B">
        <w:rPr>
          <w:rFonts w:ascii="Times New Roman" w:hAnsi="Times New Roman" w:cs="Times New Roman"/>
          <w:sz w:val="20"/>
          <w:szCs w:val="20"/>
        </w:rPr>
        <w:t>sócio-técnico</w:t>
      </w:r>
      <w:proofErr w:type="spellEnd"/>
      <w:r w:rsidRPr="00E10F2B">
        <w:rPr>
          <w:rFonts w:ascii="Times New Roman" w:hAnsi="Times New Roman" w:cs="Times New Roman"/>
          <w:sz w:val="20"/>
          <w:szCs w:val="20"/>
        </w:rPr>
        <w:t xml:space="preserve"> onde os sujeitos interagem na e pela cultura sendo </w:t>
      </w:r>
      <w:proofErr w:type="spellStart"/>
      <w:r w:rsidRPr="00E10F2B">
        <w:rPr>
          <w:rFonts w:ascii="Times New Roman" w:hAnsi="Times New Roman" w:cs="Times New Roman"/>
          <w:sz w:val="20"/>
          <w:szCs w:val="20"/>
        </w:rPr>
        <w:t>esta</w:t>
      </w:r>
      <w:proofErr w:type="spellEnd"/>
      <w:r w:rsidRPr="00E10F2B">
        <w:rPr>
          <w:rFonts w:ascii="Times New Roman" w:hAnsi="Times New Roman" w:cs="Times New Roman"/>
          <w:sz w:val="20"/>
          <w:szCs w:val="20"/>
        </w:rPr>
        <w:t xml:space="preserve"> um campo de luta, poder, diferença e significação, espaço para construção de saberes e conhecimento</w:t>
      </w:r>
      <w:r w:rsidR="00B77719" w:rsidRPr="00E10F2B">
        <w:rPr>
          <w:rFonts w:ascii="Times New Roman" w:hAnsi="Times New Roman" w:cs="Times New Roman"/>
          <w:sz w:val="20"/>
          <w:szCs w:val="20"/>
        </w:rPr>
        <w:t>, então podemos afirmar que sim</w:t>
      </w:r>
      <w:r w:rsidRPr="00E10F2B">
        <w:rPr>
          <w:rFonts w:ascii="Times New Roman" w:hAnsi="Times New Roman" w:cs="Times New Roman"/>
          <w:sz w:val="20"/>
          <w:szCs w:val="20"/>
        </w:rPr>
        <w:t xml:space="preserve"> (SANTOS, 2003, p. 02)</w:t>
      </w:r>
      <w:r w:rsidR="00B77719" w:rsidRPr="00E10F2B">
        <w:rPr>
          <w:rFonts w:ascii="Times New Roman" w:hAnsi="Times New Roman" w:cs="Times New Roman"/>
          <w:sz w:val="20"/>
          <w:szCs w:val="20"/>
        </w:rPr>
        <w:t>.</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Apesar de afirmar que esses ambientes não precisam necessariamente envolver as novas tecnologias, a autora ressalta que o envolvimento delas potencializam e estruturam novas sociabilidades e</w:t>
      </w:r>
      <w:r w:rsidR="00B77719" w:rsidRPr="00E10F2B">
        <w:rPr>
          <w:rFonts w:ascii="Times New Roman" w:hAnsi="Times New Roman" w:cs="Times New Roman"/>
        </w:rPr>
        <w:t>,</w:t>
      </w:r>
      <w:r w:rsidRPr="00E10F2B">
        <w:rPr>
          <w:rFonts w:ascii="Times New Roman" w:hAnsi="Times New Roman" w:cs="Times New Roman"/>
        </w:rPr>
        <w:t xml:space="preserve"> consequentemente</w:t>
      </w:r>
      <w:r w:rsidR="00B77719" w:rsidRPr="00E10F2B">
        <w:rPr>
          <w:rFonts w:ascii="Times New Roman" w:hAnsi="Times New Roman" w:cs="Times New Roman"/>
        </w:rPr>
        <w:t>,</w:t>
      </w:r>
      <w:r w:rsidRPr="00E10F2B">
        <w:rPr>
          <w:rFonts w:ascii="Times New Roman" w:hAnsi="Times New Roman" w:cs="Times New Roman"/>
        </w:rPr>
        <w:t xml:space="preserve"> novas possibilidades de aprendizagens. </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Vale ressaltar que a inserção desses novos recursos não significa a substituição e extinção de todas as outras mídias e materiais utilizados anteriormente, pois, segundo </w:t>
      </w:r>
      <w:r w:rsidR="00B77719" w:rsidRPr="00E10F2B">
        <w:rPr>
          <w:rFonts w:ascii="Times New Roman" w:hAnsi="Times New Roman" w:cs="Times New Roman"/>
        </w:rPr>
        <w:t>Barbosa:</w:t>
      </w:r>
    </w:p>
    <w:p w:rsidR="00C3571E" w:rsidRPr="00E10F2B" w:rsidRDefault="00C3571E" w:rsidP="004C2D3A">
      <w:pPr>
        <w:suppressAutoHyphens w:val="0"/>
        <w:autoSpaceDE w:val="0"/>
        <w:autoSpaceDN w:val="0"/>
        <w:adjustRightInd w:val="0"/>
        <w:ind w:left="2268"/>
        <w:jc w:val="both"/>
        <w:rPr>
          <w:rFonts w:ascii="Times New Roman" w:eastAsia="TimesNewRomanPSMT" w:hAnsi="Times New Roman" w:cs="Times New Roman"/>
          <w:color w:val="auto"/>
          <w:sz w:val="20"/>
          <w:szCs w:val="20"/>
          <w:lang w:eastAsia="pt-BR"/>
        </w:rPr>
      </w:pPr>
      <w:r w:rsidRPr="00E10F2B">
        <w:rPr>
          <w:rFonts w:ascii="Times New Roman" w:eastAsia="TimesNewRomanPSMT" w:hAnsi="Times New Roman" w:cs="Times New Roman"/>
          <w:color w:val="auto"/>
          <w:sz w:val="20"/>
          <w:szCs w:val="20"/>
          <w:lang w:eastAsia="pt-BR"/>
        </w:rPr>
        <w:t>Ao invés de uma perspectiva de substituição entre mídias, como previam alguns discursos mais fatalistas, quando afirmavam que o surgimento da TV determinaria o fim do rádio, ou quando chegaram a sugerir, mais modernamente, que a internet poderia levar ao fim do livro ou dos jornais impressos, o que vemos hoje é uma crescente convivência e até complementaridade entre essas linguagens e mídias. Muitos textos contemporâneos acabam sendo constituídos por diferentes linguagens e são suportados por diferen</w:t>
      </w:r>
      <w:r w:rsidR="00B77719" w:rsidRPr="00E10F2B">
        <w:rPr>
          <w:rFonts w:ascii="Times New Roman" w:eastAsia="TimesNewRomanPSMT" w:hAnsi="Times New Roman" w:cs="Times New Roman"/>
          <w:color w:val="auto"/>
          <w:sz w:val="20"/>
          <w:szCs w:val="20"/>
          <w:lang w:eastAsia="pt-BR"/>
        </w:rPr>
        <w:t>tes mídias que se interpenetram</w:t>
      </w:r>
      <w:r w:rsidRPr="00E10F2B">
        <w:rPr>
          <w:rFonts w:ascii="Times New Roman" w:eastAsia="TimesNewRomanPSMT" w:hAnsi="Times New Roman" w:cs="Times New Roman"/>
          <w:color w:val="auto"/>
          <w:sz w:val="20"/>
          <w:szCs w:val="20"/>
          <w:lang w:eastAsia="pt-BR"/>
        </w:rPr>
        <w:t xml:space="preserve"> (2005, p. 5</w:t>
      </w:r>
      <w:r w:rsidR="00B534D0" w:rsidRPr="00E10F2B">
        <w:rPr>
          <w:rFonts w:ascii="Times New Roman" w:eastAsia="TimesNewRomanPSMT" w:hAnsi="Times New Roman" w:cs="Times New Roman"/>
          <w:color w:val="auto"/>
          <w:sz w:val="20"/>
          <w:szCs w:val="20"/>
          <w:lang w:eastAsia="pt-BR"/>
        </w:rPr>
        <w:t>0</w:t>
      </w:r>
      <w:r w:rsidRPr="00E10F2B">
        <w:rPr>
          <w:rFonts w:ascii="Times New Roman" w:eastAsia="TimesNewRomanPSMT" w:hAnsi="Times New Roman" w:cs="Times New Roman"/>
          <w:color w:val="auto"/>
          <w:sz w:val="20"/>
          <w:szCs w:val="20"/>
          <w:lang w:eastAsia="pt-BR"/>
        </w:rPr>
        <w:t>)</w:t>
      </w:r>
      <w:r w:rsidR="00B77719" w:rsidRPr="00E10F2B">
        <w:rPr>
          <w:rFonts w:ascii="Times New Roman" w:eastAsia="TimesNewRomanPSMT" w:hAnsi="Times New Roman" w:cs="Times New Roman"/>
          <w:color w:val="auto"/>
          <w:sz w:val="20"/>
          <w:szCs w:val="20"/>
          <w:lang w:eastAsia="pt-BR"/>
        </w:rPr>
        <w:t>.</w:t>
      </w:r>
    </w:p>
    <w:p w:rsidR="00C3571E" w:rsidRPr="00E10F2B" w:rsidRDefault="00C3571E" w:rsidP="00D27F08">
      <w:pPr>
        <w:suppressAutoHyphens w:val="0"/>
        <w:autoSpaceDE w:val="0"/>
        <w:autoSpaceDN w:val="0"/>
        <w:adjustRightInd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Diante do exposto</w:t>
      </w:r>
      <w:r w:rsidR="00B7771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ressaltamos que o uso desses</w:t>
      </w:r>
      <w:r w:rsidR="004C2D3A" w:rsidRPr="00E10F2B">
        <w:rPr>
          <w:rFonts w:ascii="Times New Roman" w:hAnsi="Times New Roman" w:cs="Times New Roman"/>
          <w:color w:val="auto"/>
          <w:sz w:val="24"/>
          <w:szCs w:val="24"/>
        </w:rPr>
        <w:t xml:space="preserve"> novos recursos tende e </w:t>
      </w:r>
      <w:proofErr w:type="spellStart"/>
      <w:r w:rsidR="004C2D3A" w:rsidRPr="00E10F2B">
        <w:rPr>
          <w:rFonts w:ascii="Times New Roman" w:hAnsi="Times New Roman" w:cs="Times New Roman"/>
          <w:color w:val="auto"/>
          <w:sz w:val="24"/>
          <w:szCs w:val="24"/>
        </w:rPr>
        <w:t>deve</w:t>
      </w:r>
      <w:proofErr w:type="spellEnd"/>
      <w:r w:rsidRPr="00E10F2B">
        <w:rPr>
          <w:rFonts w:ascii="Times New Roman" w:hAnsi="Times New Roman" w:cs="Times New Roman"/>
          <w:color w:val="auto"/>
          <w:sz w:val="24"/>
          <w:szCs w:val="24"/>
        </w:rPr>
        <w:t xml:space="preserve"> convergir com o uso dos recursos tradicionalmente utilizados, contribuindo ainda mais para a diversificação</w:t>
      </w:r>
      <w:r w:rsidR="004C2D3A" w:rsidRPr="00E10F2B">
        <w:rPr>
          <w:rFonts w:ascii="Times New Roman" w:hAnsi="Times New Roman" w:cs="Times New Roman"/>
          <w:color w:val="auto"/>
          <w:sz w:val="24"/>
          <w:szCs w:val="24"/>
        </w:rPr>
        <w:t xml:space="preserve"> e</w:t>
      </w:r>
      <w:r w:rsidRPr="00E10F2B">
        <w:rPr>
          <w:rFonts w:ascii="Times New Roman" w:hAnsi="Times New Roman" w:cs="Times New Roman"/>
          <w:color w:val="auto"/>
          <w:sz w:val="24"/>
          <w:szCs w:val="24"/>
        </w:rPr>
        <w:t xml:space="preserve"> </w:t>
      </w:r>
      <w:r w:rsidR="00B77719" w:rsidRPr="00E10F2B">
        <w:rPr>
          <w:rFonts w:ascii="Times New Roman" w:hAnsi="Times New Roman" w:cs="Times New Roman"/>
          <w:color w:val="auto"/>
          <w:sz w:val="24"/>
          <w:szCs w:val="24"/>
        </w:rPr>
        <w:t xml:space="preserve">criatividade na construção </w:t>
      </w:r>
      <w:r w:rsidRPr="00E10F2B">
        <w:rPr>
          <w:rFonts w:ascii="Times New Roman" w:hAnsi="Times New Roman" w:cs="Times New Roman"/>
          <w:color w:val="auto"/>
          <w:sz w:val="24"/>
          <w:szCs w:val="24"/>
        </w:rPr>
        <w:t>de materiais</w:t>
      </w:r>
      <w:r w:rsidR="00B77719" w:rsidRPr="00E10F2B">
        <w:rPr>
          <w:rFonts w:ascii="Times New Roman" w:hAnsi="Times New Roman" w:cs="Times New Roman"/>
          <w:color w:val="auto"/>
          <w:sz w:val="24"/>
          <w:szCs w:val="24"/>
        </w:rPr>
        <w:t xml:space="preserve"> de aprendizagem</w:t>
      </w:r>
      <w:r w:rsidRPr="00E10F2B">
        <w:rPr>
          <w:rFonts w:ascii="Times New Roman" w:hAnsi="Times New Roman" w:cs="Times New Roman"/>
          <w:color w:val="auto"/>
          <w:sz w:val="24"/>
          <w:szCs w:val="24"/>
        </w:rPr>
        <w:t>.</w:t>
      </w:r>
    </w:p>
    <w:p w:rsidR="00C3571E" w:rsidRPr="00E10F2B" w:rsidRDefault="00C3571E" w:rsidP="00B04FC4">
      <w:pPr>
        <w:suppressAutoHyphens w:val="0"/>
        <w:autoSpaceDE w:val="0"/>
        <w:autoSpaceDN w:val="0"/>
        <w:adjustRightInd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Ainda segundo Barbosa (2005)</w:t>
      </w:r>
      <w:r w:rsidR="00B7771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diante dos novos formatos, mídias e linguagens suportados e utilizados pelo mundo digital a escola passa a ter um papel fundamental para o desenvolvimento da capacidade dos alunos em lerem e interpretarem essas novas linguagens. Além disso, a autora nos coloca que</w:t>
      </w:r>
      <w:r w:rsidR="00B77719" w:rsidRPr="00E10F2B">
        <w:rPr>
          <w:rFonts w:ascii="Times New Roman" w:hAnsi="Times New Roman" w:cs="Times New Roman"/>
          <w:color w:val="auto"/>
          <w:sz w:val="24"/>
          <w:szCs w:val="24"/>
        </w:rPr>
        <w:t>:</w:t>
      </w:r>
    </w:p>
    <w:p w:rsidR="00C3571E" w:rsidRPr="00E10F2B" w:rsidRDefault="00C3571E" w:rsidP="004C2D3A">
      <w:pPr>
        <w:suppressAutoHyphens w:val="0"/>
        <w:autoSpaceDE w:val="0"/>
        <w:autoSpaceDN w:val="0"/>
        <w:adjustRightInd w:val="0"/>
        <w:ind w:left="2268"/>
        <w:jc w:val="both"/>
        <w:rPr>
          <w:rFonts w:ascii="Times New Roman" w:eastAsia="TimesNewRomanPSMT" w:hAnsi="Times New Roman" w:cs="Times New Roman"/>
          <w:color w:val="auto"/>
          <w:sz w:val="20"/>
          <w:szCs w:val="20"/>
          <w:lang w:eastAsia="pt-BR"/>
        </w:rPr>
      </w:pPr>
      <w:r w:rsidRPr="00E10F2B">
        <w:rPr>
          <w:rFonts w:ascii="Times New Roman" w:eastAsia="TimesNewRomanPSMT" w:hAnsi="Times New Roman" w:cs="Times New Roman"/>
          <w:color w:val="auto"/>
          <w:sz w:val="20"/>
          <w:szCs w:val="20"/>
          <w:lang w:eastAsia="pt-BR"/>
        </w:rPr>
        <w:t xml:space="preserve">O trabalho com outras mídias e linguagens na escola hoje deve ser encarado não só como (a) potencialidades a serem exploradas em termos de diversificação de recursos metodológicos para o ensino de determinados </w:t>
      </w:r>
      <w:proofErr w:type="spellStart"/>
      <w:r w:rsidRPr="00E10F2B">
        <w:rPr>
          <w:rFonts w:ascii="Times New Roman" w:eastAsia="TimesNewRomanPSMT" w:hAnsi="Times New Roman" w:cs="Times New Roman"/>
          <w:color w:val="auto"/>
          <w:sz w:val="20"/>
          <w:szCs w:val="20"/>
          <w:lang w:eastAsia="pt-BR"/>
        </w:rPr>
        <w:t>conteúdos</w:t>
      </w:r>
      <w:proofErr w:type="spellEnd"/>
      <w:r w:rsidRPr="00E10F2B">
        <w:rPr>
          <w:rFonts w:ascii="Times New Roman" w:eastAsia="TimesNewRomanPSMT" w:hAnsi="Times New Roman" w:cs="Times New Roman"/>
          <w:color w:val="auto"/>
          <w:sz w:val="20"/>
          <w:szCs w:val="20"/>
          <w:lang w:eastAsia="pt-BR"/>
        </w:rPr>
        <w:t xml:space="preserve"> ou a consecução de determinados objetivos postos em um currículo, mas também, e com igual importância, deve ser visto também como (b) uma finalidade e como um conteúdo em si de forma articulada e transversal a diferentes conteúdos </w:t>
      </w:r>
      <w:r w:rsidR="00B77719" w:rsidRPr="00E10F2B">
        <w:rPr>
          <w:rFonts w:ascii="Times New Roman" w:eastAsia="TimesNewRomanPSMT" w:hAnsi="Times New Roman" w:cs="Times New Roman"/>
          <w:color w:val="auto"/>
          <w:sz w:val="20"/>
          <w:szCs w:val="20"/>
          <w:lang w:eastAsia="pt-BR"/>
        </w:rPr>
        <w:t>e objetivos postos no currículo</w:t>
      </w:r>
      <w:r w:rsidRPr="00E10F2B">
        <w:rPr>
          <w:rFonts w:ascii="Times New Roman" w:eastAsia="TimesNewRomanPSMT" w:hAnsi="Times New Roman" w:cs="Times New Roman"/>
          <w:color w:val="auto"/>
          <w:sz w:val="20"/>
          <w:szCs w:val="20"/>
          <w:lang w:eastAsia="pt-BR"/>
        </w:rPr>
        <w:t xml:space="preserve"> (2005, p.52)</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Em relação especificamente ao campo dos est</w:t>
      </w:r>
      <w:r w:rsidR="00B77719" w:rsidRPr="00E10F2B">
        <w:rPr>
          <w:rFonts w:ascii="Times New Roman" w:hAnsi="Times New Roman" w:cs="Times New Roman"/>
        </w:rPr>
        <w:t>udos históricos e do ensino de H</w:t>
      </w:r>
      <w:r w:rsidRPr="00E10F2B">
        <w:rPr>
          <w:rFonts w:ascii="Times New Roman" w:hAnsi="Times New Roman" w:cs="Times New Roman"/>
        </w:rPr>
        <w:t xml:space="preserve">istória, vários autores confluem para a ideia de que a utilização dessas novas tecnologias se apresenta cada vez mais como uma importante alternativa para a ampliação de fontes, recursos e métodos que podem contribuir significativamente para o processo de desenvolvimento da educação histórica, principalmente pela versatilidade desses instrumentos que permitem a procura, a criação e a oferta de inúmeros materiais que podem se tornar didáticos e sua concentração em uma única ferramenta com várias possiblidades de pesquisa. </w:t>
      </w:r>
    </w:p>
    <w:p w:rsidR="00C3571E" w:rsidRPr="00E10F2B" w:rsidRDefault="00C3571E" w:rsidP="00D27F08">
      <w:pPr>
        <w:suppressAutoHyphens w:val="0"/>
        <w:autoSpaceDE w:val="0"/>
        <w:autoSpaceDN w:val="0"/>
        <w:adjustRightInd w:val="0"/>
        <w:spacing w:after="0" w:line="360" w:lineRule="auto"/>
        <w:ind w:firstLine="851"/>
        <w:jc w:val="both"/>
        <w:rPr>
          <w:rFonts w:ascii="Times New Roman" w:eastAsia="Times New Roman" w:hAnsi="Times New Roman" w:cs="Times New Roman"/>
          <w:color w:val="auto"/>
          <w:sz w:val="24"/>
          <w:szCs w:val="24"/>
          <w:lang w:eastAsia="pt-BR"/>
        </w:rPr>
      </w:pPr>
      <w:r w:rsidRPr="00E10F2B">
        <w:rPr>
          <w:rFonts w:ascii="Times New Roman" w:eastAsia="Times New Roman" w:hAnsi="Times New Roman" w:cs="Times New Roman"/>
          <w:color w:val="auto"/>
          <w:sz w:val="24"/>
          <w:szCs w:val="24"/>
          <w:lang w:eastAsia="pt-BR"/>
        </w:rPr>
        <w:lastRenderedPageBreak/>
        <w:t>Para Oliveira</w:t>
      </w:r>
      <w:r w:rsidR="00B77719" w:rsidRPr="00E10F2B">
        <w:rPr>
          <w:rFonts w:ascii="Times New Roman" w:eastAsia="Times New Roman" w:hAnsi="Times New Roman" w:cs="Times New Roman"/>
          <w:color w:val="auto"/>
          <w:sz w:val="24"/>
          <w:szCs w:val="24"/>
          <w:lang w:eastAsia="pt-BR"/>
        </w:rPr>
        <w:t>, o uso da I</w:t>
      </w:r>
      <w:r w:rsidRPr="00E10F2B">
        <w:rPr>
          <w:rFonts w:ascii="Times New Roman" w:eastAsia="Times New Roman" w:hAnsi="Times New Roman" w:cs="Times New Roman"/>
          <w:color w:val="auto"/>
          <w:sz w:val="24"/>
          <w:szCs w:val="24"/>
          <w:lang w:eastAsia="pt-BR"/>
        </w:rPr>
        <w:t>nternet se configura em algo importante para os estudos históricos, pois através do seu uso</w:t>
      </w:r>
      <w:r w:rsidR="00B77719" w:rsidRPr="00E10F2B">
        <w:rPr>
          <w:rFonts w:ascii="Times New Roman" w:eastAsia="Times New Roman" w:hAnsi="Times New Roman" w:cs="Times New Roman"/>
          <w:color w:val="auto"/>
          <w:sz w:val="24"/>
          <w:szCs w:val="24"/>
          <w:lang w:eastAsia="pt-BR"/>
        </w:rPr>
        <w:t>,</w:t>
      </w:r>
    </w:p>
    <w:p w:rsidR="00C3571E" w:rsidRPr="00E10F2B" w:rsidRDefault="00C3571E" w:rsidP="004C2D3A">
      <w:pPr>
        <w:ind w:left="2268"/>
        <w:jc w:val="both"/>
        <w:rPr>
          <w:rFonts w:ascii="Times New Roman" w:hAnsi="Times New Roman" w:cs="Times New Roman"/>
          <w:color w:val="auto"/>
          <w:sz w:val="20"/>
          <w:szCs w:val="20"/>
        </w:rPr>
      </w:pPr>
      <w:r w:rsidRPr="00E10F2B">
        <w:rPr>
          <w:rFonts w:ascii="Times New Roman" w:hAnsi="Times New Roman" w:cs="Times New Roman"/>
          <w:color w:val="auto"/>
          <w:sz w:val="20"/>
          <w:szCs w:val="20"/>
        </w:rPr>
        <w:t>[...] conquistamos um significativo crescimento no que diz respeito a fontes de pesquisa. Ao colocar em associação diferentes trabalhos realizados por historiadores e historiadoras, espera-se contribuir para que se façam outras reflexões e, assim, o uso de fontes produzidas na internet seja mais difundido e compreendido (2014, p. 27)</w:t>
      </w:r>
      <w:r w:rsidR="00B77719" w:rsidRPr="00E10F2B">
        <w:rPr>
          <w:rFonts w:ascii="Times New Roman" w:hAnsi="Times New Roman" w:cs="Times New Roman"/>
          <w:color w:val="auto"/>
          <w:sz w:val="20"/>
          <w:szCs w:val="20"/>
        </w:rPr>
        <w:t>.</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A autora ainda destaca o surgimento de mais um segmento historiográfico, a chamada Historiografia Digital que consiste em “[...] um processo de interesse e busca de caminhos para a escrita da história que toma a internet como</w:t>
      </w:r>
      <w:r w:rsidR="00B77719" w:rsidRPr="00E10F2B">
        <w:rPr>
          <w:rFonts w:ascii="Times New Roman" w:hAnsi="Times New Roman" w:cs="Times New Roman"/>
        </w:rPr>
        <w:t xml:space="preserve"> ferramenta e fonte de pesquisa</w:t>
      </w:r>
      <w:r w:rsidRPr="00E10F2B">
        <w:rPr>
          <w:rFonts w:ascii="Times New Roman" w:hAnsi="Times New Roman" w:cs="Times New Roman"/>
        </w:rPr>
        <w:t>” (2014, p. 32). Ela salienta também que a historiografia digital possibilita a difusão de trabalhos científicos e a incorporação</w:t>
      </w:r>
      <w:r w:rsidR="00B77719" w:rsidRPr="00E10F2B">
        <w:rPr>
          <w:rFonts w:ascii="Times New Roman" w:hAnsi="Times New Roman" w:cs="Times New Roman"/>
        </w:rPr>
        <w:t>,</w:t>
      </w:r>
      <w:r w:rsidRPr="00E10F2B">
        <w:rPr>
          <w:rFonts w:ascii="Times New Roman" w:hAnsi="Times New Roman" w:cs="Times New Roman"/>
        </w:rPr>
        <w:t xml:space="preserve"> às fontes de trabalho dos historiadores</w:t>
      </w:r>
      <w:r w:rsidR="00B77719" w:rsidRPr="00E10F2B">
        <w:rPr>
          <w:rFonts w:ascii="Times New Roman" w:hAnsi="Times New Roman" w:cs="Times New Roman"/>
        </w:rPr>
        <w:t>,</w:t>
      </w:r>
      <w:r w:rsidRPr="00E10F2B">
        <w:rPr>
          <w:rFonts w:ascii="Times New Roman" w:hAnsi="Times New Roman" w:cs="Times New Roman"/>
        </w:rPr>
        <w:t xml:space="preserve"> diferentes ti</w:t>
      </w:r>
      <w:r w:rsidR="00B77719" w:rsidRPr="00E10F2B">
        <w:rPr>
          <w:rFonts w:ascii="Times New Roman" w:hAnsi="Times New Roman" w:cs="Times New Roman"/>
        </w:rPr>
        <w:t>pos de materiais produzidos na I</w:t>
      </w:r>
      <w:r w:rsidRPr="00E10F2B">
        <w:rPr>
          <w:rFonts w:ascii="Times New Roman" w:hAnsi="Times New Roman" w:cs="Times New Roman"/>
        </w:rPr>
        <w:t>nternet.</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Já em relação ao uso das novas tecnologias no campo do ensino de história</w:t>
      </w:r>
      <w:r w:rsidR="00B77719" w:rsidRPr="00E10F2B">
        <w:rPr>
          <w:rFonts w:ascii="Times New Roman" w:hAnsi="Times New Roman" w:cs="Times New Roman"/>
        </w:rPr>
        <w:t>, Silva nos apresenta que:</w:t>
      </w:r>
    </w:p>
    <w:p w:rsidR="00C3571E" w:rsidRPr="00E10F2B" w:rsidRDefault="00C3571E" w:rsidP="004C2D3A">
      <w:pPr>
        <w:suppressAutoHyphens w:val="0"/>
        <w:autoSpaceDE w:val="0"/>
        <w:autoSpaceDN w:val="0"/>
        <w:adjustRightInd w:val="0"/>
        <w:ind w:left="2268"/>
        <w:jc w:val="both"/>
        <w:rPr>
          <w:rFonts w:ascii="Times New Roman" w:eastAsia="Times New Roman" w:hAnsi="Times New Roman" w:cs="Times New Roman"/>
          <w:color w:val="auto"/>
          <w:sz w:val="20"/>
          <w:szCs w:val="20"/>
          <w:lang w:eastAsia="pt-BR"/>
        </w:rPr>
      </w:pPr>
      <w:r w:rsidRPr="00E10F2B">
        <w:rPr>
          <w:rFonts w:ascii="Times New Roman" w:eastAsia="Times New Roman" w:hAnsi="Times New Roman" w:cs="Times New Roman"/>
          <w:color w:val="auto"/>
          <w:sz w:val="20"/>
          <w:szCs w:val="20"/>
          <w:lang w:eastAsia="pt-BR"/>
        </w:rPr>
        <w:t xml:space="preserve">A hipótese principal dos que têm defendido a incorporação das </w:t>
      </w:r>
      <w:proofErr w:type="spellStart"/>
      <w:r w:rsidRPr="00E10F2B">
        <w:rPr>
          <w:rFonts w:ascii="Times New Roman" w:eastAsia="Times New Roman" w:hAnsi="Times New Roman" w:cs="Times New Roman"/>
          <w:color w:val="auto"/>
          <w:sz w:val="20"/>
          <w:szCs w:val="20"/>
          <w:lang w:eastAsia="pt-BR"/>
        </w:rPr>
        <w:t>NTICs</w:t>
      </w:r>
      <w:proofErr w:type="spellEnd"/>
      <w:r w:rsidRPr="00E10F2B">
        <w:rPr>
          <w:rFonts w:ascii="Times New Roman" w:eastAsia="Times New Roman" w:hAnsi="Times New Roman" w:cs="Times New Roman"/>
          <w:color w:val="auto"/>
          <w:sz w:val="20"/>
          <w:szCs w:val="20"/>
          <w:lang w:eastAsia="pt-BR"/>
        </w:rPr>
        <w:t xml:space="preserve"> no ensino presencial de história é que este campo de estudo é um dos mais adequados para a incorporação destes recursos no processo pedagógico, uma vez que o mesmo dá conta do acervo das civilizações fundadoras, das manifestações artísticas e literárias, da evolução do pensamento, da construção social da realidade com seu vasto legado de mistérios, símbolos, imagens e sons a ser explorado e que está crescentemente sendo digitalizado (20</w:t>
      </w:r>
      <w:r w:rsidR="00B534D0" w:rsidRPr="00E10F2B">
        <w:rPr>
          <w:rFonts w:ascii="Times New Roman" w:eastAsia="Times New Roman" w:hAnsi="Times New Roman" w:cs="Times New Roman"/>
          <w:color w:val="auto"/>
          <w:sz w:val="20"/>
          <w:szCs w:val="20"/>
          <w:lang w:eastAsia="pt-BR"/>
        </w:rPr>
        <w:t>07</w:t>
      </w:r>
      <w:r w:rsidRPr="00E10F2B">
        <w:rPr>
          <w:rFonts w:ascii="Times New Roman" w:eastAsia="Times New Roman" w:hAnsi="Times New Roman" w:cs="Times New Roman"/>
          <w:color w:val="auto"/>
          <w:sz w:val="20"/>
          <w:szCs w:val="20"/>
          <w:lang w:eastAsia="pt-BR"/>
        </w:rPr>
        <w:t>, p.8)</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O autor defende o uso </w:t>
      </w:r>
      <w:r w:rsidR="00D91011" w:rsidRPr="00E10F2B">
        <w:rPr>
          <w:rFonts w:ascii="Times New Roman" w:hAnsi="Times New Roman" w:cs="Times New Roman"/>
        </w:rPr>
        <w:t>crescente</w:t>
      </w:r>
      <w:r w:rsidRPr="00E10F2B">
        <w:rPr>
          <w:rFonts w:ascii="Times New Roman" w:hAnsi="Times New Roman" w:cs="Times New Roman"/>
        </w:rPr>
        <w:t xml:space="preserve"> desses recursos e indica que eles devem ser encarados como uma grande oportunidade para o professor, pois, a partir da inserção deles em sala de aula</w:t>
      </w:r>
      <w:r w:rsidR="00D91011" w:rsidRPr="00E10F2B">
        <w:rPr>
          <w:rFonts w:ascii="Times New Roman" w:hAnsi="Times New Roman" w:cs="Times New Roman"/>
        </w:rPr>
        <w:t>,</w:t>
      </w:r>
      <w:r w:rsidRPr="00E10F2B">
        <w:rPr>
          <w:rFonts w:ascii="Times New Roman" w:hAnsi="Times New Roman" w:cs="Times New Roman"/>
        </w:rPr>
        <w:t xml:space="preserve"> o professor deixa a condição de ser a principal fonte de inform</w:t>
      </w:r>
      <w:r w:rsidR="00D91011" w:rsidRPr="00E10F2B">
        <w:rPr>
          <w:rFonts w:ascii="Times New Roman" w:hAnsi="Times New Roman" w:cs="Times New Roman"/>
        </w:rPr>
        <w:t>ação e passa a se dedicar mais à</w:t>
      </w:r>
      <w:r w:rsidRPr="00E10F2B">
        <w:rPr>
          <w:rFonts w:ascii="Times New Roman" w:hAnsi="Times New Roman" w:cs="Times New Roman"/>
        </w:rPr>
        <w:t xml:space="preserve"> tarefa de explicar conceitos e acompanhar o processo de aprendizagem dos alunos.</w:t>
      </w:r>
    </w:p>
    <w:p w:rsidR="00C3571E" w:rsidRPr="00E10F2B" w:rsidRDefault="00C3571E" w:rsidP="00D27F08">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Podemos destacar como outros benefícios e possibilidades do uso dessas novas tecnologias no ensino de história a sua capacidade em: motivar os alunos através do uso de diversos recursos que são de seu interesse como jogos, vídeos e histórias; inverter a forma de ensinar, disponibilizando o material previamente em uma plataforma digital para que os alunos levantem suas dúvidas e estas sejam trabalhadas em sala de aula; personalizar o processo de aprendizagem</w:t>
      </w:r>
      <w:r w:rsidR="00D910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já que podem ser desenvolvidos </w:t>
      </w:r>
      <w:proofErr w:type="spellStart"/>
      <w:r w:rsidRPr="00E10F2B">
        <w:rPr>
          <w:rFonts w:ascii="Times New Roman" w:hAnsi="Times New Roman" w:cs="Times New Roman"/>
          <w:color w:val="auto"/>
          <w:sz w:val="24"/>
          <w:szCs w:val="24"/>
        </w:rPr>
        <w:t>conteúdos</w:t>
      </w:r>
      <w:proofErr w:type="spellEnd"/>
      <w:r w:rsidRPr="00E10F2B">
        <w:rPr>
          <w:rFonts w:ascii="Times New Roman" w:hAnsi="Times New Roman" w:cs="Times New Roman"/>
          <w:color w:val="auto"/>
          <w:sz w:val="24"/>
          <w:szCs w:val="24"/>
        </w:rPr>
        <w:t xml:space="preserve"> ou materiais específicos escolhidos pelos alunos e professores, abrindo possibilidade até mesmo de uma aprendizagem individualizada; publicar e compartilhar o que está desenvolvido no processo de ensino e aprendizagem, fazendo com que o aluno crie seu próprio portfólio e que o material produzido possa servir de material para os outros também (</w:t>
      </w:r>
      <w:r w:rsidR="00D91011" w:rsidRPr="00E10F2B">
        <w:rPr>
          <w:rFonts w:ascii="Times New Roman" w:hAnsi="Times New Roman" w:cs="Times New Roman"/>
          <w:color w:val="auto"/>
          <w:sz w:val="24"/>
          <w:szCs w:val="24"/>
        </w:rPr>
        <w:t>MORAN</w:t>
      </w:r>
      <w:r w:rsidRPr="00E10F2B">
        <w:rPr>
          <w:rFonts w:ascii="Times New Roman" w:hAnsi="Times New Roman" w:cs="Times New Roman"/>
          <w:color w:val="auto"/>
          <w:sz w:val="24"/>
          <w:szCs w:val="24"/>
        </w:rPr>
        <w:t>, 2010).</w:t>
      </w:r>
    </w:p>
    <w:p w:rsidR="00C3571E" w:rsidRPr="00E10F2B" w:rsidRDefault="00C3571E" w:rsidP="00D27F08">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Essa dinâmica se configura em uma proposta de metodologia ativa de ensino</w:t>
      </w:r>
      <w:r w:rsidR="00D910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já que incentiva a produção, divulgação e compartilhamento de conhecimentos por parte do aluno a partir da orientação do professor</w:t>
      </w:r>
      <w:r w:rsidR="00D910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o que</w:t>
      </w:r>
      <w:r w:rsidR="00D910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segundo Moran (2010)</w:t>
      </w:r>
      <w:r w:rsidR="00D910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é uma alternativa para a construção de um currículo mais flexível, mais focado no aluno, nas suas necessidades e expectativas, além de promover uma mudança na maneira em que o aluno aprende e produz o conhecimento.</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Barbosa corrobora com esse pensamento e indica que o uso das novas tecnologias e mais especificamente da </w:t>
      </w:r>
      <w:r w:rsidRPr="00E10F2B">
        <w:rPr>
          <w:rFonts w:ascii="Times New Roman" w:hAnsi="Times New Roman" w:cs="Times New Roman"/>
          <w:i/>
        </w:rPr>
        <w:t>Web</w:t>
      </w:r>
      <w:r w:rsidRPr="00E10F2B">
        <w:rPr>
          <w:rFonts w:ascii="Times New Roman" w:hAnsi="Times New Roman" w:cs="Times New Roman"/>
        </w:rPr>
        <w:t xml:space="preserve"> permite que:</w:t>
      </w:r>
    </w:p>
    <w:p w:rsidR="00C3571E" w:rsidRPr="00E10F2B" w:rsidRDefault="00C3571E" w:rsidP="004C2D3A">
      <w:pPr>
        <w:suppressAutoHyphens w:val="0"/>
        <w:autoSpaceDE w:val="0"/>
        <w:autoSpaceDN w:val="0"/>
        <w:adjustRightInd w:val="0"/>
        <w:ind w:left="2268"/>
        <w:jc w:val="both"/>
        <w:rPr>
          <w:rFonts w:ascii="Times New Roman" w:eastAsia="TimesNewRomanPSMT" w:hAnsi="Times New Roman" w:cs="Times New Roman"/>
          <w:color w:val="auto"/>
          <w:sz w:val="20"/>
          <w:szCs w:val="20"/>
        </w:rPr>
      </w:pPr>
      <w:r w:rsidRPr="00E10F2B">
        <w:rPr>
          <w:rFonts w:ascii="Times New Roman" w:eastAsia="TimesNewRomanPSMT" w:hAnsi="Times New Roman" w:cs="Times New Roman"/>
          <w:color w:val="auto"/>
          <w:sz w:val="20"/>
          <w:szCs w:val="20"/>
          <w:lang w:eastAsia="pt-BR"/>
        </w:rPr>
        <w:t>[...] ao contrário da nossa quase forçosa passividade diante de textos lidos nos jornais impressos ou ouvidos na TV e no radio5, a Web propicia a divulgação de nossas apreciações em relação ao lido/ouvido/visto de forma quase imediata. Isso pode e deve ser vivenciado pelos alunos. Pode-se propor que o aluno vivencie seus vários p</w:t>
      </w:r>
      <w:r w:rsidR="00D91011" w:rsidRPr="00E10F2B">
        <w:rPr>
          <w:rFonts w:ascii="Times New Roman" w:eastAsia="TimesNewRomanPSMT" w:hAnsi="Times New Roman" w:cs="Times New Roman"/>
          <w:color w:val="auto"/>
          <w:sz w:val="20"/>
          <w:szCs w:val="20"/>
          <w:lang w:eastAsia="pt-BR"/>
        </w:rPr>
        <w:t>apé</w:t>
      </w:r>
      <w:r w:rsidRPr="00E10F2B">
        <w:rPr>
          <w:rFonts w:ascii="Times New Roman" w:eastAsia="TimesNewRomanPSMT" w:hAnsi="Times New Roman" w:cs="Times New Roman"/>
          <w:color w:val="auto"/>
          <w:sz w:val="20"/>
          <w:szCs w:val="20"/>
          <w:lang w:eastAsia="pt-BR"/>
        </w:rPr>
        <w:t>is na leitura de textos da Web, que também podem ser escolhidos em função das necessidades temáticas da</w:t>
      </w:r>
      <w:r w:rsidR="00D91011" w:rsidRPr="00E10F2B">
        <w:rPr>
          <w:rFonts w:ascii="Times New Roman" w:eastAsia="TimesNewRomanPSMT" w:hAnsi="Times New Roman" w:cs="Times New Roman"/>
          <w:color w:val="auto"/>
          <w:sz w:val="20"/>
          <w:szCs w:val="20"/>
          <w:lang w:eastAsia="pt-BR"/>
        </w:rPr>
        <w:t>s</w:t>
      </w:r>
      <w:r w:rsidRPr="00E10F2B">
        <w:rPr>
          <w:rFonts w:ascii="Times New Roman" w:eastAsia="TimesNewRomanPSMT" w:hAnsi="Times New Roman" w:cs="Times New Roman"/>
          <w:color w:val="auto"/>
          <w:sz w:val="20"/>
          <w:szCs w:val="20"/>
          <w:lang w:eastAsia="pt-BR"/>
        </w:rPr>
        <w:t xml:space="preserve"> áreas curriculares [...] (2005, p.57)</w:t>
      </w:r>
      <w:r w:rsidR="00D91011" w:rsidRPr="00E10F2B">
        <w:rPr>
          <w:rFonts w:ascii="Times New Roman" w:eastAsia="TimesNewRomanPSMT" w:hAnsi="Times New Roman" w:cs="Times New Roman"/>
          <w:color w:val="auto"/>
          <w:sz w:val="20"/>
          <w:szCs w:val="20"/>
          <w:lang w:eastAsia="pt-BR"/>
        </w:rPr>
        <w:t>.</w:t>
      </w:r>
    </w:p>
    <w:p w:rsidR="00C3571E" w:rsidRPr="00E10F2B" w:rsidRDefault="00C3571E" w:rsidP="00D27F08">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É claro que para o uso dessas novas mídias e tecnologias</w:t>
      </w:r>
      <w:r w:rsidR="00D910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faz</w:t>
      </w:r>
      <w:r w:rsidR="00D91011" w:rsidRPr="00E10F2B">
        <w:rPr>
          <w:rFonts w:ascii="Times New Roman" w:hAnsi="Times New Roman" w:cs="Times New Roman"/>
          <w:color w:val="auto"/>
          <w:sz w:val="24"/>
          <w:szCs w:val="24"/>
        </w:rPr>
        <w:t>-se</w:t>
      </w:r>
      <w:r w:rsidRPr="00E10F2B">
        <w:rPr>
          <w:rFonts w:ascii="Times New Roman" w:hAnsi="Times New Roman" w:cs="Times New Roman"/>
          <w:color w:val="auto"/>
          <w:sz w:val="24"/>
          <w:szCs w:val="24"/>
        </w:rPr>
        <w:t xml:space="preserve"> necessária a realização de uma formação complementar para que os profes</w:t>
      </w:r>
      <w:r w:rsidR="00D91011" w:rsidRPr="00E10F2B">
        <w:rPr>
          <w:rFonts w:ascii="Times New Roman" w:hAnsi="Times New Roman" w:cs="Times New Roman"/>
          <w:color w:val="auto"/>
          <w:sz w:val="24"/>
          <w:szCs w:val="24"/>
        </w:rPr>
        <w:t>sores e os alunos possam utilizá</w:t>
      </w:r>
      <w:r w:rsidRPr="00E10F2B">
        <w:rPr>
          <w:rFonts w:ascii="Times New Roman" w:hAnsi="Times New Roman" w:cs="Times New Roman"/>
          <w:color w:val="auto"/>
          <w:sz w:val="24"/>
          <w:szCs w:val="24"/>
        </w:rPr>
        <w:t xml:space="preserve">-las. Essa formação pode ser ofertada de maneira presencial ou </w:t>
      </w:r>
      <w:r w:rsidRPr="00E10F2B">
        <w:rPr>
          <w:rFonts w:ascii="Times New Roman" w:hAnsi="Times New Roman" w:cs="Times New Roman"/>
          <w:i/>
          <w:color w:val="auto"/>
          <w:sz w:val="24"/>
          <w:szCs w:val="24"/>
        </w:rPr>
        <w:t>on-line</w:t>
      </w:r>
      <w:r w:rsidRPr="00E10F2B">
        <w:rPr>
          <w:rFonts w:ascii="Times New Roman" w:hAnsi="Times New Roman" w:cs="Times New Roman"/>
          <w:color w:val="auto"/>
          <w:sz w:val="24"/>
          <w:szCs w:val="24"/>
        </w:rPr>
        <w:t>. Para essa formação</w:t>
      </w:r>
      <w:r w:rsidR="00D910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já existem ferramentas de fácil uso e que já fazem parte do cotidiano de alunos e professores, algumas</w:t>
      </w:r>
      <w:r w:rsidR="00D91011"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inclusive</w:t>
      </w:r>
      <w:r w:rsidR="00D91011" w:rsidRPr="00E10F2B">
        <w:rPr>
          <w:rFonts w:ascii="Times New Roman" w:hAnsi="Times New Roman" w:cs="Times New Roman"/>
          <w:color w:val="auto"/>
          <w:sz w:val="24"/>
          <w:szCs w:val="24"/>
        </w:rPr>
        <w:t>, com suporte e treinamentos à</w:t>
      </w:r>
      <w:r w:rsidRPr="00E10F2B">
        <w:rPr>
          <w:rFonts w:ascii="Times New Roman" w:hAnsi="Times New Roman" w:cs="Times New Roman"/>
          <w:color w:val="auto"/>
          <w:sz w:val="24"/>
          <w:szCs w:val="24"/>
        </w:rPr>
        <w:t xml:space="preserve"> disposição na própria </w:t>
      </w:r>
      <w:r w:rsidRPr="00E10F2B">
        <w:rPr>
          <w:rFonts w:ascii="Times New Roman" w:hAnsi="Times New Roman" w:cs="Times New Roman"/>
          <w:i/>
          <w:color w:val="auto"/>
          <w:sz w:val="24"/>
          <w:szCs w:val="24"/>
        </w:rPr>
        <w:t>web</w:t>
      </w:r>
      <w:r w:rsidRPr="00E10F2B">
        <w:rPr>
          <w:rFonts w:ascii="Times New Roman" w:hAnsi="Times New Roman" w:cs="Times New Roman"/>
          <w:color w:val="auto"/>
          <w:sz w:val="24"/>
          <w:szCs w:val="24"/>
        </w:rPr>
        <w:t xml:space="preserve">, basta apenas que se faça uma simples pesquisa em alguma ferramenta de busca para ter acesso a eles. </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O baixo custo dessa ferramenta é outro fator que favorece o seu uso, já que existem diversos meios de acesso e publicação na plataforma </w:t>
      </w:r>
      <w:r w:rsidRPr="00E10F2B">
        <w:rPr>
          <w:rFonts w:ascii="Times New Roman" w:hAnsi="Times New Roman" w:cs="Times New Roman"/>
          <w:i/>
        </w:rPr>
        <w:t>web</w:t>
      </w:r>
      <w:r w:rsidRPr="00E10F2B">
        <w:rPr>
          <w:rFonts w:ascii="Times New Roman" w:hAnsi="Times New Roman" w:cs="Times New Roman"/>
        </w:rPr>
        <w:t xml:space="preserve"> sem a exigência de gasto, além da possibilidade de permitir o acesso de um maior número de pessoas ao material produzido, diferentemente dos materiais impressos que p</w:t>
      </w:r>
      <w:r w:rsidR="00D91011" w:rsidRPr="00E10F2B">
        <w:rPr>
          <w:rFonts w:ascii="Times New Roman" w:hAnsi="Times New Roman" w:cs="Times New Roman"/>
        </w:rPr>
        <w:t>ossuem um custo elevadíssimo,</w:t>
      </w:r>
      <w:r w:rsidRPr="00E10F2B">
        <w:rPr>
          <w:rFonts w:ascii="Times New Roman" w:hAnsi="Times New Roman" w:cs="Times New Roman"/>
        </w:rPr>
        <w:t xml:space="preserve"> restringem</w:t>
      </w:r>
      <w:r w:rsidR="00D91011" w:rsidRPr="00E10F2B">
        <w:rPr>
          <w:rFonts w:ascii="Times New Roman" w:hAnsi="Times New Roman" w:cs="Times New Roman"/>
        </w:rPr>
        <w:t xml:space="preserve">-se </w:t>
      </w:r>
      <w:r w:rsidRPr="00E10F2B">
        <w:rPr>
          <w:rFonts w:ascii="Times New Roman" w:hAnsi="Times New Roman" w:cs="Times New Roman"/>
        </w:rPr>
        <w:t xml:space="preserve"> aos locais e aos horários em que eles estão disponíveis e a um determinado número de pessoas.</w:t>
      </w:r>
    </w:p>
    <w:p w:rsidR="00C3571E" w:rsidRPr="00E10F2B" w:rsidRDefault="00C3571E" w:rsidP="00D27F0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Levando em consideração a presença cada vez maior da internet no cotidiano das pessoas e as diversas possibilidades de contribuição que esse instrumento oferta para as práticas de ensino e aprendizagem</w:t>
      </w:r>
      <w:r w:rsidR="00D91011" w:rsidRPr="00E10F2B">
        <w:rPr>
          <w:rFonts w:ascii="Times New Roman" w:hAnsi="Times New Roman" w:cs="Times New Roman"/>
        </w:rPr>
        <w:t>,</w:t>
      </w:r>
      <w:r w:rsidRPr="00E10F2B">
        <w:rPr>
          <w:rFonts w:ascii="Times New Roman" w:hAnsi="Times New Roman" w:cs="Times New Roman"/>
        </w:rPr>
        <w:t xml:space="preserve"> conforme apresentamos, optamos em nosso trabalho, dentre os diversos recursos que podem ser utilizados através dessa ferramenta, pelo uso do </w:t>
      </w:r>
      <w:r w:rsidRPr="00E10F2B">
        <w:rPr>
          <w:rFonts w:ascii="Times New Roman" w:hAnsi="Times New Roman" w:cs="Times New Roman"/>
          <w:i/>
        </w:rPr>
        <w:t>website</w:t>
      </w:r>
      <w:r w:rsidRPr="00E10F2B">
        <w:rPr>
          <w:rFonts w:ascii="Times New Roman" w:hAnsi="Times New Roman" w:cs="Times New Roman"/>
        </w:rPr>
        <w:t>, também chamado em português de sítio, já que este é um recurso de fácil uso, e que uma boa parcela das pessoas já está habituada utilizá-la.</w:t>
      </w:r>
    </w:p>
    <w:p w:rsidR="00C3571E" w:rsidRPr="00E10F2B" w:rsidRDefault="00E92B4D" w:rsidP="009F3E5E">
      <w:pPr>
        <w:pStyle w:val="Ttulo2"/>
        <w:rPr>
          <w:rFonts w:ascii="Times New Roman" w:hAnsi="Times New Roman" w:cs="Times New Roman"/>
          <w:color w:val="auto"/>
          <w:sz w:val="24"/>
          <w:szCs w:val="24"/>
        </w:rPr>
      </w:pPr>
      <w:bookmarkStart w:id="50" w:name="_Toc522135380"/>
      <w:bookmarkStart w:id="51" w:name="_Hlk520827834"/>
      <w:r w:rsidRPr="00E10F2B">
        <w:rPr>
          <w:rFonts w:ascii="Times New Roman" w:hAnsi="Times New Roman" w:cs="Times New Roman"/>
          <w:color w:val="auto"/>
          <w:sz w:val="24"/>
          <w:szCs w:val="24"/>
        </w:rPr>
        <w:t>5</w:t>
      </w:r>
      <w:r w:rsidR="00C3571E" w:rsidRPr="00E10F2B">
        <w:rPr>
          <w:rFonts w:ascii="Times New Roman" w:hAnsi="Times New Roman" w:cs="Times New Roman"/>
          <w:color w:val="auto"/>
          <w:sz w:val="24"/>
          <w:szCs w:val="24"/>
        </w:rPr>
        <w:t>.4 O produto final - O website Conhecer Neópolis</w:t>
      </w:r>
      <w:bookmarkEnd w:id="50"/>
    </w:p>
    <w:p w:rsidR="00D02EE0" w:rsidRPr="00E10F2B" w:rsidRDefault="00D02EE0" w:rsidP="00B04FC4">
      <w:pPr>
        <w:pStyle w:val="Standard"/>
        <w:spacing w:line="360" w:lineRule="auto"/>
        <w:jc w:val="both"/>
        <w:rPr>
          <w:rFonts w:ascii="Times New Roman" w:hAnsi="Times New Roman" w:cs="Times New Roman"/>
          <w:b/>
        </w:rPr>
      </w:pPr>
    </w:p>
    <w:bookmarkEnd w:id="51"/>
    <w:p w:rsidR="00C3571E" w:rsidRPr="00E10F2B" w:rsidRDefault="00C3571E" w:rsidP="00B04FC4">
      <w:pPr>
        <w:suppressAutoHyphens w:val="0"/>
        <w:autoSpaceDE w:val="0"/>
        <w:autoSpaceDN w:val="0"/>
        <w:adjustRightInd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 xml:space="preserve">Com o objetivo de incentivar a inserção da História de Neópolis nos currículos das escolas da rede estadual e nas demais redes de ensino presentes no município e de materializar a nossa proposta, além de colaborar no processo de guarda, resgate e preservação de bens e fontes históricas relacionadas ao município, elaboramos o </w:t>
      </w:r>
      <w:r w:rsidRPr="00E10F2B">
        <w:rPr>
          <w:rFonts w:ascii="Times New Roman" w:hAnsi="Times New Roman" w:cs="Times New Roman"/>
          <w:i/>
          <w:color w:val="auto"/>
          <w:sz w:val="24"/>
          <w:szCs w:val="24"/>
        </w:rPr>
        <w:t>website</w:t>
      </w:r>
      <w:r w:rsidRPr="00E10F2B">
        <w:rPr>
          <w:rFonts w:ascii="Times New Roman" w:hAnsi="Times New Roman" w:cs="Times New Roman"/>
          <w:color w:val="auto"/>
          <w:sz w:val="24"/>
          <w:szCs w:val="24"/>
        </w:rPr>
        <w:t xml:space="preserve"> </w:t>
      </w:r>
      <w:r w:rsidR="00D91011" w:rsidRPr="00E10F2B">
        <w:rPr>
          <w:rFonts w:ascii="Times New Roman" w:hAnsi="Times New Roman" w:cs="Times New Roman"/>
          <w:color w:val="auto"/>
          <w:sz w:val="24"/>
          <w:szCs w:val="24"/>
        </w:rPr>
        <w:t xml:space="preserve"> </w:t>
      </w:r>
      <w:hyperlink r:id="rId15" w:history="1">
        <w:r w:rsidRPr="00E10F2B">
          <w:rPr>
            <w:rStyle w:val="Hyperlink"/>
            <w:rFonts w:ascii="Times New Roman" w:hAnsi="Times New Roman" w:cs="Times New Roman"/>
            <w:color w:val="auto"/>
            <w:sz w:val="24"/>
            <w:szCs w:val="24"/>
            <w:u w:val="none"/>
          </w:rPr>
          <w:t>www.conhecerneopolis.com</w:t>
        </w:r>
      </w:hyperlink>
      <w:r w:rsidRPr="00E10F2B">
        <w:rPr>
          <w:rFonts w:ascii="Times New Roman" w:hAnsi="Times New Roman" w:cs="Times New Roman"/>
          <w:color w:val="auto"/>
          <w:sz w:val="24"/>
          <w:szCs w:val="24"/>
        </w:rPr>
        <w:t>.</w:t>
      </w:r>
    </w:p>
    <w:p w:rsidR="00C3571E" w:rsidRPr="00E10F2B" w:rsidRDefault="00C3571E" w:rsidP="00B04FC4">
      <w:pPr>
        <w:suppressAutoHyphens w:val="0"/>
        <w:autoSpaceDE w:val="0"/>
        <w:autoSpaceDN w:val="0"/>
        <w:adjustRightInd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Podemos definir o </w:t>
      </w:r>
      <w:r w:rsidRPr="00E10F2B">
        <w:rPr>
          <w:rFonts w:ascii="Times New Roman" w:hAnsi="Times New Roman" w:cs="Times New Roman"/>
          <w:i/>
          <w:color w:val="auto"/>
          <w:sz w:val="24"/>
          <w:szCs w:val="24"/>
        </w:rPr>
        <w:t>website</w:t>
      </w:r>
      <w:r w:rsidR="00D02EE0" w:rsidRPr="00E10F2B">
        <w:rPr>
          <w:rFonts w:ascii="Times New Roman" w:hAnsi="Times New Roman" w:cs="Times New Roman"/>
          <w:color w:val="auto"/>
          <w:sz w:val="24"/>
          <w:szCs w:val="24"/>
        </w:rPr>
        <w:t xml:space="preserve"> como sendo “</w:t>
      </w:r>
      <w:r w:rsidRPr="00E10F2B">
        <w:rPr>
          <w:rFonts w:ascii="Times New Roman" w:eastAsia="Times New Roman" w:hAnsi="Times New Roman" w:cs="Times New Roman"/>
          <w:color w:val="auto"/>
          <w:sz w:val="24"/>
          <w:szCs w:val="24"/>
          <w:lang w:eastAsia="pt-BR"/>
        </w:rPr>
        <w:t xml:space="preserve">o conjunto de páginas </w:t>
      </w:r>
      <w:r w:rsidRPr="00E10F2B">
        <w:rPr>
          <w:rFonts w:ascii="Times New Roman" w:eastAsia="Times New Roman" w:hAnsi="Times New Roman" w:cs="Times New Roman"/>
          <w:i/>
          <w:iCs/>
          <w:color w:val="auto"/>
          <w:sz w:val="24"/>
          <w:szCs w:val="24"/>
          <w:lang w:eastAsia="pt-BR"/>
        </w:rPr>
        <w:t xml:space="preserve">web </w:t>
      </w:r>
      <w:r w:rsidR="00D02EE0" w:rsidRPr="00E10F2B">
        <w:rPr>
          <w:rFonts w:ascii="Times New Roman" w:eastAsia="Times New Roman" w:hAnsi="Times New Roman" w:cs="Times New Roman"/>
          <w:color w:val="auto"/>
          <w:sz w:val="24"/>
          <w:szCs w:val="24"/>
          <w:lang w:eastAsia="pt-BR"/>
        </w:rPr>
        <w:t>num determinado endereço</w:t>
      </w:r>
      <w:r w:rsidRPr="00E10F2B">
        <w:rPr>
          <w:rFonts w:ascii="Times New Roman" w:eastAsia="Times New Roman" w:hAnsi="Times New Roman" w:cs="Times New Roman"/>
          <w:color w:val="auto"/>
          <w:sz w:val="24"/>
          <w:szCs w:val="24"/>
          <w:lang w:eastAsia="pt-BR"/>
        </w:rPr>
        <w:t>” (</w:t>
      </w:r>
      <w:r w:rsidR="00D02EE0" w:rsidRPr="00E10F2B">
        <w:rPr>
          <w:rFonts w:ascii="Times New Roman" w:eastAsia="Times New Roman" w:hAnsi="Times New Roman" w:cs="Times New Roman"/>
          <w:color w:val="auto"/>
          <w:sz w:val="24"/>
          <w:szCs w:val="24"/>
          <w:lang w:eastAsia="pt-BR"/>
        </w:rPr>
        <w:t>MORAIS</w:t>
      </w:r>
      <w:r w:rsidRPr="00E10F2B">
        <w:rPr>
          <w:rFonts w:ascii="Times New Roman" w:eastAsia="Times New Roman" w:hAnsi="Times New Roman" w:cs="Times New Roman"/>
          <w:color w:val="auto"/>
          <w:sz w:val="24"/>
          <w:szCs w:val="24"/>
          <w:lang w:eastAsia="pt-BR"/>
        </w:rPr>
        <w:t xml:space="preserve"> et.al, 2012, p. 59), ou seja, ele é</w:t>
      </w:r>
      <w:r w:rsidRPr="00E10F2B">
        <w:rPr>
          <w:rFonts w:ascii="Times New Roman" w:hAnsi="Times New Roman" w:cs="Times New Roman"/>
          <w:color w:val="auto"/>
          <w:sz w:val="24"/>
          <w:szCs w:val="24"/>
        </w:rPr>
        <w:t xml:space="preserve"> um sistema que interliga diversos documentos e recursos através da </w:t>
      </w:r>
      <w:r w:rsidR="00D02EE0" w:rsidRPr="00E10F2B">
        <w:rPr>
          <w:rFonts w:ascii="Times New Roman" w:hAnsi="Times New Roman" w:cs="Times New Roman"/>
          <w:color w:val="auto"/>
          <w:sz w:val="24"/>
          <w:szCs w:val="24"/>
        </w:rPr>
        <w:t>I</w:t>
      </w:r>
      <w:r w:rsidRPr="00E10F2B">
        <w:rPr>
          <w:rFonts w:ascii="Times New Roman" w:hAnsi="Times New Roman" w:cs="Times New Roman"/>
          <w:color w:val="auto"/>
          <w:sz w:val="24"/>
          <w:szCs w:val="24"/>
        </w:rPr>
        <w:t>nternet. Como exemplo dos documentos que podem ser disponibilizados por essa forma de mídia</w:t>
      </w:r>
      <w:r w:rsidR="00D02EE0"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podemos citar: os hipertextos, imagens, vídeos, músicas, programas de televisão, jogos, filmes, documentários entre outros. </w:t>
      </w:r>
    </w:p>
    <w:p w:rsidR="00C3571E" w:rsidRPr="00E10F2B" w:rsidRDefault="00C3571E" w:rsidP="0073721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A criação de um </w:t>
      </w:r>
      <w:r w:rsidRPr="00E10F2B">
        <w:rPr>
          <w:rFonts w:ascii="Times New Roman" w:hAnsi="Times New Roman" w:cs="Times New Roman"/>
          <w:i/>
        </w:rPr>
        <w:t>website</w:t>
      </w:r>
      <w:r w:rsidR="00D02EE0" w:rsidRPr="00E10F2B">
        <w:rPr>
          <w:rFonts w:ascii="Times New Roman" w:hAnsi="Times New Roman" w:cs="Times New Roman"/>
        </w:rPr>
        <w:t xml:space="preserve"> voltado à</w:t>
      </w:r>
      <w:r w:rsidRPr="00E10F2B">
        <w:rPr>
          <w:rFonts w:ascii="Times New Roman" w:hAnsi="Times New Roman" w:cs="Times New Roman"/>
        </w:rPr>
        <w:t xml:space="preserve"> localidade pode ser vista como uma forma de fortalecer os laços t</w:t>
      </w:r>
      <w:r w:rsidR="00D02EE0" w:rsidRPr="00E10F2B">
        <w:rPr>
          <w:rFonts w:ascii="Times New Roman" w:hAnsi="Times New Roman" w:cs="Times New Roman"/>
        </w:rPr>
        <w:t>erritoriais do usuário em meio à</w:t>
      </w:r>
      <w:r w:rsidRPr="00E10F2B">
        <w:rPr>
          <w:rFonts w:ascii="Times New Roman" w:hAnsi="Times New Roman" w:cs="Times New Roman"/>
        </w:rPr>
        <w:t xml:space="preserve"> “desterritorialização representada pelo ciberespaço” (</w:t>
      </w:r>
      <w:r w:rsidR="00D02EE0" w:rsidRPr="00E10F2B">
        <w:rPr>
          <w:rFonts w:ascii="Times New Roman" w:hAnsi="Times New Roman" w:cs="Times New Roman"/>
        </w:rPr>
        <w:t>SILVA</w:t>
      </w:r>
      <w:r w:rsidRPr="00E10F2B">
        <w:rPr>
          <w:rFonts w:ascii="Times New Roman" w:hAnsi="Times New Roman" w:cs="Times New Roman"/>
        </w:rPr>
        <w:t>, 20</w:t>
      </w:r>
      <w:r w:rsidR="00B534D0" w:rsidRPr="00E10F2B">
        <w:rPr>
          <w:rFonts w:ascii="Times New Roman" w:hAnsi="Times New Roman" w:cs="Times New Roman"/>
        </w:rPr>
        <w:t>07</w:t>
      </w:r>
      <w:r w:rsidRPr="00E10F2B">
        <w:rPr>
          <w:rFonts w:ascii="Times New Roman" w:hAnsi="Times New Roman" w:cs="Times New Roman"/>
        </w:rPr>
        <w:t>, p.6). Aproveitando os recursos proporcionados por essa ferramenta</w:t>
      </w:r>
      <w:r w:rsidR="00D02EE0" w:rsidRPr="00E10F2B">
        <w:rPr>
          <w:rFonts w:ascii="Times New Roman" w:hAnsi="Times New Roman" w:cs="Times New Roman"/>
        </w:rPr>
        <w:t>,</w:t>
      </w:r>
      <w:r w:rsidRPr="00E10F2B">
        <w:rPr>
          <w:rFonts w:ascii="Times New Roman" w:hAnsi="Times New Roman" w:cs="Times New Roman"/>
        </w:rPr>
        <w:t xml:space="preserve"> poderemos reunir e ofertar em um único endereço eletrônico o maior número possível de informações e materiais para uso pedagógico escolar, ou não, sobre a localidade. Além disso, a ferramenta permite a inserção de </w:t>
      </w:r>
      <w:r w:rsidR="00D02EE0" w:rsidRPr="00E10F2B">
        <w:rPr>
          <w:rFonts w:ascii="Times New Roman" w:hAnsi="Times New Roman" w:cs="Times New Roman"/>
        </w:rPr>
        <w:t>materiais relativos ao lugar. Es</w:t>
      </w:r>
      <w:r w:rsidRPr="00E10F2B">
        <w:rPr>
          <w:rFonts w:ascii="Times New Roman" w:hAnsi="Times New Roman" w:cs="Times New Roman"/>
        </w:rPr>
        <w:t xml:space="preserve">ses materiais podem ser frutos de novas pesquisas e produções desenvolvidas por professores, alunos ou qualquer pessoa que se interesse sobre o tema, além de se constituir em um acervo disponível sem restrição de acesso, horário e local. </w:t>
      </w:r>
    </w:p>
    <w:p w:rsidR="00C3571E" w:rsidRPr="00E10F2B" w:rsidRDefault="00C3571E" w:rsidP="0073721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Acreditamos que tal procedimento, além de incentivar o desenvolvimento de novos materiais, permite que o professor encont</w:t>
      </w:r>
      <w:r w:rsidR="00D02EE0" w:rsidRPr="00E10F2B">
        <w:rPr>
          <w:rFonts w:ascii="Times New Roman" w:hAnsi="Times New Roman" w:cs="Times New Roman"/>
        </w:rPr>
        <w:t>re um ambiente que lhe oferte e</w:t>
      </w:r>
      <w:r w:rsidRPr="00E10F2B">
        <w:rPr>
          <w:rFonts w:ascii="Times New Roman" w:hAnsi="Times New Roman" w:cs="Times New Roman"/>
        </w:rPr>
        <w:t xml:space="preserve"> em que ele também possa ofertar informações que permitam a elaboração de um roteiro próprio de ensino, bem como de materiais didáticos que incentivem a inserção da história do lugar em sua prática em sala de aula. </w:t>
      </w:r>
    </w:p>
    <w:p w:rsidR="00C3571E" w:rsidRPr="00E10F2B" w:rsidRDefault="00C3571E" w:rsidP="0073721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Tratamos os professores de maneira geral, porque entendemos o caráter </w:t>
      </w:r>
      <w:proofErr w:type="spellStart"/>
      <w:r w:rsidRPr="00E10F2B">
        <w:rPr>
          <w:rFonts w:ascii="Times New Roman" w:hAnsi="Times New Roman" w:cs="Times New Roman"/>
        </w:rPr>
        <w:t>inter</w:t>
      </w:r>
      <w:proofErr w:type="spellEnd"/>
      <w:r w:rsidRPr="00E10F2B">
        <w:rPr>
          <w:rFonts w:ascii="Times New Roman" w:hAnsi="Times New Roman" w:cs="Times New Roman"/>
        </w:rPr>
        <w:t xml:space="preserve">, </w:t>
      </w:r>
      <w:proofErr w:type="spellStart"/>
      <w:r w:rsidRPr="00E10F2B">
        <w:rPr>
          <w:rFonts w:ascii="Times New Roman" w:hAnsi="Times New Roman" w:cs="Times New Roman"/>
        </w:rPr>
        <w:t>multi</w:t>
      </w:r>
      <w:proofErr w:type="spellEnd"/>
      <w:r w:rsidRPr="00E10F2B">
        <w:rPr>
          <w:rFonts w:ascii="Times New Roman" w:hAnsi="Times New Roman" w:cs="Times New Roman"/>
        </w:rPr>
        <w:t xml:space="preserve"> e </w:t>
      </w:r>
      <w:proofErr w:type="spellStart"/>
      <w:r w:rsidRPr="00E10F2B">
        <w:rPr>
          <w:rFonts w:ascii="Times New Roman" w:hAnsi="Times New Roman" w:cs="Times New Roman"/>
        </w:rPr>
        <w:t>pluridisciplinar</w:t>
      </w:r>
      <w:proofErr w:type="spellEnd"/>
      <w:r w:rsidRPr="00E10F2B">
        <w:rPr>
          <w:rFonts w:ascii="Times New Roman" w:hAnsi="Times New Roman" w:cs="Times New Roman"/>
        </w:rPr>
        <w:t xml:space="preserve"> dessa ferramenta, pois o que está sendo construído pode ser utilizado, compartilhado e elaborado pelas outras disciplinas presente</w:t>
      </w:r>
      <w:r w:rsidR="00D02EE0" w:rsidRPr="00E10F2B">
        <w:rPr>
          <w:rFonts w:ascii="Times New Roman" w:hAnsi="Times New Roman" w:cs="Times New Roman"/>
        </w:rPr>
        <w:t>s na grade curricular, além da H</w:t>
      </w:r>
      <w:r w:rsidRPr="00E10F2B">
        <w:rPr>
          <w:rFonts w:ascii="Times New Roman" w:hAnsi="Times New Roman" w:cs="Times New Roman"/>
        </w:rPr>
        <w:t>i</w:t>
      </w:r>
      <w:r w:rsidR="00D02EE0" w:rsidRPr="00E10F2B">
        <w:rPr>
          <w:rFonts w:ascii="Times New Roman" w:hAnsi="Times New Roman" w:cs="Times New Roman"/>
        </w:rPr>
        <w:t>stória, conforme afirma Mercado:</w:t>
      </w:r>
    </w:p>
    <w:p w:rsidR="00C3571E" w:rsidRPr="00E10F2B" w:rsidRDefault="00C3571E" w:rsidP="004C2D3A">
      <w:pPr>
        <w:pStyle w:val="Standard"/>
        <w:spacing w:after="240"/>
        <w:ind w:left="2268"/>
        <w:jc w:val="both"/>
        <w:rPr>
          <w:rFonts w:ascii="Times New Roman" w:eastAsia="Times New Roman" w:hAnsi="Times New Roman" w:cs="Times New Roman"/>
          <w:kern w:val="0"/>
          <w:sz w:val="20"/>
          <w:szCs w:val="20"/>
          <w:lang w:eastAsia="pt-BR" w:bidi="ar-SA"/>
        </w:rPr>
      </w:pPr>
      <w:r w:rsidRPr="00E10F2B">
        <w:rPr>
          <w:rFonts w:ascii="Times New Roman" w:eastAsia="Times New Roman" w:hAnsi="Times New Roman" w:cs="Times New Roman"/>
          <w:kern w:val="0"/>
          <w:sz w:val="20"/>
          <w:szCs w:val="20"/>
          <w:lang w:eastAsia="pt-BR" w:bidi="ar-SA"/>
        </w:rPr>
        <w:t xml:space="preserve">O trabalho com a Internet constitui um meio de relevantes possibilidades pedagógicas, já que não se limita ao que constitui estritamente uma disciplina, permitindo a </w:t>
      </w:r>
      <w:proofErr w:type="spellStart"/>
      <w:r w:rsidRPr="00E10F2B">
        <w:rPr>
          <w:rFonts w:ascii="Times New Roman" w:eastAsia="Times New Roman" w:hAnsi="Times New Roman" w:cs="Times New Roman"/>
          <w:kern w:val="0"/>
          <w:sz w:val="20"/>
          <w:szCs w:val="20"/>
          <w:lang w:eastAsia="pt-BR" w:bidi="ar-SA"/>
        </w:rPr>
        <w:t>inter</w:t>
      </w:r>
      <w:proofErr w:type="spellEnd"/>
      <w:r w:rsidRPr="00E10F2B">
        <w:rPr>
          <w:rFonts w:ascii="Times New Roman" w:eastAsia="Times New Roman" w:hAnsi="Times New Roman" w:cs="Times New Roman"/>
          <w:kern w:val="0"/>
          <w:sz w:val="20"/>
          <w:szCs w:val="20"/>
          <w:lang w:eastAsia="pt-BR" w:bidi="ar-SA"/>
        </w:rPr>
        <w:t xml:space="preserve"> e a </w:t>
      </w:r>
      <w:proofErr w:type="spellStart"/>
      <w:r w:rsidRPr="00E10F2B">
        <w:rPr>
          <w:rFonts w:ascii="Times New Roman" w:eastAsia="Times New Roman" w:hAnsi="Times New Roman" w:cs="Times New Roman"/>
          <w:kern w:val="0"/>
          <w:sz w:val="20"/>
          <w:szCs w:val="20"/>
          <w:lang w:eastAsia="pt-BR" w:bidi="ar-SA"/>
        </w:rPr>
        <w:t>pluridisciplinaridade</w:t>
      </w:r>
      <w:proofErr w:type="spellEnd"/>
      <w:r w:rsidRPr="00E10F2B">
        <w:rPr>
          <w:rFonts w:ascii="Times New Roman" w:eastAsia="Times New Roman" w:hAnsi="Times New Roman" w:cs="Times New Roman"/>
          <w:kern w:val="0"/>
          <w:sz w:val="20"/>
          <w:szCs w:val="20"/>
          <w:lang w:eastAsia="pt-BR" w:bidi="ar-SA"/>
        </w:rPr>
        <w:t>, possibilitando uma educação global e estimula a colocação em funcionamento dos processos de tratamento da informação, nos conteúdos e programas de cada nível.</w:t>
      </w:r>
      <w:r w:rsidR="00B534D0" w:rsidRPr="00E10F2B">
        <w:rPr>
          <w:rFonts w:ascii="Times New Roman" w:eastAsia="Times New Roman" w:hAnsi="Times New Roman" w:cs="Times New Roman"/>
          <w:kern w:val="0"/>
          <w:sz w:val="20"/>
          <w:szCs w:val="20"/>
          <w:lang w:eastAsia="pt-BR" w:bidi="ar-SA"/>
        </w:rPr>
        <w:t xml:space="preserve"> (2002, p. 1)</w:t>
      </w:r>
    </w:p>
    <w:p w:rsidR="00C3571E" w:rsidRPr="00E10F2B" w:rsidRDefault="00C3571E" w:rsidP="0073721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lastRenderedPageBreak/>
        <w:t xml:space="preserve">O </w:t>
      </w:r>
      <w:r w:rsidRPr="00E10F2B">
        <w:rPr>
          <w:rFonts w:ascii="Times New Roman" w:hAnsi="Times New Roman" w:cs="Times New Roman"/>
          <w:i/>
        </w:rPr>
        <w:t>website</w:t>
      </w:r>
      <w:r w:rsidRPr="00E10F2B">
        <w:rPr>
          <w:rFonts w:ascii="Times New Roman" w:hAnsi="Times New Roman" w:cs="Times New Roman"/>
        </w:rPr>
        <w:t xml:space="preserve"> permite também a abertura de fóruns de debates e salas de aula virtuais </w:t>
      </w:r>
      <w:proofErr w:type="gramStart"/>
      <w:r w:rsidRPr="00E10F2B">
        <w:rPr>
          <w:rFonts w:ascii="Times New Roman" w:hAnsi="Times New Roman" w:cs="Times New Roman"/>
        </w:rPr>
        <w:t>transformando-se</w:t>
      </w:r>
      <w:proofErr w:type="gramEnd"/>
      <w:r w:rsidRPr="00E10F2B">
        <w:rPr>
          <w:rFonts w:ascii="Times New Roman" w:hAnsi="Times New Roman" w:cs="Times New Roman"/>
        </w:rPr>
        <w:t xml:space="preserve"> assim em um produto sempre inacabado e enriquecido através de constantes atualizações diferentemente dos materiais impressos. </w:t>
      </w:r>
    </w:p>
    <w:p w:rsidR="00C3571E" w:rsidRPr="00E10F2B" w:rsidRDefault="00C3571E" w:rsidP="0073721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Silva (2007), em sua análise sobre a nova situação cognitiva gerada pelas novas tecnologias e pelo uso do ciberespaço, aponta para três condições que viabilizam essa nova forma de cognição: a hipertextualidade, a interatividade e conectividade. Ele define a hipertextualidade como sendo a ligação de </w:t>
      </w:r>
      <w:proofErr w:type="spellStart"/>
      <w:r w:rsidRPr="00E10F2B">
        <w:rPr>
          <w:rFonts w:ascii="Times New Roman" w:hAnsi="Times New Roman" w:cs="Times New Roman"/>
        </w:rPr>
        <w:t>conteúdos</w:t>
      </w:r>
      <w:proofErr w:type="spellEnd"/>
      <w:r w:rsidRPr="00E10F2B">
        <w:rPr>
          <w:rFonts w:ascii="Times New Roman" w:hAnsi="Times New Roman" w:cs="Times New Roman"/>
        </w:rPr>
        <w:t>, a interatividade como a relação entre pessoas e máquinas, e a co</w:t>
      </w:r>
      <w:r w:rsidR="00C915EA" w:rsidRPr="00E10F2B">
        <w:rPr>
          <w:rFonts w:ascii="Times New Roman" w:hAnsi="Times New Roman" w:cs="Times New Roman"/>
        </w:rPr>
        <w:t>nectividade como a capacidade de o indivíduo</w:t>
      </w:r>
      <w:r w:rsidRPr="00E10F2B">
        <w:rPr>
          <w:rFonts w:ascii="Times New Roman" w:hAnsi="Times New Roman" w:cs="Times New Roman"/>
        </w:rPr>
        <w:t xml:space="preserve"> operar em um ambiente de rede.</w:t>
      </w:r>
    </w:p>
    <w:p w:rsidR="00C3571E" w:rsidRPr="00E10F2B" w:rsidRDefault="00C3571E" w:rsidP="0073721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A partir dessas condições</w:t>
      </w:r>
      <w:r w:rsidR="00C915EA" w:rsidRPr="00E10F2B">
        <w:rPr>
          <w:rFonts w:ascii="Times New Roman" w:hAnsi="Times New Roman" w:cs="Times New Roman"/>
        </w:rPr>
        <w:t>, Silva afirma:</w:t>
      </w:r>
    </w:p>
    <w:p w:rsidR="00C3571E" w:rsidRPr="00E10F2B" w:rsidRDefault="00C3571E" w:rsidP="004C2D3A">
      <w:pPr>
        <w:suppressAutoHyphens w:val="0"/>
        <w:autoSpaceDE w:val="0"/>
        <w:autoSpaceDN w:val="0"/>
        <w:adjustRightInd w:val="0"/>
        <w:ind w:left="2268"/>
        <w:jc w:val="both"/>
        <w:rPr>
          <w:rFonts w:ascii="Times New Roman" w:eastAsia="Times New Roman" w:hAnsi="Times New Roman" w:cs="Times New Roman"/>
          <w:color w:val="auto"/>
          <w:sz w:val="20"/>
          <w:szCs w:val="20"/>
          <w:lang w:eastAsia="pt-BR"/>
        </w:rPr>
      </w:pPr>
      <w:r w:rsidRPr="00E10F2B">
        <w:rPr>
          <w:rFonts w:ascii="Times New Roman" w:eastAsia="Times New Roman" w:hAnsi="Times New Roman" w:cs="Times New Roman"/>
          <w:color w:val="auto"/>
          <w:sz w:val="20"/>
          <w:szCs w:val="20"/>
          <w:lang w:eastAsia="pt-BR"/>
        </w:rPr>
        <w:t xml:space="preserve">[...] o professor precisa trabalhar pensando nas possibilidades de convergência de hipertexto, multimídia, realidade virtual e agentes virtuais que têm possibilitado a mudança dos modos de comunicação, entretenimento, trabalho e cognição, consequentemente transformando também </w:t>
      </w:r>
      <w:r w:rsidR="00C915EA" w:rsidRPr="00E10F2B">
        <w:rPr>
          <w:rFonts w:ascii="Times New Roman" w:eastAsia="Times New Roman" w:hAnsi="Times New Roman" w:cs="Times New Roman"/>
          <w:color w:val="auto"/>
          <w:sz w:val="20"/>
          <w:szCs w:val="20"/>
          <w:lang w:eastAsia="pt-BR"/>
        </w:rPr>
        <w:t>os modos de ensino-aprendizagem</w:t>
      </w:r>
      <w:r w:rsidRPr="00E10F2B">
        <w:rPr>
          <w:rFonts w:ascii="Times New Roman" w:eastAsia="Times New Roman" w:hAnsi="Times New Roman" w:cs="Times New Roman"/>
          <w:color w:val="auto"/>
          <w:sz w:val="20"/>
          <w:szCs w:val="20"/>
          <w:lang w:eastAsia="pt-BR"/>
        </w:rPr>
        <w:t xml:space="preserve"> (2007, p. 9)</w:t>
      </w:r>
      <w:r w:rsidR="00C915EA" w:rsidRPr="00E10F2B">
        <w:rPr>
          <w:rFonts w:ascii="Times New Roman" w:eastAsia="Times New Roman" w:hAnsi="Times New Roman" w:cs="Times New Roman"/>
          <w:color w:val="auto"/>
          <w:sz w:val="20"/>
          <w:szCs w:val="20"/>
          <w:lang w:eastAsia="pt-BR"/>
        </w:rPr>
        <w:t>.</w:t>
      </w:r>
    </w:p>
    <w:p w:rsidR="00C3571E" w:rsidRPr="00E10F2B" w:rsidRDefault="00C3571E" w:rsidP="0073721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Dessa forma podemos afirmar que a proposta do </w:t>
      </w:r>
      <w:r w:rsidRPr="00E10F2B">
        <w:rPr>
          <w:rFonts w:ascii="Times New Roman" w:hAnsi="Times New Roman" w:cs="Times New Roman"/>
          <w:i/>
        </w:rPr>
        <w:t>website</w:t>
      </w:r>
      <w:r w:rsidRPr="00E10F2B">
        <w:rPr>
          <w:rFonts w:ascii="Times New Roman" w:hAnsi="Times New Roman" w:cs="Times New Roman"/>
        </w:rPr>
        <w:t xml:space="preserve"> www.conhecerneopo</w:t>
      </w:r>
      <w:r w:rsidR="00C915EA" w:rsidRPr="00E10F2B">
        <w:rPr>
          <w:rFonts w:ascii="Times New Roman" w:hAnsi="Times New Roman" w:cs="Times New Roman"/>
        </w:rPr>
        <w:t>lis.com, coaduna com a sua maneira</w:t>
      </w:r>
      <w:r w:rsidRPr="00E10F2B">
        <w:rPr>
          <w:rFonts w:ascii="Times New Roman" w:hAnsi="Times New Roman" w:cs="Times New Roman"/>
        </w:rPr>
        <w:t xml:space="preserve"> de pensar sobre as formas de aperfeiçoamento do processo de ensino-aprendizagem q</w:t>
      </w:r>
      <w:r w:rsidR="00C915EA" w:rsidRPr="00E10F2B">
        <w:rPr>
          <w:rFonts w:ascii="Times New Roman" w:hAnsi="Times New Roman" w:cs="Times New Roman"/>
        </w:rPr>
        <w:t>ue o professor deve se propor a</w:t>
      </w:r>
      <w:r w:rsidRPr="00E10F2B">
        <w:rPr>
          <w:rFonts w:ascii="Times New Roman" w:hAnsi="Times New Roman" w:cs="Times New Roman"/>
        </w:rPr>
        <w:t xml:space="preserve"> inserir em sala de aula.</w:t>
      </w:r>
    </w:p>
    <w:p w:rsidR="00C3571E" w:rsidRPr="00E10F2B" w:rsidRDefault="00C3571E" w:rsidP="00737218">
      <w:pPr>
        <w:pStyle w:val="Standard"/>
        <w:spacing w:line="360" w:lineRule="auto"/>
        <w:ind w:firstLine="851"/>
        <w:jc w:val="both"/>
        <w:rPr>
          <w:rFonts w:ascii="Times New Roman" w:hAnsi="Times New Roman" w:cs="Times New Roman"/>
        </w:rPr>
      </w:pPr>
      <w:r w:rsidRPr="00E10F2B">
        <w:rPr>
          <w:rFonts w:ascii="Times New Roman" w:hAnsi="Times New Roman" w:cs="Times New Roman"/>
        </w:rPr>
        <w:t xml:space="preserve">Podemos utilizar o </w:t>
      </w:r>
      <w:r w:rsidRPr="00E10F2B">
        <w:rPr>
          <w:rFonts w:ascii="Times New Roman" w:hAnsi="Times New Roman" w:cs="Times New Roman"/>
          <w:i/>
        </w:rPr>
        <w:t>website</w:t>
      </w:r>
      <w:r w:rsidRPr="00E10F2B">
        <w:rPr>
          <w:rFonts w:ascii="Times New Roman" w:hAnsi="Times New Roman" w:cs="Times New Roman"/>
        </w:rPr>
        <w:t xml:space="preserve"> também para o desenvolvimento do que citamos anteriormente como um processo de ensino híbrido</w:t>
      </w:r>
      <w:r w:rsidR="00C915EA" w:rsidRPr="00E10F2B">
        <w:rPr>
          <w:rFonts w:ascii="Times New Roman" w:hAnsi="Times New Roman" w:cs="Times New Roman"/>
        </w:rPr>
        <w:t>,</w:t>
      </w:r>
      <w:r w:rsidRPr="00E10F2B">
        <w:rPr>
          <w:rFonts w:ascii="Times New Roman" w:hAnsi="Times New Roman" w:cs="Times New Roman"/>
        </w:rPr>
        <w:t xml:space="preserve"> já que permite o relacionamento das atividades de sala de aula presencial com atividades disp</w:t>
      </w:r>
      <w:r w:rsidR="00C915EA" w:rsidRPr="00E10F2B">
        <w:rPr>
          <w:rFonts w:ascii="Times New Roman" w:hAnsi="Times New Roman" w:cs="Times New Roman"/>
        </w:rPr>
        <w:t>onibilizadas de forma virtual. P</w:t>
      </w:r>
      <w:r w:rsidRPr="00E10F2B">
        <w:rPr>
          <w:rFonts w:ascii="Times New Roman" w:hAnsi="Times New Roman" w:cs="Times New Roman"/>
        </w:rPr>
        <w:t>ara isso</w:t>
      </w:r>
      <w:r w:rsidR="00C915EA" w:rsidRPr="00E10F2B">
        <w:rPr>
          <w:rFonts w:ascii="Times New Roman" w:hAnsi="Times New Roman" w:cs="Times New Roman"/>
        </w:rPr>
        <w:t>,</w:t>
      </w:r>
      <w:r w:rsidRPr="00E10F2B">
        <w:rPr>
          <w:rFonts w:ascii="Times New Roman" w:hAnsi="Times New Roman" w:cs="Times New Roman"/>
        </w:rPr>
        <w:t xml:space="preserve"> constará no </w:t>
      </w:r>
      <w:r w:rsidRPr="00E10F2B">
        <w:rPr>
          <w:rFonts w:ascii="Times New Roman" w:hAnsi="Times New Roman" w:cs="Times New Roman"/>
          <w:i/>
        </w:rPr>
        <w:t>website</w:t>
      </w:r>
      <w:r w:rsidRPr="00E10F2B">
        <w:rPr>
          <w:rFonts w:ascii="Times New Roman" w:hAnsi="Times New Roman" w:cs="Times New Roman"/>
        </w:rPr>
        <w:t xml:space="preserve"> uma ligação que levará o visitante cadastrado para uma sala de aula interativa</w:t>
      </w:r>
      <w:r w:rsidR="00C915EA" w:rsidRPr="00E10F2B">
        <w:rPr>
          <w:rFonts w:ascii="Times New Roman" w:hAnsi="Times New Roman" w:cs="Times New Roman"/>
        </w:rPr>
        <w:t>,</w:t>
      </w:r>
      <w:r w:rsidRPr="00E10F2B">
        <w:rPr>
          <w:rFonts w:ascii="Times New Roman" w:hAnsi="Times New Roman" w:cs="Times New Roman"/>
        </w:rPr>
        <w:t xml:space="preserve"> o que permitirá a promoção </w:t>
      </w:r>
      <w:r w:rsidR="00C915EA" w:rsidRPr="00E10F2B">
        <w:rPr>
          <w:rFonts w:ascii="Times New Roman" w:hAnsi="Times New Roman" w:cs="Times New Roman"/>
        </w:rPr>
        <w:t>de cursos interativos, bem como</w:t>
      </w:r>
      <w:r w:rsidRPr="00E10F2B">
        <w:rPr>
          <w:rFonts w:ascii="Times New Roman" w:hAnsi="Times New Roman" w:cs="Times New Roman"/>
        </w:rPr>
        <w:t xml:space="preserve"> uma continuidade dos assuntos apresentados em sala de aula.</w:t>
      </w:r>
    </w:p>
    <w:p w:rsidR="00C3571E" w:rsidRPr="00E10F2B" w:rsidRDefault="00C3571E" w:rsidP="00737218">
      <w:pPr>
        <w:suppressAutoHyphens w:val="0"/>
        <w:autoSpaceDE w:val="0"/>
        <w:autoSpaceDN w:val="0"/>
        <w:adjustRightInd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Tal dinâmica se apresenta como uma possível solução para a baixa carga horária da disciplina</w:t>
      </w:r>
      <w:r w:rsidR="00C915EA" w:rsidRPr="00E10F2B">
        <w:rPr>
          <w:rFonts w:ascii="Times New Roman" w:hAnsi="Times New Roman" w:cs="Times New Roman"/>
          <w:color w:val="auto"/>
          <w:sz w:val="24"/>
          <w:szCs w:val="24"/>
        </w:rPr>
        <w:t xml:space="preserve"> H</w:t>
      </w:r>
      <w:r w:rsidRPr="00E10F2B">
        <w:rPr>
          <w:rFonts w:ascii="Times New Roman" w:hAnsi="Times New Roman" w:cs="Times New Roman"/>
          <w:color w:val="auto"/>
          <w:sz w:val="24"/>
          <w:szCs w:val="24"/>
        </w:rPr>
        <w:t>istória no Ensino Médio e nas demais etapas de ensino, fazendo com que os conteúdos oriundos da metodologia de uso da história do lugar não concorram com os conteúdos dos exames nacionais, concursos e vestibulares e sim, que seja trabalhada de forma conjunta e interligada aos conteúdos dessas avaliações, enriquecendo o currículo e ampliando as possibilidades de conhecimento ofertadas aos alunos, contribuindo significativamente para o aprimoramento da cultura histórica do estudante e, consequentemente</w:t>
      </w:r>
      <w:r w:rsidR="00C915E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para sua </w:t>
      </w:r>
      <w:r w:rsidR="00C915EA" w:rsidRPr="00E10F2B">
        <w:rPr>
          <w:rFonts w:ascii="Times New Roman" w:hAnsi="Times New Roman" w:cs="Times New Roman"/>
          <w:color w:val="auto"/>
          <w:sz w:val="24"/>
          <w:szCs w:val="24"/>
        </w:rPr>
        <w:t xml:space="preserve">aprendizagem histórica, já que </w:t>
      </w:r>
      <w:r w:rsidRPr="00E10F2B">
        <w:rPr>
          <w:rFonts w:ascii="Times New Roman" w:eastAsia="Times New Roman" w:hAnsi="Times New Roman" w:cs="Times New Roman"/>
          <w:color w:val="auto"/>
          <w:sz w:val="24"/>
          <w:szCs w:val="24"/>
          <w:lang w:eastAsia="pt-BR"/>
        </w:rPr>
        <w:t>“quando se entende a didática da história como ciência do aprendizado histórico, então se trata, para ela, de cultura histórica como processo de aprendizado” (</w:t>
      </w:r>
      <w:proofErr w:type="spellStart"/>
      <w:r w:rsidR="00C915EA" w:rsidRPr="00E10F2B">
        <w:rPr>
          <w:rFonts w:ascii="Times New Roman" w:eastAsia="Times New Roman" w:hAnsi="Times New Roman" w:cs="Times New Roman"/>
          <w:color w:val="auto"/>
          <w:sz w:val="24"/>
          <w:szCs w:val="24"/>
          <w:lang w:eastAsia="pt-BR"/>
        </w:rPr>
        <w:t>RÜSEN</w:t>
      </w:r>
      <w:proofErr w:type="spellEnd"/>
      <w:r w:rsidRPr="00E10F2B">
        <w:rPr>
          <w:rFonts w:ascii="Times New Roman" w:eastAsia="Times New Roman" w:hAnsi="Times New Roman" w:cs="Times New Roman"/>
          <w:color w:val="auto"/>
          <w:sz w:val="24"/>
          <w:szCs w:val="24"/>
          <w:lang w:eastAsia="pt-BR"/>
        </w:rPr>
        <w:t>, 2012, p. 135)</w:t>
      </w:r>
      <w:r w:rsidRPr="00E10F2B">
        <w:rPr>
          <w:rFonts w:ascii="Times New Roman" w:hAnsi="Times New Roman" w:cs="Times New Roman"/>
          <w:color w:val="auto"/>
          <w:sz w:val="24"/>
          <w:szCs w:val="24"/>
        </w:rPr>
        <w:t>.</w:t>
      </w:r>
    </w:p>
    <w:p w:rsidR="00C3571E" w:rsidRPr="00E10F2B" w:rsidRDefault="00C3571E" w:rsidP="00B04FC4">
      <w:pPr>
        <w:pStyle w:val="Standard"/>
        <w:spacing w:line="360" w:lineRule="auto"/>
        <w:ind w:firstLine="851"/>
        <w:jc w:val="both"/>
        <w:rPr>
          <w:rFonts w:ascii="Times New Roman" w:hAnsi="Times New Roman" w:cs="Times New Roman"/>
        </w:rPr>
      </w:pPr>
      <w:r w:rsidRPr="00E10F2B">
        <w:rPr>
          <w:rFonts w:ascii="Times New Roman" w:hAnsi="Times New Roman" w:cs="Times New Roman"/>
        </w:rPr>
        <w:lastRenderedPageBreak/>
        <w:t xml:space="preserve">Outro viés do </w:t>
      </w:r>
      <w:r w:rsidRPr="00E10F2B">
        <w:rPr>
          <w:rFonts w:ascii="Times New Roman" w:hAnsi="Times New Roman" w:cs="Times New Roman"/>
          <w:i/>
        </w:rPr>
        <w:t>site</w:t>
      </w:r>
      <w:r w:rsidRPr="00E10F2B">
        <w:rPr>
          <w:rFonts w:ascii="Times New Roman" w:hAnsi="Times New Roman" w:cs="Times New Roman"/>
        </w:rPr>
        <w:t xml:space="preserve"> é a sua constituição como aparelho cultural para a história de Neópolis</w:t>
      </w:r>
      <w:r w:rsidR="00C915EA" w:rsidRPr="00E10F2B">
        <w:rPr>
          <w:rFonts w:ascii="Times New Roman" w:hAnsi="Times New Roman" w:cs="Times New Roman"/>
        </w:rPr>
        <w:t>, uma vez</w:t>
      </w:r>
      <w:r w:rsidRPr="00E10F2B">
        <w:rPr>
          <w:rFonts w:ascii="Times New Roman" w:hAnsi="Times New Roman" w:cs="Times New Roman"/>
        </w:rPr>
        <w:t xml:space="preserve"> que</w:t>
      </w:r>
      <w:r w:rsidR="00C915EA" w:rsidRPr="00E10F2B">
        <w:rPr>
          <w:rFonts w:ascii="Times New Roman" w:hAnsi="Times New Roman" w:cs="Times New Roman"/>
        </w:rPr>
        <w:t>,</w:t>
      </w:r>
      <w:r w:rsidRPr="00E10F2B">
        <w:rPr>
          <w:rFonts w:ascii="Times New Roman" w:hAnsi="Times New Roman" w:cs="Times New Roman"/>
        </w:rPr>
        <w:t xml:space="preserve"> segundo Samuel</w:t>
      </w:r>
      <w:r w:rsidR="00C915EA" w:rsidRPr="00E10F2B">
        <w:rPr>
          <w:rFonts w:ascii="Times New Roman" w:hAnsi="Times New Roman" w:cs="Times New Roman"/>
        </w:rPr>
        <w:t>,</w:t>
      </w:r>
      <w:r w:rsidRPr="00E10F2B">
        <w:rPr>
          <w:rFonts w:ascii="Times New Roman" w:hAnsi="Times New Roman" w:cs="Times New Roman"/>
        </w:rPr>
        <w:t xml:space="preserve"> um projeto de História local</w:t>
      </w:r>
    </w:p>
    <w:p w:rsidR="00C3571E" w:rsidRPr="00E10F2B" w:rsidRDefault="00C3571E" w:rsidP="004C2D3A">
      <w:pPr>
        <w:pStyle w:val="Standard"/>
        <w:spacing w:after="240"/>
        <w:ind w:left="2268"/>
        <w:jc w:val="both"/>
        <w:rPr>
          <w:rFonts w:ascii="Times New Roman" w:hAnsi="Times New Roman" w:cs="Times New Roman"/>
          <w:sz w:val="20"/>
          <w:szCs w:val="20"/>
        </w:rPr>
      </w:pPr>
      <w:r w:rsidRPr="00E10F2B">
        <w:rPr>
          <w:rFonts w:ascii="Times New Roman" w:eastAsia="MSTT31c586" w:hAnsi="Times New Roman" w:cs="Times New Roman"/>
          <w:sz w:val="20"/>
          <w:szCs w:val="20"/>
        </w:rPr>
        <w:t>[...]</w:t>
      </w:r>
      <w:r w:rsidRPr="00E10F2B">
        <w:rPr>
          <w:rFonts w:ascii="Times New Roman" w:hAnsi="Times New Roman" w:cs="Times New Roman"/>
          <w:sz w:val="20"/>
          <w:szCs w:val="20"/>
        </w:rPr>
        <w:t xml:space="preserve"> pode gerar seus próprios arquivos e fontes, assim como usar aqueles que já foram depositados ou aglomerados nos arquivos públicos, e o historiador, mesmo que não tenha a intenção, irá, em breve, ver-se como guarda de todos os tipos de miscelânea. Documentos aparecerão nos locais mais improváveis, uma vez que você começa a procurá-los, e o historiador que se aventura fora da biblioteca pode usar todo tipo de outra evidência. Ele terá acesso privilegiado às redes de informação que dependem da amizade e da palavra falada, às fontes não classificadas que estão guardadas como reservas pessoais e aos homens e mulheres que são documentos ambulantes, testemunhos vivos do </w:t>
      </w:r>
      <w:r w:rsidR="00C915EA" w:rsidRPr="00E10F2B">
        <w:rPr>
          <w:rFonts w:ascii="Times New Roman" w:hAnsi="Times New Roman" w:cs="Times New Roman"/>
          <w:sz w:val="20"/>
          <w:szCs w:val="20"/>
        </w:rPr>
        <w:t>passado. Ele pode acrescentar, à</w:t>
      </w:r>
      <w:r w:rsidRPr="00E10F2B">
        <w:rPr>
          <w:rFonts w:ascii="Times New Roman" w:hAnsi="Times New Roman" w:cs="Times New Roman"/>
          <w:sz w:val="20"/>
          <w:szCs w:val="20"/>
        </w:rPr>
        <w:t xml:space="preserve"> palavra escrita, a falada, e invocar a evidência visual do ambiente, a ico</w:t>
      </w:r>
      <w:r w:rsidR="00C915EA" w:rsidRPr="00E10F2B">
        <w:rPr>
          <w:rFonts w:ascii="Times New Roman" w:hAnsi="Times New Roman" w:cs="Times New Roman"/>
          <w:sz w:val="20"/>
          <w:szCs w:val="20"/>
        </w:rPr>
        <w:t>nografia e ruínas domésticas</w:t>
      </w:r>
      <w:r w:rsidRPr="00E10F2B">
        <w:rPr>
          <w:rFonts w:ascii="Times New Roman" w:hAnsi="Times New Roman" w:cs="Times New Roman"/>
          <w:sz w:val="20"/>
          <w:szCs w:val="20"/>
        </w:rPr>
        <w:t xml:space="preserve"> (1989-1990, p.</w:t>
      </w:r>
      <w:r w:rsidR="00C915EA" w:rsidRPr="00E10F2B">
        <w:rPr>
          <w:rFonts w:ascii="Times New Roman" w:hAnsi="Times New Roman" w:cs="Times New Roman"/>
          <w:sz w:val="20"/>
          <w:szCs w:val="20"/>
        </w:rPr>
        <w:t xml:space="preserve"> </w:t>
      </w:r>
      <w:r w:rsidRPr="00E10F2B">
        <w:rPr>
          <w:rFonts w:ascii="Times New Roman" w:hAnsi="Times New Roman" w:cs="Times New Roman"/>
          <w:sz w:val="20"/>
          <w:szCs w:val="20"/>
        </w:rPr>
        <w:t>238)</w:t>
      </w:r>
      <w:r w:rsidR="00C915EA" w:rsidRPr="00E10F2B">
        <w:rPr>
          <w:rFonts w:ascii="Times New Roman" w:hAnsi="Times New Roman" w:cs="Times New Roman"/>
          <w:sz w:val="20"/>
          <w:szCs w:val="20"/>
        </w:rPr>
        <w:t>.</w:t>
      </w:r>
    </w:p>
    <w:p w:rsidR="00C3571E" w:rsidRPr="00E10F2B" w:rsidRDefault="00C3571E" w:rsidP="00737218">
      <w:pPr>
        <w:suppressAutoHyphens w:val="0"/>
        <w:autoSpaceDE w:val="0"/>
        <w:autoSpaceDN w:val="0"/>
        <w:adjustRightInd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Levando em consideração a colocação de Samuel</w:t>
      </w:r>
      <w:r w:rsidR="00C915E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entendemos que o </w:t>
      </w:r>
      <w:r w:rsidRPr="00E10F2B">
        <w:rPr>
          <w:rFonts w:ascii="Times New Roman" w:hAnsi="Times New Roman" w:cs="Times New Roman"/>
          <w:i/>
          <w:color w:val="auto"/>
          <w:sz w:val="24"/>
          <w:szCs w:val="24"/>
        </w:rPr>
        <w:t>website</w:t>
      </w:r>
      <w:r w:rsidRPr="00E10F2B">
        <w:rPr>
          <w:rFonts w:ascii="Times New Roman" w:hAnsi="Times New Roman" w:cs="Times New Roman"/>
          <w:color w:val="auto"/>
          <w:sz w:val="24"/>
          <w:szCs w:val="24"/>
        </w:rPr>
        <w:t xml:space="preserve"> pode se tornar um meio de divulgação desse acervo reunido pelos pesquisadores sobre a história do município consistindo em um canal de pesquisa, publicação e divulgação constante dos materiais garimpados e desenvolvidos.</w:t>
      </w:r>
    </w:p>
    <w:p w:rsidR="00C3571E" w:rsidRPr="00E10F2B" w:rsidRDefault="00C3571E" w:rsidP="00B04FC4">
      <w:pPr>
        <w:suppressAutoHyphens w:val="0"/>
        <w:autoSpaceDE w:val="0"/>
        <w:autoSpaceDN w:val="0"/>
        <w:adjustRightInd w:val="0"/>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Além disso, podemos apontar para a possibi</w:t>
      </w:r>
      <w:r w:rsidR="00C915EA" w:rsidRPr="00E10F2B">
        <w:rPr>
          <w:rFonts w:ascii="Times New Roman" w:hAnsi="Times New Roman" w:cs="Times New Roman"/>
          <w:color w:val="auto"/>
          <w:sz w:val="24"/>
          <w:szCs w:val="24"/>
        </w:rPr>
        <w:t>lidade de o</w:t>
      </w:r>
      <w:r w:rsidRPr="00E10F2B">
        <w:rPr>
          <w:rFonts w:ascii="Times New Roman" w:hAnsi="Times New Roman" w:cs="Times New Roman"/>
          <w:color w:val="auto"/>
          <w:sz w:val="24"/>
          <w:szCs w:val="24"/>
        </w:rPr>
        <w:t xml:space="preserve"> </w:t>
      </w:r>
      <w:r w:rsidRPr="00E10F2B">
        <w:rPr>
          <w:rFonts w:ascii="Times New Roman" w:hAnsi="Times New Roman" w:cs="Times New Roman"/>
          <w:i/>
          <w:color w:val="auto"/>
          <w:sz w:val="24"/>
          <w:szCs w:val="24"/>
        </w:rPr>
        <w:t>website</w:t>
      </w:r>
      <w:r w:rsidRPr="00E10F2B">
        <w:rPr>
          <w:rFonts w:ascii="Times New Roman" w:hAnsi="Times New Roman" w:cs="Times New Roman"/>
          <w:color w:val="auto"/>
          <w:sz w:val="24"/>
          <w:szCs w:val="24"/>
        </w:rPr>
        <w:t xml:space="preserve"> se tornar uma plataforma cultural do município, pois, como várias outras pequenas cidades, Neópolis carece de equipamentos voltados à preservação, guarda e divulgação de sua história, manifestações artísticas e culturais, pelo fato de não haver nada voltado a esse objetivo.</w:t>
      </w:r>
    </w:p>
    <w:p w:rsidR="00C3571E" w:rsidRPr="00E10F2B" w:rsidRDefault="00C3571E" w:rsidP="00B04FC4">
      <w:pPr>
        <w:suppressAutoHyphens w:val="0"/>
        <w:autoSpaceDE w:val="0"/>
        <w:autoSpaceDN w:val="0"/>
        <w:adjustRightInd w:val="0"/>
        <w:spacing w:after="0" w:line="360" w:lineRule="auto"/>
        <w:ind w:firstLine="851"/>
        <w:jc w:val="both"/>
        <w:rPr>
          <w:rFonts w:ascii="Times New Roman" w:eastAsia="Times New Roman" w:hAnsi="Times New Roman" w:cs="Times New Roman"/>
          <w:color w:val="auto"/>
          <w:sz w:val="24"/>
          <w:szCs w:val="24"/>
          <w:lang w:eastAsia="pt-BR"/>
        </w:rPr>
      </w:pPr>
      <w:r w:rsidRPr="00E10F2B">
        <w:rPr>
          <w:rFonts w:ascii="Times New Roman" w:hAnsi="Times New Roman" w:cs="Times New Roman"/>
          <w:color w:val="auto"/>
          <w:sz w:val="24"/>
          <w:szCs w:val="24"/>
        </w:rPr>
        <w:t xml:space="preserve">A </w:t>
      </w:r>
      <w:r w:rsidRPr="00E10F2B">
        <w:rPr>
          <w:rFonts w:ascii="Times New Roman" w:eastAsia="Times New Roman" w:hAnsi="Times New Roman" w:cs="Times New Roman"/>
          <w:color w:val="auto"/>
          <w:sz w:val="24"/>
          <w:szCs w:val="24"/>
          <w:lang w:eastAsia="pt-BR"/>
        </w:rPr>
        <w:t>Pesquisa sobre o uso das tecnologias de informação e comunicação nos equ</w:t>
      </w:r>
      <w:r w:rsidR="007922F9" w:rsidRPr="00E10F2B">
        <w:rPr>
          <w:rFonts w:ascii="Times New Roman" w:eastAsia="Times New Roman" w:hAnsi="Times New Roman" w:cs="Times New Roman"/>
          <w:color w:val="auto"/>
          <w:sz w:val="24"/>
          <w:szCs w:val="24"/>
          <w:lang w:eastAsia="pt-BR"/>
        </w:rPr>
        <w:t>ipamentos culturais brasileiros,</w:t>
      </w:r>
      <w:r w:rsidRPr="00E10F2B">
        <w:rPr>
          <w:rFonts w:ascii="Times New Roman" w:eastAsia="Times New Roman" w:hAnsi="Times New Roman" w:cs="Times New Roman"/>
          <w:color w:val="auto"/>
          <w:sz w:val="24"/>
          <w:szCs w:val="24"/>
          <w:lang w:eastAsia="pt-BR"/>
        </w:rPr>
        <w:t xml:space="preserve"> </w:t>
      </w:r>
      <w:proofErr w:type="spellStart"/>
      <w:r w:rsidRPr="00E10F2B">
        <w:rPr>
          <w:rFonts w:ascii="Times New Roman" w:eastAsia="Times New Roman" w:hAnsi="Times New Roman" w:cs="Times New Roman"/>
          <w:color w:val="auto"/>
          <w:sz w:val="24"/>
          <w:szCs w:val="24"/>
          <w:lang w:eastAsia="pt-BR"/>
        </w:rPr>
        <w:t>Tic</w:t>
      </w:r>
      <w:proofErr w:type="spellEnd"/>
      <w:r w:rsidRPr="00E10F2B">
        <w:rPr>
          <w:rFonts w:ascii="Times New Roman" w:eastAsia="Times New Roman" w:hAnsi="Times New Roman" w:cs="Times New Roman"/>
          <w:color w:val="auto"/>
          <w:sz w:val="24"/>
          <w:szCs w:val="24"/>
          <w:lang w:eastAsia="pt-BR"/>
        </w:rPr>
        <w:t xml:space="preserve"> cultura 2016, sinaliza o aumento dessa prática ao apontar que: “As </w:t>
      </w:r>
      <w:proofErr w:type="spellStart"/>
      <w:r w:rsidRPr="00E10F2B">
        <w:rPr>
          <w:rFonts w:ascii="Times New Roman" w:eastAsia="Times New Roman" w:hAnsi="Times New Roman" w:cs="Times New Roman"/>
          <w:color w:val="auto"/>
          <w:sz w:val="24"/>
          <w:szCs w:val="24"/>
          <w:lang w:eastAsia="pt-BR"/>
        </w:rPr>
        <w:t>TIC</w:t>
      </w:r>
      <w:proofErr w:type="spellEnd"/>
      <w:r w:rsidRPr="00E10F2B">
        <w:rPr>
          <w:rFonts w:ascii="Times New Roman" w:eastAsia="Times New Roman" w:hAnsi="Times New Roman" w:cs="Times New Roman"/>
          <w:color w:val="auto"/>
          <w:sz w:val="24"/>
          <w:szCs w:val="24"/>
          <w:lang w:eastAsia="pt-BR"/>
        </w:rPr>
        <w:t xml:space="preserve"> estão sendo incorporadas nas práticas culturais dos cidadãos e na forma de atuação de bibliotecas, museus, teatros, etc., gerando mudanças profundas na maneira como criamo</w:t>
      </w:r>
      <w:r w:rsidR="007922F9" w:rsidRPr="00E10F2B">
        <w:rPr>
          <w:rFonts w:ascii="Times New Roman" w:eastAsia="Times New Roman" w:hAnsi="Times New Roman" w:cs="Times New Roman"/>
          <w:color w:val="auto"/>
          <w:sz w:val="24"/>
          <w:szCs w:val="24"/>
          <w:lang w:eastAsia="pt-BR"/>
        </w:rPr>
        <w:t>s e fruímos conteúdos culturais</w:t>
      </w:r>
      <w:r w:rsidRPr="00E10F2B">
        <w:rPr>
          <w:rFonts w:ascii="Times New Roman" w:eastAsia="Times New Roman" w:hAnsi="Times New Roman" w:cs="Times New Roman"/>
          <w:color w:val="auto"/>
          <w:sz w:val="24"/>
          <w:szCs w:val="24"/>
          <w:lang w:eastAsia="pt-BR"/>
        </w:rPr>
        <w:t xml:space="preserve">” (2017, p. 21). Tal incorporação, conforme indica o citado relatório, é tema de discussões por parte da UNESCO e de outros órgãos internacionais que apontam a importância das </w:t>
      </w:r>
      <w:proofErr w:type="spellStart"/>
      <w:r w:rsidRPr="00E10F2B">
        <w:rPr>
          <w:rFonts w:ascii="Times New Roman" w:eastAsia="Times New Roman" w:hAnsi="Times New Roman" w:cs="Times New Roman"/>
          <w:color w:val="auto"/>
          <w:sz w:val="24"/>
          <w:szCs w:val="24"/>
          <w:lang w:eastAsia="pt-BR"/>
        </w:rPr>
        <w:t>TICs</w:t>
      </w:r>
      <w:proofErr w:type="spellEnd"/>
      <w:r w:rsidRPr="00E10F2B">
        <w:rPr>
          <w:rFonts w:ascii="Times New Roman" w:eastAsia="Times New Roman" w:hAnsi="Times New Roman" w:cs="Times New Roman"/>
          <w:color w:val="auto"/>
          <w:sz w:val="24"/>
          <w:szCs w:val="24"/>
          <w:lang w:eastAsia="pt-BR"/>
        </w:rPr>
        <w:t xml:space="preserve"> para a criação, acesso e difusão de bens e serviços culturais. </w:t>
      </w:r>
    </w:p>
    <w:p w:rsidR="00C3571E" w:rsidRPr="00E10F2B" w:rsidRDefault="00C3571E" w:rsidP="00B04FC4">
      <w:pPr>
        <w:suppressAutoHyphens w:val="0"/>
        <w:autoSpaceDE w:val="0"/>
        <w:autoSpaceDN w:val="0"/>
        <w:adjustRightInd w:val="0"/>
        <w:spacing w:after="0" w:line="360" w:lineRule="auto"/>
        <w:ind w:firstLine="851"/>
        <w:jc w:val="both"/>
        <w:rPr>
          <w:rFonts w:ascii="Times New Roman" w:eastAsia="Times New Roman" w:hAnsi="Times New Roman" w:cs="Times New Roman"/>
          <w:color w:val="auto"/>
          <w:sz w:val="24"/>
          <w:szCs w:val="24"/>
          <w:lang w:eastAsia="pt-BR"/>
        </w:rPr>
      </w:pPr>
      <w:r w:rsidRPr="00E10F2B">
        <w:rPr>
          <w:rFonts w:ascii="Times New Roman" w:eastAsia="Times New Roman" w:hAnsi="Times New Roman" w:cs="Times New Roman"/>
          <w:color w:val="auto"/>
          <w:sz w:val="24"/>
          <w:szCs w:val="24"/>
          <w:lang w:eastAsia="pt-BR"/>
        </w:rPr>
        <w:t xml:space="preserve">A ampliação do uso da rede mundial de computadores e de </w:t>
      </w:r>
      <w:r w:rsidRPr="00E10F2B">
        <w:rPr>
          <w:rFonts w:ascii="Times New Roman" w:eastAsia="Times New Roman" w:hAnsi="Times New Roman" w:cs="Times New Roman"/>
          <w:i/>
          <w:color w:val="auto"/>
          <w:sz w:val="24"/>
          <w:szCs w:val="24"/>
          <w:lang w:eastAsia="pt-BR"/>
        </w:rPr>
        <w:t>websites</w:t>
      </w:r>
      <w:r w:rsidRPr="00E10F2B">
        <w:rPr>
          <w:rFonts w:ascii="Times New Roman" w:eastAsia="Times New Roman" w:hAnsi="Times New Roman" w:cs="Times New Roman"/>
          <w:color w:val="auto"/>
          <w:sz w:val="24"/>
          <w:szCs w:val="24"/>
          <w:lang w:eastAsia="pt-BR"/>
        </w:rPr>
        <w:t xml:space="preserve"> é especificamente citada pelo relató</w:t>
      </w:r>
      <w:r w:rsidR="007922F9" w:rsidRPr="00E10F2B">
        <w:rPr>
          <w:rFonts w:ascii="Times New Roman" w:eastAsia="Times New Roman" w:hAnsi="Times New Roman" w:cs="Times New Roman"/>
          <w:color w:val="auto"/>
          <w:sz w:val="24"/>
          <w:szCs w:val="24"/>
          <w:lang w:eastAsia="pt-BR"/>
        </w:rPr>
        <w:t>rio, segundo o qual, “a</w:t>
      </w:r>
      <w:r w:rsidRPr="00E10F2B">
        <w:rPr>
          <w:rFonts w:ascii="Times New Roman" w:eastAsia="Times New Roman" w:hAnsi="Times New Roman" w:cs="Times New Roman"/>
          <w:color w:val="auto"/>
          <w:sz w:val="24"/>
          <w:szCs w:val="24"/>
          <w:lang w:eastAsia="pt-BR"/>
        </w:rPr>
        <w:t xml:space="preserve"> presença na Internet, por meio de </w:t>
      </w:r>
      <w:r w:rsidRPr="00E10F2B">
        <w:rPr>
          <w:rFonts w:ascii="Times New Roman" w:eastAsia="Times New Roman" w:hAnsi="Times New Roman" w:cs="Times New Roman"/>
          <w:i/>
          <w:iCs/>
          <w:color w:val="auto"/>
          <w:sz w:val="24"/>
          <w:szCs w:val="24"/>
          <w:lang w:eastAsia="pt-BR"/>
        </w:rPr>
        <w:t xml:space="preserve">websites </w:t>
      </w:r>
      <w:r w:rsidRPr="00E10F2B">
        <w:rPr>
          <w:rFonts w:ascii="Times New Roman" w:eastAsia="Times New Roman" w:hAnsi="Times New Roman" w:cs="Times New Roman"/>
          <w:color w:val="auto"/>
          <w:sz w:val="24"/>
          <w:szCs w:val="24"/>
          <w:lang w:eastAsia="pt-BR"/>
        </w:rPr>
        <w:t xml:space="preserve">e redes sociais, e a oferta de serviços </w:t>
      </w:r>
      <w:r w:rsidRPr="00E10F2B">
        <w:rPr>
          <w:rFonts w:ascii="Times New Roman" w:eastAsia="Times New Roman" w:hAnsi="Times New Roman" w:cs="Times New Roman"/>
          <w:i/>
          <w:iCs/>
          <w:color w:val="auto"/>
          <w:sz w:val="24"/>
          <w:szCs w:val="24"/>
          <w:lang w:eastAsia="pt-BR"/>
        </w:rPr>
        <w:t xml:space="preserve">on-line </w:t>
      </w:r>
      <w:r w:rsidRPr="00E10F2B">
        <w:rPr>
          <w:rFonts w:ascii="Times New Roman" w:eastAsia="Times New Roman" w:hAnsi="Times New Roman" w:cs="Times New Roman"/>
          <w:color w:val="auto"/>
          <w:sz w:val="24"/>
          <w:szCs w:val="24"/>
          <w:lang w:eastAsia="pt-BR"/>
        </w:rPr>
        <w:t>são possibilidades a serem aprofundadas por parte dos equipamentos culturais [...]” (2017, p. 22)</w:t>
      </w:r>
      <w:r w:rsidR="007922F9" w:rsidRPr="00E10F2B">
        <w:rPr>
          <w:rFonts w:ascii="Times New Roman" w:eastAsia="Times New Roman" w:hAnsi="Times New Roman" w:cs="Times New Roman"/>
          <w:color w:val="auto"/>
          <w:sz w:val="24"/>
          <w:szCs w:val="24"/>
          <w:lang w:eastAsia="pt-BR"/>
        </w:rPr>
        <w:t>.</w:t>
      </w:r>
    </w:p>
    <w:p w:rsidR="00C3571E" w:rsidRPr="00E10F2B" w:rsidRDefault="00C3571E" w:rsidP="00B04FC4">
      <w:pPr>
        <w:suppressAutoHyphens w:val="0"/>
        <w:autoSpaceDE w:val="0"/>
        <w:autoSpaceDN w:val="0"/>
        <w:adjustRightInd w:val="0"/>
        <w:spacing w:after="0" w:line="360" w:lineRule="auto"/>
        <w:ind w:firstLine="851"/>
        <w:jc w:val="both"/>
        <w:rPr>
          <w:rFonts w:ascii="Times New Roman" w:eastAsia="Times New Roman" w:hAnsi="Times New Roman" w:cs="Times New Roman"/>
          <w:color w:val="auto"/>
          <w:sz w:val="24"/>
          <w:szCs w:val="24"/>
          <w:lang w:eastAsia="pt-BR"/>
        </w:rPr>
      </w:pPr>
      <w:r w:rsidRPr="00E10F2B">
        <w:rPr>
          <w:rFonts w:ascii="Times New Roman" w:eastAsia="Times New Roman" w:hAnsi="Times New Roman" w:cs="Times New Roman"/>
          <w:color w:val="auto"/>
          <w:sz w:val="24"/>
          <w:szCs w:val="24"/>
          <w:lang w:eastAsia="pt-BR"/>
        </w:rPr>
        <w:t xml:space="preserve">Entendemos que o </w:t>
      </w:r>
      <w:r w:rsidRPr="00E10F2B">
        <w:rPr>
          <w:rFonts w:ascii="Times New Roman" w:eastAsia="Times New Roman" w:hAnsi="Times New Roman" w:cs="Times New Roman"/>
          <w:i/>
          <w:color w:val="auto"/>
          <w:sz w:val="24"/>
          <w:szCs w:val="24"/>
          <w:lang w:eastAsia="pt-BR"/>
        </w:rPr>
        <w:t>website</w:t>
      </w:r>
      <w:r w:rsidRPr="00E10F2B">
        <w:rPr>
          <w:rFonts w:ascii="Times New Roman" w:eastAsia="Times New Roman" w:hAnsi="Times New Roman" w:cs="Times New Roman"/>
          <w:color w:val="auto"/>
          <w:sz w:val="24"/>
          <w:szCs w:val="24"/>
          <w:lang w:eastAsia="pt-BR"/>
        </w:rPr>
        <w:t xml:space="preserve"> </w:t>
      </w:r>
      <w:hyperlink r:id="rId16" w:history="1">
        <w:r w:rsidRPr="00E10F2B">
          <w:rPr>
            <w:rStyle w:val="Hyperlink"/>
            <w:rFonts w:ascii="Times New Roman" w:eastAsia="Times New Roman" w:hAnsi="Times New Roman" w:cs="Times New Roman"/>
            <w:color w:val="auto"/>
            <w:sz w:val="24"/>
            <w:szCs w:val="24"/>
            <w:lang w:eastAsia="pt-BR"/>
          </w:rPr>
          <w:t>www.conhecerneopolis.com</w:t>
        </w:r>
      </w:hyperlink>
      <w:r w:rsidRPr="00E10F2B">
        <w:rPr>
          <w:rFonts w:ascii="Times New Roman" w:eastAsia="Times New Roman" w:hAnsi="Times New Roman" w:cs="Times New Roman"/>
          <w:color w:val="auto"/>
          <w:sz w:val="24"/>
          <w:szCs w:val="24"/>
          <w:lang w:eastAsia="pt-BR"/>
        </w:rPr>
        <w:t xml:space="preserve"> é uma forma de criar um equipamento ou plataforma inédita para o muni</w:t>
      </w:r>
      <w:r w:rsidR="007922F9" w:rsidRPr="00E10F2B">
        <w:rPr>
          <w:rFonts w:ascii="Times New Roman" w:eastAsia="Times New Roman" w:hAnsi="Times New Roman" w:cs="Times New Roman"/>
          <w:color w:val="auto"/>
          <w:sz w:val="24"/>
          <w:szCs w:val="24"/>
          <w:lang w:eastAsia="pt-BR"/>
        </w:rPr>
        <w:t>cípio e aprofundar esse uso da I</w:t>
      </w:r>
      <w:r w:rsidRPr="00E10F2B">
        <w:rPr>
          <w:rFonts w:ascii="Times New Roman" w:eastAsia="Times New Roman" w:hAnsi="Times New Roman" w:cs="Times New Roman"/>
          <w:color w:val="auto"/>
          <w:sz w:val="24"/>
          <w:szCs w:val="24"/>
          <w:lang w:eastAsia="pt-BR"/>
        </w:rPr>
        <w:t>nternet na criação desse espaço de oferta de materiais históricos e culturais do município, possibilitando</w:t>
      </w:r>
      <w:r w:rsidR="007922F9" w:rsidRPr="00E10F2B">
        <w:rPr>
          <w:rFonts w:ascii="Times New Roman" w:eastAsia="Times New Roman" w:hAnsi="Times New Roman" w:cs="Times New Roman"/>
          <w:color w:val="auto"/>
          <w:sz w:val="24"/>
          <w:szCs w:val="24"/>
          <w:lang w:eastAsia="pt-BR"/>
        </w:rPr>
        <w:t>,</w:t>
      </w:r>
      <w:r w:rsidRPr="00E10F2B">
        <w:rPr>
          <w:rFonts w:ascii="Times New Roman" w:eastAsia="Times New Roman" w:hAnsi="Times New Roman" w:cs="Times New Roman"/>
          <w:color w:val="auto"/>
          <w:sz w:val="24"/>
          <w:szCs w:val="24"/>
          <w:lang w:eastAsia="pt-BR"/>
        </w:rPr>
        <w:t xml:space="preserve"> não só a sua guarda, inserção e difusão, mas também servindo como um meio de fortalecer os vínculos de identidade da população do município de Neópolis através do acesso, estudo e </w:t>
      </w:r>
      <w:r w:rsidRPr="00E10F2B">
        <w:rPr>
          <w:rFonts w:ascii="Times New Roman" w:eastAsia="Times New Roman" w:hAnsi="Times New Roman" w:cs="Times New Roman"/>
          <w:color w:val="auto"/>
          <w:sz w:val="24"/>
          <w:szCs w:val="24"/>
          <w:lang w:eastAsia="pt-BR"/>
        </w:rPr>
        <w:lastRenderedPageBreak/>
        <w:t>divulgação de diversas fontes, documentos, recursos e materiais que estarão disponíveis através dele.</w:t>
      </w:r>
    </w:p>
    <w:p w:rsidR="0014561C" w:rsidRPr="00E10F2B" w:rsidRDefault="00C3571E" w:rsidP="00B04FC4">
      <w:pPr>
        <w:suppressAutoHyphens w:val="0"/>
        <w:autoSpaceDE w:val="0"/>
        <w:autoSpaceDN w:val="0"/>
        <w:adjustRightInd w:val="0"/>
        <w:spacing w:after="0" w:line="360" w:lineRule="auto"/>
        <w:ind w:firstLine="851"/>
        <w:jc w:val="both"/>
        <w:rPr>
          <w:rFonts w:ascii="Times New Roman" w:eastAsia="Times New Roman" w:hAnsi="Times New Roman" w:cs="Times New Roman"/>
          <w:color w:val="auto"/>
          <w:sz w:val="24"/>
          <w:szCs w:val="24"/>
          <w:lang w:eastAsia="pt-BR"/>
        </w:rPr>
      </w:pPr>
      <w:r w:rsidRPr="00E10F2B">
        <w:rPr>
          <w:rFonts w:ascii="Times New Roman" w:eastAsia="Times New Roman" w:hAnsi="Times New Roman" w:cs="Times New Roman"/>
          <w:color w:val="auto"/>
          <w:sz w:val="24"/>
          <w:szCs w:val="24"/>
          <w:lang w:eastAsia="pt-BR"/>
        </w:rPr>
        <w:t xml:space="preserve">O </w:t>
      </w:r>
      <w:r w:rsidRPr="00E10F2B">
        <w:rPr>
          <w:rFonts w:ascii="Times New Roman" w:eastAsia="Times New Roman" w:hAnsi="Times New Roman" w:cs="Times New Roman"/>
          <w:i/>
          <w:color w:val="auto"/>
          <w:sz w:val="24"/>
          <w:szCs w:val="24"/>
          <w:lang w:eastAsia="pt-BR"/>
        </w:rPr>
        <w:t xml:space="preserve">layout </w:t>
      </w:r>
      <w:r w:rsidRPr="00E10F2B">
        <w:rPr>
          <w:rFonts w:ascii="Times New Roman" w:eastAsia="Times New Roman" w:hAnsi="Times New Roman" w:cs="Times New Roman"/>
          <w:color w:val="auto"/>
          <w:sz w:val="24"/>
          <w:szCs w:val="24"/>
          <w:lang w:eastAsia="pt-BR"/>
        </w:rPr>
        <w:t xml:space="preserve">do </w:t>
      </w:r>
      <w:r w:rsidRPr="00E10F2B">
        <w:rPr>
          <w:rFonts w:ascii="Times New Roman" w:eastAsia="Times New Roman" w:hAnsi="Times New Roman" w:cs="Times New Roman"/>
          <w:i/>
          <w:color w:val="auto"/>
          <w:sz w:val="24"/>
          <w:szCs w:val="24"/>
          <w:lang w:eastAsia="pt-BR"/>
        </w:rPr>
        <w:t>website</w:t>
      </w:r>
      <w:r w:rsidRPr="00E10F2B">
        <w:rPr>
          <w:rFonts w:ascii="Times New Roman" w:eastAsia="Times New Roman" w:hAnsi="Times New Roman" w:cs="Times New Roman"/>
          <w:color w:val="auto"/>
          <w:sz w:val="24"/>
          <w:szCs w:val="24"/>
          <w:lang w:eastAsia="pt-BR"/>
        </w:rPr>
        <w:t xml:space="preserve"> consta nos anexos e a sua utilização poderá ser realizada através do endereço eletrônico acima citado.</w:t>
      </w:r>
    </w:p>
    <w:p w:rsidR="00544A97" w:rsidRPr="00E10F2B" w:rsidRDefault="00544A97">
      <w:pPr>
        <w:suppressAutoHyphens w:val="0"/>
        <w:spacing w:after="0" w:line="240" w:lineRule="auto"/>
        <w:rPr>
          <w:rFonts w:ascii="Times New Roman" w:eastAsia="Times New Roman" w:hAnsi="Times New Roman" w:cs="Times New Roman"/>
          <w:color w:val="auto"/>
          <w:lang w:eastAsia="pt-BR"/>
        </w:rPr>
      </w:pPr>
      <w:r w:rsidRPr="00E10F2B">
        <w:rPr>
          <w:rFonts w:ascii="Times New Roman" w:eastAsia="Times New Roman" w:hAnsi="Times New Roman" w:cs="Times New Roman"/>
          <w:color w:val="auto"/>
          <w:lang w:eastAsia="pt-BR"/>
        </w:rPr>
        <w:br w:type="page"/>
      </w:r>
    </w:p>
    <w:p w:rsidR="0014561C" w:rsidRPr="00E10F2B" w:rsidRDefault="00E92B4D" w:rsidP="009F3E5E">
      <w:pPr>
        <w:pStyle w:val="Ttulo1"/>
      </w:pPr>
      <w:bookmarkStart w:id="52" w:name="_Toc522135381"/>
      <w:r w:rsidRPr="00E10F2B">
        <w:lastRenderedPageBreak/>
        <w:t xml:space="preserve">6 </w:t>
      </w:r>
      <w:r w:rsidR="007922F9" w:rsidRPr="00E10F2B">
        <w:t>CONCLUSÃO</w:t>
      </w:r>
      <w:bookmarkEnd w:id="52"/>
    </w:p>
    <w:p w:rsidR="0014561C" w:rsidRPr="00E10F2B" w:rsidRDefault="0014561C" w:rsidP="00B04FC4">
      <w:pPr>
        <w:spacing w:after="0" w:line="360" w:lineRule="auto"/>
        <w:jc w:val="both"/>
        <w:rPr>
          <w:rFonts w:ascii="Times New Roman" w:hAnsi="Times New Roman" w:cs="Times New Roman"/>
          <w:color w:val="auto"/>
          <w:sz w:val="24"/>
          <w:szCs w:val="24"/>
        </w:rPr>
      </w:pP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Pudemos analisar</w:t>
      </w:r>
      <w:r w:rsidR="007922F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através da trajetória do texto da presente pesquisa</w:t>
      </w:r>
      <w:r w:rsidR="007922F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que vasto foi o caminho percorrido pela educação e, mais especificamente, pelo ensino de História através dos tempos no Brasil. Observamos as mudanças e permanências que ocorreram nesses segmentos até chegar aos patamares que se encontram nos dias atuais.</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Traçamos uma breve história de um município brasileiro, Neópolis, que assim como outros, passa por um processo de perda de elementos históricos e culturais que a</w:t>
      </w:r>
      <w:r w:rsidR="007922F9" w:rsidRPr="00E10F2B">
        <w:rPr>
          <w:rFonts w:ascii="Times New Roman" w:hAnsi="Times New Roman" w:cs="Times New Roman"/>
          <w:color w:val="auto"/>
          <w:sz w:val="24"/>
          <w:szCs w:val="24"/>
        </w:rPr>
        <w:t>judam a defini-lo e a transformá</w:t>
      </w:r>
      <w:r w:rsidRPr="00E10F2B">
        <w:rPr>
          <w:rFonts w:ascii="Times New Roman" w:hAnsi="Times New Roman" w:cs="Times New Roman"/>
          <w:color w:val="auto"/>
          <w:sz w:val="24"/>
          <w:szCs w:val="24"/>
        </w:rPr>
        <w:t>-lo em um “lugar de memória”. Com essa perda há um enfraquecimento dos vínculos de identidade e pertencimento de seu povo.</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Diante desse cenário</w:t>
      </w:r>
      <w:r w:rsidR="007922F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sentimos a necessidade de mobilizar a comunidade como um todo com o objetivo de resistir, de manter a memória, a identidade e o lugar vivos perante a sua população. Compreendemos então que o ensino de História poderia ajudar nesse processo. </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Resolvemos</w:t>
      </w:r>
      <w:r w:rsidR="007922F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 partir dessa compreensão</w:t>
      </w:r>
      <w:r w:rsidR="007922F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propor a inserção da </w:t>
      </w:r>
      <w:r w:rsidR="007922F9" w:rsidRPr="00E10F2B">
        <w:rPr>
          <w:rFonts w:ascii="Times New Roman" w:hAnsi="Times New Roman" w:cs="Times New Roman"/>
          <w:color w:val="auto"/>
          <w:sz w:val="24"/>
          <w:szCs w:val="24"/>
        </w:rPr>
        <w:t>história do lugar no ensino de H</w:t>
      </w:r>
      <w:r w:rsidRPr="00E10F2B">
        <w:rPr>
          <w:rFonts w:ascii="Times New Roman" w:hAnsi="Times New Roman" w:cs="Times New Roman"/>
          <w:color w:val="auto"/>
          <w:sz w:val="24"/>
          <w:szCs w:val="24"/>
        </w:rPr>
        <w:t>istória. Mas como? De que forma?</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Optamos pela criação de uma ferramenta que disponibilizasse diversos materiais, permitisse a interação das pessoas e</w:t>
      </w:r>
      <w:r w:rsidR="007922F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assim</w:t>
      </w:r>
      <w:r w:rsidR="007922F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possibilitasse o desenvolvimento de diversas atividades e abordagens por parte do usuário</w:t>
      </w:r>
      <w:r w:rsidR="007922F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constituindo-se em uma metodologia ativa de ensino. </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O uso dessa ferramenta segue também a orientação de que é necessária uma diversificação de fontes, materiais e procedimentos com vistas enriquecer e criar novas possibi</w:t>
      </w:r>
      <w:r w:rsidR="007922F9" w:rsidRPr="00E10F2B">
        <w:rPr>
          <w:rFonts w:ascii="Times New Roman" w:hAnsi="Times New Roman" w:cs="Times New Roman"/>
          <w:color w:val="auto"/>
          <w:sz w:val="24"/>
          <w:szCs w:val="24"/>
        </w:rPr>
        <w:t>lidades de ensino com o propósito</w:t>
      </w:r>
      <w:r w:rsidRPr="00E10F2B">
        <w:rPr>
          <w:rFonts w:ascii="Times New Roman" w:hAnsi="Times New Roman" w:cs="Times New Roman"/>
          <w:color w:val="auto"/>
          <w:sz w:val="24"/>
          <w:szCs w:val="24"/>
        </w:rPr>
        <w:t xml:space="preserve"> de fazer com que a educação histórica ocorra de uma forma que v</w:t>
      </w:r>
      <w:r w:rsidR="007922F9" w:rsidRPr="00E10F2B">
        <w:rPr>
          <w:rFonts w:ascii="Times New Roman" w:hAnsi="Times New Roman" w:cs="Times New Roman"/>
          <w:color w:val="auto"/>
          <w:sz w:val="24"/>
          <w:szCs w:val="24"/>
        </w:rPr>
        <w:t>enha atender os objetivos para a</w:t>
      </w:r>
      <w:r w:rsidRPr="00E10F2B">
        <w:rPr>
          <w:rFonts w:ascii="Times New Roman" w:hAnsi="Times New Roman" w:cs="Times New Roman"/>
          <w:color w:val="auto"/>
          <w:sz w:val="24"/>
          <w:szCs w:val="24"/>
        </w:rPr>
        <w:t>s quais ela é proposta.</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Quando defini junto com o meu orientador o roteiro para o desenvolvimento deste trabalho, pensei no professor e em outras pessoas que possam vir a lê-lo. Tentei me expressar da</w:t>
      </w:r>
      <w:r w:rsidR="007922F9" w:rsidRPr="00E10F2B">
        <w:rPr>
          <w:rFonts w:ascii="Times New Roman" w:hAnsi="Times New Roman" w:cs="Times New Roman"/>
          <w:color w:val="auto"/>
          <w:sz w:val="24"/>
          <w:szCs w:val="24"/>
        </w:rPr>
        <w:t xml:space="preserve"> forma mais simples possível, </w:t>
      </w:r>
      <w:r w:rsidRPr="00E10F2B">
        <w:rPr>
          <w:rFonts w:ascii="Times New Roman" w:hAnsi="Times New Roman" w:cs="Times New Roman"/>
          <w:color w:val="auto"/>
          <w:sz w:val="24"/>
          <w:szCs w:val="24"/>
        </w:rPr>
        <w:t>imaginando</w:t>
      </w:r>
      <w:r w:rsidR="007922F9" w:rsidRPr="00E10F2B">
        <w:rPr>
          <w:rFonts w:ascii="Times New Roman" w:hAnsi="Times New Roman" w:cs="Times New Roman"/>
          <w:color w:val="auto"/>
          <w:sz w:val="24"/>
          <w:szCs w:val="24"/>
        </w:rPr>
        <w:t>-me</w:t>
      </w:r>
      <w:r w:rsidRPr="00E10F2B">
        <w:rPr>
          <w:rFonts w:ascii="Times New Roman" w:hAnsi="Times New Roman" w:cs="Times New Roman"/>
          <w:color w:val="auto"/>
          <w:sz w:val="24"/>
          <w:szCs w:val="24"/>
        </w:rPr>
        <w:t xml:space="preserve"> como um professor que </w:t>
      </w:r>
      <w:r w:rsidR="007922F9" w:rsidRPr="00E10F2B">
        <w:rPr>
          <w:rFonts w:ascii="Times New Roman" w:hAnsi="Times New Roman" w:cs="Times New Roman"/>
          <w:color w:val="auto"/>
          <w:sz w:val="24"/>
          <w:szCs w:val="24"/>
        </w:rPr>
        <w:t>há</w:t>
      </w:r>
      <w:r w:rsidRPr="00E10F2B">
        <w:rPr>
          <w:rFonts w:ascii="Times New Roman" w:hAnsi="Times New Roman" w:cs="Times New Roman"/>
          <w:color w:val="auto"/>
          <w:sz w:val="24"/>
          <w:szCs w:val="24"/>
        </w:rPr>
        <w:t xml:space="preserve"> muito tempo havia saído do curso de História e que precisava rever conceitos para compreensão de uma proposta e, também, como um leitor que não está habituado com o tema ensino de História</w:t>
      </w:r>
      <w:r w:rsidR="007922F9"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mas </w:t>
      </w:r>
      <w:r w:rsidR="007922F9" w:rsidRPr="00E10F2B">
        <w:rPr>
          <w:rFonts w:ascii="Times New Roman" w:hAnsi="Times New Roman" w:cs="Times New Roman"/>
          <w:color w:val="auto"/>
          <w:sz w:val="24"/>
          <w:szCs w:val="24"/>
        </w:rPr>
        <w:t>que tem a curiosidade de conhecê</w:t>
      </w:r>
      <w:r w:rsidRPr="00E10F2B">
        <w:rPr>
          <w:rFonts w:ascii="Times New Roman" w:hAnsi="Times New Roman" w:cs="Times New Roman"/>
          <w:color w:val="auto"/>
          <w:sz w:val="24"/>
          <w:szCs w:val="24"/>
        </w:rPr>
        <w:t>-lo.</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A loucura, a insegurança em ter que participar de debates sobre conceitos que já nem me lembrava mais e de autores que jamais havia sequer ouvido falar me assustou. Cheguei </w:t>
      </w:r>
      <w:r w:rsidR="00CE2ADA" w:rsidRPr="00E10F2B">
        <w:rPr>
          <w:rFonts w:ascii="Times New Roman" w:hAnsi="Times New Roman" w:cs="Times New Roman"/>
          <w:color w:val="auto"/>
          <w:sz w:val="24"/>
          <w:szCs w:val="24"/>
        </w:rPr>
        <w:t>à</w:t>
      </w:r>
      <w:r w:rsidRPr="00E10F2B">
        <w:rPr>
          <w:rFonts w:ascii="Times New Roman" w:hAnsi="Times New Roman" w:cs="Times New Roman"/>
          <w:color w:val="auto"/>
          <w:sz w:val="24"/>
          <w:szCs w:val="24"/>
        </w:rPr>
        <w:t xml:space="preserve"> conclusão </w:t>
      </w:r>
      <w:r w:rsidR="00CE2ADA" w:rsidRPr="00E10F2B">
        <w:rPr>
          <w:rFonts w:ascii="Times New Roman" w:hAnsi="Times New Roman" w:cs="Times New Roman"/>
          <w:color w:val="auto"/>
          <w:sz w:val="24"/>
          <w:szCs w:val="24"/>
        </w:rPr>
        <w:t xml:space="preserve">de </w:t>
      </w:r>
      <w:r w:rsidRPr="00E10F2B">
        <w:rPr>
          <w:rFonts w:ascii="Times New Roman" w:hAnsi="Times New Roman" w:cs="Times New Roman"/>
          <w:color w:val="auto"/>
          <w:sz w:val="24"/>
          <w:szCs w:val="24"/>
        </w:rPr>
        <w:t xml:space="preserve">que a sala de aula era cruel, que a sala de aula me tomava muito tempo, um tempo que eu poderia utilizar para me tornar um profissional melhor e através de uma carga horária um pouco menor, contribuir mais para com a disciplina </w:t>
      </w:r>
      <w:r w:rsidR="00CE2ADA" w:rsidRPr="00E10F2B">
        <w:rPr>
          <w:rFonts w:ascii="Times New Roman" w:hAnsi="Times New Roman" w:cs="Times New Roman"/>
          <w:color w:val="auto"/>
          <w:sz w:val="24"/>
          <w:szCs w:val="24"/>
        </w:rPr>
        <w:t>que</w:t>
      </w:r>
      <w:r w:rsidRPr="00E10F2B">
        <w:rPr>
          <w:rFonts w:ascii="Times New Roman" w:hAnsi="Times New Roman" w:cs="Times New Roman"/>
          <w:color w:val="auto"/>
          <w:sz w:val="24"/>
          <w:szCs w:val="24"/>
        </w:rPr>
        <w:t xml:space="preserve"> leciono. </w:t>
      </w:r>
    </w:p>
    <w:p w:rsidR="0014561C" w:rsidRPr="00E10F2B" w:rsidRDefault="00CE2ADA"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lastRenderedPageBreak/>
        <w:t xml:space="preserve">Em </w:t>
      </w:r>
      <w:r w:rsidR="0014561C" w:rsidRPr="00E10F2B">
        <w:rPr>
          <w:rFonts w:ascii="Times New Roman" w:hAnsi="Times New Roman" w:cs="Times New Roman"/>
          <w:color w:val="auto"/>
          <w:sz w:val="24"/>
          <w:szCs w:val="24"/>
        </w:rPr>
        <w:t>outro momento, comecei a perceber que tinha um aliado poderoso, a minha experiência em sala de aula. Apesar de não conhecer ou ter lido aqueles pensadores, boa parte do que eles diziam eu havia vivenciado em sala de aula, então poderia, através da prática, debater sobre o que eles teorizavam.</w:t>
      </w:r>
    </w:p>
    <w:p w:rsidR="0014561C" w:rsidRPr="00E10F2B" w:rsidRDefault="00CE2ADA"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Foi assim que dei iní</w:t>
      </w:r>
      <w:r w:rsidR="0014561C" w:rsidRPr="00E10F2B">
        <w:rPr>
          <w:rFonts w:ascii="Times New Roman" w:hAnsi="Times New Roman" w:cs="Times New Roman"/>
          <w:color w:val="auto"/>
          <w:sz w:val="24"/>
          <w:szCs w:val="24"/>
        </w:rPr>
        <w:t>cio a essa extensa, cansativa e difícil jornada de desenvolvimento deste trabalho.</w:t>
      </w:r>
      <w:r w:rsidRPr="00E10F2B">
        <w:rPr>
          <w:rFonts w:ascii="Times New Roman" w:hAnsi="Times New Roman" w:cs="Times New Roman"/>
          <w:color w:val="auto"/>
          <w:sz w:val="24"/>
          <w:szCs w:val="24"/>
        </w:rPr>
        <w:t xml:space="preserve"> </w:t>
      </w:r>
      <w:r w:rsidR="0014561C" w:rsidRPr="00E10F2B">
        <w:rPr>
          <w:rFonts w:ascii="Times New Roman" w:hAnsi="Times New Roman" w:cs="Times New Roman"/>
          <w:color w:val="auto"/>
          <w:sz w:val="24"/>
          <w:szCs w:val="24"/>
        </w:rPr>
        <w:t>Trabalhar o</w:t>
      </w:r>
      <w:r w:rsidRPr="00E10F2B">
        <w:rPr>
          <w:rFonts w:ascii="Times New Roman" w:hAnsi="Times New Roman" w:cs="Times New Roman"/>
          <w:color w:val="auto"/>
          <w:sz w:val="24"/>
          <w:szCs w:val="24"/>
        </w:rPr>
        <w:t>s três turnos, sem direito à</w:t>
      </w:r>
      <w:r w:rsidR="0014561C" w:rsidRPr="00E10F2B">
        <w:rPr>
          <w:rFonts w:ascii="Times New Roman" w:hAnsi="Times New Roman" w:cs="Times New Roman"/>
          <w:color w:val="auto"/>
          <w:sz w:val="24"/>
          <w:szCs w:val="24"/>
        </w:rPr>
        <w:t xml:space="preserve"> licença para estudos e nem redução de carga horária foi a minha realidade e o combustíve</w:t>
      </w:r>
      <w:r w:rsidRPr="00E10F2B">
        <w:rPr>
          <w:rFonts w:ascii="Times New Roman" w:hAnsi="Times New Roman" w:cs="Times New Roman"/>
          <w:color w:val="auto"/>
          <w:sz w:val="24"/>
          <w:szCs w:val="24"/>
        </w:rPr>
        <w:t>l que me incentivou a desenvolvê</w:t>
      </w:r>
      <w:r w:rsidR="0014561C" w:rsidRPr="00E10F2B">
        <w:rPr>
          <w:rFonts w:ascii="Times New Roman" w:hAnsi="Times New Roman" w:cs="Times New Roman"/>
          <w:color w:val="auto"/>
          <w:sz w:val="24"/>
          <w:szCs w:val="24"/>
        </w:rPr>
        <w:t>-lo.</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Não o considero como algo concluído, pelo contrário, entendo que o que está por vir em relação a ele é muito maior do que o que foi efetuado até o presente momento.</w:t>
      </w:r>
      <w:r w:rsidR="00CE2ADA"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A proposta do produto</w:t>
      </w:r>
      <w:r w:rsidR="00CE2ADA" w:rsidRPr="00E10F2B">
        <w:rPr>
          <w:rFonts w:ascii="Times New Roman" w:hAnsi="Times New Roman" w:cs="Times New Roman"/>
          <w:color w:val="auto"/>
          <w:sz w:val="24"/>
          <w:szCs w:val="24"/>
        </w:rPr>
        <w:t xml:space="preserve"> aqui apresentado, como ferramenta de ensino,</w:t>
      </w:r>
      <w:r w:rsidRPr="00E10F2B">
        <w:rPr>
          <w:rFonts w:ascii="Times New Roman" w:hAnsi="Times New Roman" w:cs="Times New Roman"/>
          <w:color w:val="auto"/>
          <w:sz w:val="24"/>
          <w:szCs w:val="24"/>
        </w:rPr>
        <w:t xml:space="preserve"> está apenas começando a ser implementada e</w:t>
      </w:r>
      <w:r w:rsidR="00CE2AD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por conta disso, muitas surpresas, mudanças de direção, erros, acertos, ideias ainda virão.</w:t>
      </w:r>
      <w:r w:rsidR="00CE2ADA" w:rsidRPr="00E10F2B">
        <w:rPr>
          <w:rFonts w:ascii="Times New Roman" w:hAnsi="Times New Roman" w:cs="Times New Roman"/>
          <w:color w:val="auto"/>
          <w:sz w:val="24"/>
          <w:szCs w:val="24"/>
        </w:rPr>
        <w:t xml:space="preserve"> </w:t>
      </w:r>
      <w:r w:rsidRPr="00E10F2B">
        <w:rPr>
          <w:rFonts w:ascii="Times New Roman" w:hAnsi="Times New Roman" w:cs="Times New Roman"/>
          <w:color w:val="auto"/>
          <w:sz w:val="24"/>
          <w:szCs w:val="24"/>
        </w:rPr>
        <w:t>Considero</w:t>
      </w:r>
      <w:r w:rsidR="00CE2AD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então</w:t>
      </w:r>
      <w:r w:rsidR="00CE2AD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que esse é apenas o primeiro passo dessa jornada que pretendo tomar como um caminho a seguir a partir de agora para a minha carreira, para o novo profissional que me tornei, o professor-pesquisador.</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Muitos mais incômodos já existem e outros possivelmente virão e que estes se transformem em temáticas a serem analisadas, estudadas, pesquisadas e utilizadas para o surgimento de novos trabalhos que contribuam, mesmo que minimamente, para explicar, analisar e orientar atos, fatos, problemas, soluções que oc</w:t>
      </w:r>
      <w:r w:rsidR="00CE2ADA" w:rsidRPr="00E10F2B">
        <w:rPr>
          <w:rFonts w:ascii="Times New Roman" w:hAnsi="Times New Roman" w:cs="Times New Roman"/>
          <w:color w:val="auto"/>
          <w:sz w:val="24"/>
          <w:szCs w:val="24"/>
        </w:rPr>
        <w:t>orrem no ambiente escolar. Tenho</w:t>
      </w:r>
      <w:r w:rsidRPr="00E10F2B">
        <w:rPr>
          <w:rFonts w:ascii="Times New Roman" w:hAnsi="Times New Roman" w:cs="Times New Roman"/>
          <w:color w:val="auto"/>
          <w:sz w:val="24"/>
          <w:szCs w:val="24"/>
        </w:rPr>
        <w:t xml:space="preserve"> a certeza de que eles são muitos e que precisam ser discutidos muito mais ainda do que já foram. </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Que a sala de aula ultrapasse a ideia de um ambiente em que ocorre o ensino-aprendizagem, e se transforme também em um laboratório em que se elaborem experiências positivas que auxiliem na melhoria da educação.</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Espero que</w:t>
      </w:r>
      <w:r w:rsidR="00CE2AD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com essa conclusão, do que podemos chamar de primeira etapa do trabalho, tenhamos conseguido estimular e chamar a atenção para</w:t>
      </w:r>
      <w:r w:rsidRPr="00E10F2B">
        <w:rPr>
          <w:rFonts w:ascii="Times New Roman" w:hAnsi="Times New Roman" w:cs="Times New Roman"/>
          <w:b/>
          <w:color w:val="auto"/>
          <w:sz w:val="24"/>
          <w:szCs w:val="24"/>
        </w:rPr>
        <w:t xml:space="preserve"> </w:t>
      </w:r>
      <w:r w:rsidRPr="00E10F2B">
        <w:rPr>
          <w:rFonts w:ascii="Times New Roman" w:hAnsi="Times New Roman" w:cs="Times New Roman"/>
          <w:color w:val="auto"/>
          <w:sz w:val="24"/>
          <w:szCs w:val="24"/>
        </w:rPr>
        <w:t xml:space="preserve">a </w:t>
      </w:r>
      <w:r w:rsidRPr="00E10F2B">
        <w:rPr>
          <w:rFonts w:ascii="Times New Roman" w:hAnsi="Times New Roman" w:cs="Times New Roman"/>
          <w:color w:val="auto"/>
          <w:sz w:val="24"/>
          <w:szCs w:val="24"/>
          <w:lang w:eastAsia="pt-BR"/>
        </w:rPr>
        <w:t>importância do uso da história do lugar</w:t>
      </w:r>
      <w:r w:rsidRPr="00E10F2B">
        <w:rPr>
          <w:rFonts w:ascii="Times New Roman" w:hAnsi="Times New Roman" w:cs="Times New Roman"/>
          <w:color w:val="auto"/>
          <w:sz w:val="24"/>
          <w:szCs w:val="24"/>
        </w:rPr>
        <w:t xml:space="preserve"> na melhoria do processo de construção de um ensino-aprendizagem significativo, mais próximo e condizente com a realidade dos alunos e que o produto seja realmente utilizado por professores, alunos e a comunidade em geral com essa finalidade.</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Esse estudo pode até não ser inédito em termos de Brasil, mas com certeza é inédito para Neópolis, e acreditamos ser essa a nossa contribuição para o meio acadêmico e para o nosso lugar. </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Pela primeira vez</w:t>
      </w:r>
      <w:r w:rsidR="00CE2AD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alguém que tem como lócus o citado município realiza um trabalho dessa natureza. Pela primeira vez, diante da inexistência de equipamentos culturais e </w:t>
      </w:r>
      <w:r w:rsidRPr="00E10F2B">
        <w:rPr>
          <w:rFonts w:ascii="Times New Roman" w:hAnsi="Times New Roman" w:cs="Times New Roman"/>
          <w:color w:val="auto"/>
          <w:sz w:val="24"/>
          <w:szCs w:val="24"/>
        </w:rPr>
        <w:lastRenderedPageBreak/>
        <w:t>de outros materiais e equipamentos que auxiliem e facilit</w:t>
      </w:r>
      <w:r w:rsidR="00CE2ADA" w:rsidRPr="00E10F2B">
        <w:rPr>
          <w:rFonts w:ascii="Times New Roman" w:hAnsi="Times New Roman" w:cs="Times New Roman"/>
          <w:color w:val="auto"/>
          <w:sz w:val="24"/>
          <w:szCs w:val="24"/>
        </w:rPr>
        <w:t>em a pesquisa, teremos algo a nos</w:t>
      </w:r>
      <w:r w:rsidRPr="00E10F2B">
        <w:rPr>
          <w:rFonts w:ascii="Times New Roman" w:hAnsi="Times New Roman" w:cs="Times New Roman"/>
          <w:color w:val="auto"/>
          <w:sz w:val="24"/>
          <w:szCs w:val="24"/>
        </w:rPr>
        <w:t xml:space="preserve"> apoiar</w:t>
      </w:r>
      <w:r w:rsidR="00CE2ADA" w:rsidRPr="00E10F2B">
        <w:rPr>
          <w:rFonts w:ascii="Times New Roman" w:hAnsi="Times New Roman" w:cs="Times New Roman"/>
          <w:color w:val="auto"/>
          <w:sz w:val="24"/>
          <w:szCs w:val="24"/>
        </w:rPr>
        <w:t>mos,</w:t>
      </w:r>
      <w:r w:rsidRPr="00E10F2B">
        <w:rPr>
          <w:rFonts w:ascii="Times New Roman" w:hAnsi="Times New Roman" w:cs="Times New Roman"/>
          <w:color w:val="auto"/>
          <w:sz w:val="24"/>
          <w:szCs w:val="24"/>
        </w:rPr>
        <w:t xml:space="preserve"> quando a proposta for o estudo, a aprendizagem sobre a história, o patrimônio e a cultura de Neópolis.</w:t>
      </w:r>
    </w:p>
    <w:p w:rsidR="0014561C" w:rsidRPr="00E10F2B" w:rsidRDefault="0014561C" w:rsidP="00B04FC4">
      <w:pPr>
        <w:spacing w:after="0" w:line="360" w:lineRule="auto"/>
        <w:ind w:firstLine="851"/>
        <w:jc w:val="both"/>
        <w:rPr>
          <w:rFonts w:ascii="Times New Roman" w:hAnsi="Times New Roman" w:cs="Times New Roman"/>
          <w:color w:val="auto"/>
          <w:sz w:val="24"/>
          <w:szCs w:val="24"/>
          <w:lang w:eastAsia="pt-BR"/>
        </w:rPr>
      </w:pPr>
      <w:r w:rsidRPr="00E10F2B">
        <w:rPr>
          <w:rFonts w:ascii="Times New Roman" w:hAnsi="Times New Roman" w:cs="Times New Roman"/>
          <w:color w:val="auto"/>
          <w:sz w:val="24"/>
          <w:szCs w:val="24"/>
          <w:lang w:eastAsia="pt-BR"/>
        </w:rPr>
        <w:t>Para além disso, o produto criado é também uma propos</w:t>
      </w:r>
      <w:r w:rsidR="00CE2ADA" w:rsidRPr="00E10F2B">
        <w:rPr>
          <w:rFonts w:ascii="Times New Roman" w:hAnsi="Times New Roman" w:cs="Times New Roman"/>
          <w:color w:val="auto"/>
          <w:sz w:val="24"/>
          <w:szCs w:val="24"/>
          <w:lang w:eastAsia="pt-BR"/>
        </w:rPr>
        <w:t>ta para sanar um dos problemas d</w:t>
      </w:r>
      <w:r w:rsidRPr="00E10F2B">
        <w:rPr>
          <w:rFonts w:ascii="Times New Roman" w:hAnsi="Times New Roman" w:cs="Times New Roman"/>
          <w:color w:val="auto"/>
          <w:sz w:val="24"/>
          <w:szCs w:val="24"/>
          <w:lang w:eastAsia="pt-BR"/>
        </w:rPr>
        <w:t xml:space="preserve">o qual eu e vários colegas com quem converso, reclamamos muito que é a falta de tempo para trabalhar outros assuntos, outras temáticas que acreditamos serem importantes para o nosso trabalho com os nossos alunos. </w:t>
      </w:r>
    </w:p>
    <w:p w:rsidR="0014561C" w:rsidRPr="00E10F2B" w:rsidRDefault="0014561C" w:rsidP="00B04FC4">
      <w:pPr>
        <w:spacing w:after="0" w:line="360" w:lineRule="auto"/>
        <w:ind w:firstLine="851"/>
        <w:jc w:val="both"/>
        <w:rPr>
          <w:rFonts w:ascii="Times New Roman" w:hAnsi="Times New Roman" w:cs="Times New Roman"/>
          <w:color w:val="auto"/>
          <w:sz w:val="24"/>
          <w:szCs w:val="24"/>
          <w:lang w:eastAsia="pt-BR"/>
        </w:rPr>
      </w:pPr>
      <w:r w:rsidRPr="00E10F2B">
        <w:rPr>
          <w:rFonts w:ascii="Times New Roman" w:hAnsi="Times New Roman" w:cs="Times New Roman"/>
          <w:color w:val="auto"/>
          <w:sz w:val="24"/>
          <w:szCs w:val="24"/>
          <w:lang w:eastAsia="pt-BR"/>
        </w:rPr>
        <w:t>A descoberta da sala de aula interativa muito me animou, talvez tenha encontrado o ambiente apropriado para o trabalho com esses outros assuntos, para a resolução do problema da baixa carga horária de aula da disciplina História na escola em que trabalho.</w:t>
      </w:r>
    </w:p>
    <w:p w:rsidR="0014561C" w:rsidRPr="00E10F2B" w:rsidRDefault="0014561C" w:rsidP="00B04FC4">
      <w:pPr>
        <w:spacing w:after="0" w:line="360" w:lineRule="auto"/>
        <w:ind w:firstLine="851"/>
        <w:jc w:val="both"/>
        <w:rPr>
          <w:rFonts w:ascii="Times New Roman" w:hAnsi="Times New Roman" w:cs="Times New Roman"/>
          <w:color w:val="auto"/>
          <w:sz w:val="24"/>
          <w:szCs w:val="24"/>
          <w:lang w:eastAsia="pt-BR"/>
        </w:rPr>
      </w:pPr>
      <w:r w:rsidRPr="00E10F2B">
        <w:rPr>
          <w:rFonts w:ascii="Times New Roman" w:hAnsi="Times New Roman" w:cs="Times New Roman"/>
          <w:color w:val="auto"/>
          <w:sz w:val="24"/>
          <w:szCs w:val="24"/>
          <w:lang w:eastAsia="pt-BR"/>
        </w:rPr>
        <w:t xml:space="preserve"> Em uma conversa informal com meus alunos sobre essa pesquisa, pude perceber a curiosidade deles em ver como essa ferramenta vai funcionar. Principalmente porque se trata de algo que eles se interessam bastante que é o uso da tecnologi</w:t>
      </w:r>
      <w:r w:rsidR="00CE2ADA" w:rsidRPr="00E10F2B">
        <w:rPr>
          <w:rFonts w:ascii="Times New Roman" w:hAnsi="Times New Roman" w:cs="Times New Roman"/>
          <w:color w:val="auto"/>
          <w:sz w:val="24"/>
          <w:szCs w:val="24"/>
          <w:lang w:eastAsia="pt-BR"/>
        </w:rPr>
        <w:t>a, o uso da I</w:t>
      </w:r>
      <w:r w:rsidRPr="00E10F2B">
        <w:rPr>
          <w:rFonts w:ascii="Times New Roman" w:hAnsi="Times New Roman" w:cs="Times New Roman"/>
          <w:color w:val="auto"/>
          <w:sz w:val="24"/>
          <w:szCs w:val="24"/>
          <w:lang w:eastAsia="pt-BR"/>
        </w:rPr>
        <w:t>nternet, o uso das mídias e dos meios de informação e comunicação digitais.</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lang w:eastAsia="pt-BR"/>
        </w:rPr>
        <w:t xml:space="preserve">Confesso estar também muito ansioso para que as minhas expectativas sejam atendidas e que o </w:t>
      </w:r>
      <w:r w:rsidRPr="00E10F2B">
        <w:rPr>
          <w:rFonts w:ascii="Times New Roman" w:hAnsi="Times New Roman" w:cs="Times New Roman"/>
          <w:i/>
          <w:color w:val="auto"/>
          <w:sz w:val="24"/>
          <w:szCs w:val="24"/>
          <w:lang w:eastAsia="pt-BR"/>
        </w:rPr>
        <w:t>website</w:t>
      </w:r>
      <w:r w:rsidRPr="00E10F2B">
        <w:rPr>
          <w:rFonts w:ascii="Times New Roman" w:hAnsi="Times New Roman" w:cs="Times New Roman"/>
          <w:color w:val="auto"/>
          <w:sz w:val="24"/>
          <w:szCs w:val="24"/>
          <w:lang w:eastAsia="pt-BR"/>
        </w:rPr>
        <w:t xml:space="preserve"> </w:t>
      </w:r>
      <w:hyperlink r:id="rId17" w:history="1">
        <w:r w:rsidRPr="00E10F2B">
          <w:rPr>
            <w:rFonts w:ascii="Times New Roman" w:hAnsi="Times New Roman" w:cs="Times New Roman"/>
            <w:color w:val="auto"/>
            <w:sz w:val="24"/>
            <w:szCs w:val="24"/>
          </w:rPr>
          <w:t>www.conhecerneopolis.com</w:t>
        </w:r>
      </w:hyperlink>
      <w:r w:rsidRPr="00E10F2B">
        <w:rPr>
          <w:rFonts w:ascii="Times New Roman" w:hAnsi="Times New Roman" w:cs="Times New Roman"/>
          <w:color w:val="auto"/>
          <w:sz w:val="24"/>
          <w:szCs w:val="24"/>
          <w:lang w:eastAsia="pt-BR"/>
        </w:rPr>
        <w:t xml:space="preserve"> possa colaborar para alcançar os objetivos para os quais a sua criação foi proposta</w:t>
      </w:r>
      <w:r w:rsidR="00CE2ADA" w:rsidRPr="00E10F2B">
        <w:rPr>
          <w:rFonts w:ascii="Times New Roman" w:hAnsi="Times New Roman" w:cs="Times New Roman"/>
          <w:color w:val="auto"/>
          <w:sz w:val="24"/>
          <w:szCs w:val="24"/>
          <w:lang w:eastAsia="pt-BR"/>
        </w:rPr>
        <w:t>, pois acredito</w:t>
      </w:r>
      <w:r w:rsidRPr="00E10F2B">
        <w:rPr>
          <w:rFonts w:ascii="Times New Roman" w:hAnsi="Times New Roman" w:cs="Times New Roman"/>
          <w:color w:val="auto"/>
          <w:sz w:val="24"/>
          <w:szCs w:val="24"/>
          <w:lang w:eastAsia="pt-BR"/>
        </w:rPr>
        <w:t xml:space="preserve"> que e</w:t>
      </w:r>
      <w:r w:rsidRPr="00E10F2B">
        <w:rPr>
          <w:rFonts w:ascii="Times New Roman" w:hAnsi="Times New Roman" w:cs="Times New Roman"/>
          <w:color w:val="auto"/>
          <w:sz w:val="24"/>
          <w:szCs w:val="24"/>
        </w:rPr>
        <w:t>nsinar, pesquisar, aprender e colaborar no resgate da história, da memória e</w:t>
      </w:r>
      <w:r w:rsidR="00CE2AD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consequentemente</w:t>
      </w:r>
      <w:r w:rsidR="00CE2ADA"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para o fortalecimento do sentimento de identidade em relação ao lugar e das memórias</w:t>
      </w:r>
      <w:r w:rsidR="00372CC2" w:rsidRPr="00E10F2B">
        <w:rPr>
          <w:rFonts w:ascii="Times New Roman" w:hAnsi="Times New Roman" w:cs="Times New Roman"/>
          <w:color w:val="auto"/>
          <w:sz w:val="24"/>
          <w:szCs w:val="24"/>
        </w:rPr>
        <w:t xml:space="preserve"> de quem nele vive é construir </w:t>
      </w:r>
      <w:r w:rsidRPr="00E10F2B">
        <w:rPr>
          <w:rFonts w:ascii="Times New Roman" w:hAnsi="Times New Roman" w:cs="Times New Roman"/>
          <w:color w:val="auto"/>
          <w:sz w:val="24"/>
          <w:szCs w:val="24"/>
        </w:rPr>
        <w:t>e reconstruir seres humanos, é construir e reconstruir vidas, é permitir a História que ela cumpra seu verdadeiro papel que é o de formar pessoas para o exercício da plena cidadania.</w:t>
      </w:r>
    </w:p>
    <w:p w:rsidR="0014561C" w:rsidRPr="00E10F2B" w:rsidRDefault="0014561C" w:rsidP="00B04FC4">
      <w:pPr>
        <w:spacing w:after="0" w:line="360" w:lineRule="auto"/>
        <w:ind w:firstLine="851"/>
        <w:jc w:val="both"/>
        <w:rPr>
          <w:rFonts w:ascii="Times New Roman" w:hAnsi="Times New Roman" w:cs="Times New Roman"/>
          <w:color w:val="auto"/>
          <w:sz w:val="24"/>
          <w:szCs w:val="24"/>
        </w:rPr>
      </w:pPr>
      <w:r w:rsidRPr="00E10F2B">
        <w:rPr>
          <w:rFonts w:ascii="Times New Roman" w:hAnsi="Times New Roman" w:cs="Times New Roman"/>
          <w:color w:val="auto"/>
          <w:sz w:val="24"/>
          <w:szCs w:val="24"/>
        </w:rPr>
        <w:t>Em um período caract</w:t>
      </w:r>
      <w:r w:rsidR="00372CC2" w:rsidRPr="00E10F2B">
        <w:rPr>
          <w:rFonts w:ascii="Times New Roman" w:hAnsi="Times New Roman" w:cs="Times New Roman"/>
          <w:color w:val="auto"/>
          <w:sz w:val="24"/>
          <w:szCs w:val="24"/>
        </w:rPr>
        <w:t>erizado por mudanças, entre as quais,</w:t>
      </w:r>
      <w:r w:rsidRPr="00E10F2B">
        <w:rPr>
          <w:rFonts w:ascii="Times New Roman" w:hAnsi="Times New Roman" w:cs="Times New Roman"/>
          <w:color w:val="auto"/>
          <w:sz w:val="24"/>
          <w:szCs w:val="24"/>
        </w:rPr>
        <w:t xml:space="preserve"> podemos destacar a reforma e a proximidade da homologação da Base Nacional Comum Curricular para o Ensino Médio,</w:t>
      </w:r>
      <w:r w:rsidR="00A85828" w:rsidRPr="00E10F2B">
        <w:rPr>
          <w:rFonts w:ascii="Times New Roman" w:hAnsi="Times New Roman" w:cs="Times New Roman"/>
          <w:color w:val="auto"/>
          <w:sz w:val="24"/>
          <w:szCs w:val="24"/>
        </w:rPr>
        <w:t xml:space="preserve"> o uso das novas tecnologias é</w:t>
      </w:r>
      <w:r w:rsidRPr="00E10F2B">
        <w:rPr>
          <w:rFonts w:ascii="Times New Roman" w:hAnsi="Times New Roman" w:cs="Times New Roman"/>
          <w:color w:val="auto"/>
          <w:sz w:val="24"/>
          <w:szCs w:val="24"/>
        </w:rPr>
        <w:t xml:space="preserve"> um convite à mudança do agir pedagógico e metodológico em sala de aula e</w:t>
      </w:r>
      <w:r w:rsidR="00372CC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ao mesmo tempo</w:t>
      </w:r>
      <w:r w:rsidR="00372CC2" w:rsidRPr="00E10F2B">
        <w:rPr>
          <w:rFonts w:ascii="Times New Roman" w:hAnsi="Times New Roman" w:cs="Times New Roman"/>
          <w:color w:val="auto"/>
          <w:sz w:val="24"/>
          <w:szCs w:val="24"/>
        </w:rPr>
        <w:t>,</w:t>
      </w:r>
      <w:r w:rsidRPr="00E10F2B">
        <w:rPr>
          <w:rFonts w:ascii="Times New Roman" w:hAnsi="Times New Roman" w:cs="Times New Roman"/>
          <w:color w:val="auto"/>
          <w:sz w:val="24"/>
          <w:szCs w:val="24"/>
        </w:rPr>
        <w:t xml:space="preserve"> um novo grande desafio para todos nós professores.</w:t>
      </w:r>
    </w:p>
    <w:p w:rsidR="00C3571E" w:rsidRPr="00E10F2B" w:rsidRDefault="00C3571E" w:rsidP="00372CC2">
      <w:pPr>
        <w:suppressAutoHyphens w:val="0"/>
        <w:autoSpaceDE w:val="0"/>
        <w:autoSpaceDN w:val="0"/>
        <w:adjustRightInd w:val="0"/>
        <w:spacing w:after="0" w:line="360" w:lineRule="auto"/>
        <w:ind w:firstLine="851"/>
        <w:rPr>
          <w:rFonts w:ascii="Times New Roman" w:eastAsia="Times New Roman" w:hAnsi="Times New Roman" w:cs="Times New Roman"/>
          <w:color w:val="auto"/>
          <w:lang w:eastAsia="pt-BR"/>
        </w:rPr>
      </w:pPr>
    </w:p>
    <w:p w:rsidR="003117F4" w:rsidRPr="00E10F2B" w:rsidRDefault="003117F4" w:rsidP="00372CC2">
      <w:pPr>
        <w:spacing w:after="0" w:line="360" w:lineRule="auto"/>
        <w:ind w:firstLine="851"/>
        <w:rPr>
          <w:rFonts w:ascii="Times New Roman" w:hAnsi="Times New Roman" w:cs="Times New Roman"/>
          <w:color w:val="auto"/>
        </w:rPr>
      </w:pPr>
    </w:p>
    <w:p w:rsidR="00372CC2" w:rsidRPr="00E10F2B" w:rsidRDefault="00372CC2" w:rsidP="00372CC2">
      <w:pPr>
        <w:spacing w:after="0" w:line="360" w:lineRule="auto"/>
        <w:ind w:firstLine="851"/>
        <w:rPr>
          <w:rFonts w:ascii="Times New Roman" w:hAnsi="Times New Roman" w:cs="Times New Roman"/>
          <w:color w:val="auto"/>
        </w:rPr>
      </w:pPr>
    </w:p>
    <w:p w:rsidR="00372CC2" w:rsidRPr="00E10F2B" w:rsidRDefault="00372CC2" w:rsidP="00372CC2">
      <w:pPr>
        <w:spacing w:after="0" w:line="360" w:lineRule="auto"/>
        <w:ind w:firstLine="851"/>
        <w:rPr>
          <w:rFonts w:ascii="Times New Roman" w:hAnsi="Times New Roman" w:cs="Times New Roman"/>
          <w:color w:val="auto"/>
        </w:rPr>
      </w:pPr>
    </w:p>
    <w:p w:rsidR="00372CC2" w:rsidRPr="00E10F2B" w:rsidRDefault="00372CC2" w:rsidP="00372CC2">
      <w:pPr>
        <w:spacing w:after="0" w:line="360" w:lineRule="auto"/>
        <w:ind w:firstLine="851"/>
        <w:rPr>
          <w:rFonts w:ascii="Times New Roman" w:hAnsi="Times New Roman" w:cs="Times New Roman"/>
          <w:color w:val="auto"/>
        </w:rPr>
      </w:pPr>
    </w:p>
    <w:p w:rsidR="00544A97" w:rsidRPr="00E10F2B" w:rsidRDefault="00544A97">
      <w:pPr>
        <w:suppressAutoHyphens w:val="0"/>
        <w:spacing w:after="0" w:line="240" w:lineRule="auto"/>
        <w:rPr>
          <w:rFonts w:ascii="Times New Roman" w:hAnsi="Times New Roman" w:cs="Times New Roman"/>
          <w:color w:val="auto"/>
        </w:rPr>
      </w:pPr>
      <w:r w:rsidRPr="00E10F2B">
        <w:rPr>
          <w:rFonts w:ascii="Times New Roman" w:hAnsi="Times New Roman" w:cs="Times New Roman"/>
          <w:color w:val="auto"/>
        </w:rPr>
        <w:br w:type="page"/>
      </w:r>
    </w:p>
    <w:p w:rsidR="00CB538B" w:rsidRPr="00E10F2B" w:rsidRDefault="00CB538B" w:rsidP="009F3E5E">
      <w:pPr>
        <w:pStyle w:val="Ttulo1"/>
      </w:pPr>
      <w:bookmarkStart w:id="53" w:name="_Toc522135382"/>
      <w:r w:rsidRPr="00E10F2B">
        <w:lastRenderedPageBreak/>
        <w:t>REFERÊNCIAS BIBLIOGRÁFICAS</w:t>
      </w:r>
      <w:bookmarkEnd w:id="53"/>
    </w:p>
    <w:p w:rsidR="00372CC2" w:rsidRPr="00E10F2B" w:rsidRDefault="00372CC2" w:rsidP="00372CC2">
      <w:pPr>
        <w:tabs>
          <w:tab w:val="left" w:pos="5120"/>
        </w:tabs>
        <w:spacing w:before="240"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shd w:val="clear" w:color="auto" w:fill="FFFFFF"/>
        </w:rPr>
      </w:pPr>
      <w:proofErr w:type="spellStart"/>
      <w:r w:rsidRPr="00E10F2B">
        <w:rPr>
          <w:rFonts w:ascii="Times New Roman" w:hAnsi="Times New Roman"/>
          <w:color w:val="auto"/>
          <w:sz w:val="24"/>
          <w:szCs w:val="24"/>
          <w:shd w:val="clear" w:color="auto" w:fill="FFFFFF"/>
        </w:rPr>
        <w:t>ABUD</w:t>
      </w:r>
      <w:proofErr w:type="spellEnd"/>
      <w:r w:rsidRPr="00E10F2B">
        <w:rPr>
          <w:rFonts w:ascii="Times New Roman" w:hAnsi="Times New Roman"/>
          <w:color w:val="auto"/>
          <w:sz w:val="24"/>
          <w:szCs w:val="24"/>
          <w:shd w:val="clear" w:color="auto" w:fill="FFFFFF"/>
        </w:rPr>
        <w:t xml:space="preserve">, Katia. Currículos de história e políticas públicas: os programas de história do Brasil na escola secundária. In: BITTENCOURT, Circe. </w:t>
      </w:r>
      <w:r w:rsidRPr="00E10F2B">
        <w:rPr>
          <w:rFonts w:ascii="Times New Roman" w:hAnsi="Times New Roman"/>
          <w:b/>
          <w:color w:val="auto"/>
          <w:sz w:val="24"/>
          <w:szCs w:val="24"/>
          <w:shd w:val="clear" w:color="auto" w:fill="FFFFFF"/>
        </w:rPr>
        <w:t>O saber histórico na sala de aula</w:t>
      </w:r>
      <w:r w:rsidRPr="00E10F2B">
        <w:rPr>
          <w:rFonts w:ascii="Times New Roman" w:hAnsi="Times New Roman"/>
          <w:color w:val="auto"/>
          <w:sz w:val="24"/>
          <w:szCs w:val="24"/>
          <w:shd w:val="clear" w:color="auto" w:fill="FFFFFF"/>
        </w:rPr>
        <w:t>. 9. ed. São Paulo: Contexto, 2004. </w:t>
      </w:r>
    </w:p>
    <w:p w:rsidR="001364BB" w:rsidRPr="00E10F2B" w:rsidRDefault="001364BB" w:rsidP="001364BB">
      <w:pPr>
        <w:spacing w:after="0" w:line="240" w:lineRule="auto"/>
        <w:rPr>
          <w:rFonts w:ascii="Times New Roman" w:hAnsi="Times New Roman"/>
          <w:color w:val="auto"/>
          <w:sz w:val="24"/>
          <w:szCs w:val="24"/>
          <w:shd w:val="clear" w:color="auto" w:fill="FFFFFF"/>
        </w:rPr>
      </w:pPr>
    </w:p>
    <w:p w:rsidR="00372CC2" w:rsidRPr="00E10F2B" w:rsidRDefault="00372CC2" w:rsidP="001364BB">
      <w:pPr>
        <w:pStyle w:val="Ttulo3"/>
        <w:spacing w:before="0" w:after="0" w:line="240" w:lineRule="auto"/>
        <w:rPr>
          <w:rFonts w:ascii="Times New Roman" w:hAnsi="Times New Roman" w:cs="Times New Roman"/>
          <w:color w:val="auto"/>
          <w:sz w:val="24"/>
          <w:szCs w:val="24"/>
        </w:rPr>
      </w:pPr>
      <w:bookmarkStart w:id="54" w:name="_Toc522038976"/>
      <w:bookmarkStart w:id="55" w:name="_Toc522045481"/>
      <w:bookmarkStart w:id="56" w:name="_Toc522046717"/>
      <w:bookmarkStart w:id="57" w:name="_Toc522135383"/>
      <w:proofErr w:type="spellStart"/>
      <w:r w:rsidRPr="00E10F2B">
        <w:rPr>
          <w:rStyle w:val="nfase"/>
          <w:rFonts w:ascii="Times New Roman" w:hAnsi="Times New Roman" w:cs="Times New Roman"/>
          <w:i w:val="0"/>
          <w:color w:val="auto"/>
          <w:sz w:val="24"/>
          <w:szCs w:val="24"/>
        </w:rPr>
        <w:t>ABUD</w:t>
      </w:r>
      <w:proofErr w:type="spellEnd"/>
      <w:r w:rsidRPr="00E10F2B">
        <w:rPr>
          <w:rFonts w:ascii="Times New Roman" w:hAnsi="Times New Roman" w:cs="Times New Roman"/>
          <w:color w:val="auto"/>
          <w:sz w:val="24"/>
          <w:szCs w:val="24"/>
        </w:rPr>
        <w:t xml:space="preserve">. KATIA MARIA Progresso e trabalho: da vila bandeirista à Chicago brasileira </w:t>
      </w:r>
      <w:r w:rsidRPr="00E10F2B">
        <w:rPr>
          <w:rFonts w:ascii="Times New Roman" w:hAnsi="Times New Roman" w:cs="Times New Roman"/>
          <w:b/>
          <w:color w:val="auto"/>
          <w:sz w:val="24"/>
          <w:szCs w:val="24"/>
        </w:rPr>
        <w:t>REVISTA USP</w:t>
      </w:r>
      <w:r w:rsidRPr="00E10F2B">
        <w:rPr>
          <w:rFonts w:ascii="Times New Roman" w:hAnsi="Times New Roman" w:cs="Times New Roman"/>
          <w:color w:val="auto"/>
          <w:sz w:val="24"/>
          <w:szCs w:val="24"/>
        </w:rPr>
        <w:t>, São Paulo. n. 63, p. 94-101, setembro/novembro 2004.</w:t>
      </w:r>
      <w:bookmarkEnd w:id="54"/>
      <w:bookmarkEnd w:id="55"/>
      <w:bookmarkEnd w:id="56"/>
      <w:bookmarkEnd w:id="57"/>
    </w:p>
    <w:p w:rsidR="001364BB" w:rsidRPr="00E10F2B" w:rsidRDefault="001364BB" w:rsidP="001364BB">
      <w:pPr>
        <w:pStyle w:val="Standard"/>
        <w:rPr>
          <w:rFonts w:ascii="Times New Roman" w:hAnsi="Times New Roman" w:cs="Times New Roman"/>
        </w:rPr>
      </w:pPr>
    </w:p>
    <w:p w:rsidR="00372CC2" w:rsidRPr="00E10F2B" w:rsidRDefault="00372CC2" w:rsidP="001364BB">
      <w:pPr>
        <w:pStyle w:val="Standard"/>
        <w:rPr>
          <w:rFonts w:ascii="Times New Roman" w:hAnsi="Times New Roman" w:cs="Times New Roman"/>
        </w:rPr>
      </w:pPr>
      <w:r w:rsidRPr="00E10F2B">
        <w:rPr>
          <w:rFonts w:ascii="Times New Roman" w:hAnsi="Times New Roman" w:cs="Times New Roman"/>
        </w:rPr>
        <w:t xml:space="preserve">ADORNO, Theodor W.; HORKHEIMER, Max. </w:t>
      </w:r>
      <w:r w:rsidRPr="00E10F2B">
        <w:rPr>
          <w:rFonts w:ascii="Times New Roman" w:hAnsi="Times New Roman" w:cs="Times New Roman"/>
          <w:b/>
        </w:rPr>
        <w:t>Dialética do esclarecimento</w:t>
      </w:r>
      <w:r w:rsidRPr="00E10F2B">
        <w:rPr>
          <w:rFonts w:ascii="Times New Roman" w:hAnsi="Times New Roman" w:cs="Times New Roman"/>
        </w:rPr>
        <w:t>: fragmentos filosóficos. Rio de Janeiro: Zahar, 1985.</w:t>
      </w:r>
    </w:p>
    <w:p w:rsidR="001364BB" w:rsidRPr="00E10F2B" w:rsidRDefault="001364BB" w:rsidP="001364BB">
      <w:pPr>
        <w:pStyle w:val="Standard"/>
        <w:rPr>
          <w:rFonts w:ascii="Times New Roman" w:hAnsi="Times New Roman" w:cs="Times New Roman"/>
        </w:rPr>
      </w:pPr>
    </w:p>
    <w:p w:rsidR="00372CC2" w:rsidRPr="00E10F2B" w:rsidRDefault="00372CC2" w:rsidP="001364BB">
      <w:pPr>
        <w:pStyle w:val="Standard"/>
        <w:rPr>
          <w:rFonts w:ascii="Times New Roman" w:hAnsi="Times New Roman" w:cs="Times New Roman"/>
        </w:rPr>
      </w:pPr>
      <w:proofErr w:type="spellStart"/>
      <w:r w:rsidRPr="00E10F2B">
        <w:rPr>
          <w:rFonts w:ascii="Times New Roman" w:hAnsi="Times New Roman" w:cs="Times New Roman"/>
        </w:rPr>
        <w:t>ARÉVALO</w:t>
      </w:r>
      <w:proofErr w:type="spellEnd"/>
      <w:r w:rsidRPr="00E10F2B">
        <w:rPr>
          <w:rFonts w:ascii="Times New Roman" w:hAnsi="Times New Roman" w:cs="Times New Roman"/>
        </w:rPr>
        <w:t xml:space="preserve">, Marcia Conceição da </w:t>
      </w:r>
      <w:proofErr w:type="spellStart"/>
      <w:r w:rsidRPr="00E10F2B">
        <w:rPr>
          <w:rFonts w:ascii="Times New Roman" w:hAnsi="Times New Roman" w:cs="Times New Roman"/>
        </w:rPr>
        <w:t>Massena</w:t>
      </w:r>
      <w:proofErr w:type="spellEnd"/>
      <w:r w:rsidRPr="00E10F2B">
        <w:rPr>
          <w:rFonts w:ascii="Times New Roman" w:hAnsi="Times New Roman" w:cs="Times New Roman"/>
        </w:rPr>
        <w:t xml:space="preserve">. </w:t>
      </w:r>
      <w:r w:rsidRPr="00E10F2B">
        <w:rPr>
          <w:rFonts w:ascii="Times New Roman" w:hAnsi="Times New Roman" w:cs="Times New Roman"/>
          <w:b/>
        </w:rPr>
        <w:t>Lugares de memória ou a prática de preservar o invisível através do concreto</w:t>
      </w:r>
      <w:r w:rsidRPr="00E10F2B">
        <w:rPr>
          <w:rFonts w:ascii="Times New Roman" w:hAnsi="Times New Roman" w:cs="Times New Roman"/>
        </w:rPr>
        <w:t>. I Encontro Memorial do Instituto de Ciências humanas e Sociais – Mariana / MG, 9-12 de novembro de 2004.</w:t>
      </w:r>
    </w:p>
    <w:p w:rsidR="001364BB" w:rsidRPr="00E10F2B" w:rsidRDefault="001364BB" w:rsidP="001364BB">
      <w:pPr>
        <w:pStyle w:val="Standard"/>
        <w:rPr>
          <w:rFonts w:ascii="Times New Roman" w:hAnsi="Times New Roman" w:cs="Times New Roman"/>
        </w:rPr>
      </w:pPr>
    </w:p>
    <w:p w:rsidR="00372CC2" w:rsidRPr="00E10F2B" w:rsidRDefault="00372CC2" w:rsidP="001364BB">
      <w:pPr>
        <w:pStyle w:val="Standard"/>
        <w:rPr>
          <w:rFonts w:ascii="Times New Roman" w:hAnsi="Times New Roman" w:cs="Times New Roman"/>
        </w:rPr>
      </w:pPr>
      <w:r w:rsidRPr="00E10F2B">
        <w:rPr>
          <w:rFonts w:ascii="Times New Roman" w:hAnsi="Times New Roman" w:cs="Times New Roman"/>
        </w:rPr>
        <w:t xml:space="preserve">ARIAS NETO, José Miguel. Primeira República: economia cafeeira, urbanização e industrialização. In: FERREIRA, Jorge; DELGADO, </w:t>
      </w:r>
      <w:proofErr w:type="spellStart"/>
      <w:r w:rsidRPr="00E10F2B">
        <w:rPr>
          <w:rFonts w:ascii="Times New Roman" w:hAnsi="Times New Roman" w:cs="Times New Roman"/>
        </w:rPr>
        <w:t>Lucilia</w:t>
      </w:r>
      <w:proofErr w:type="spellEnd"/>
      <w:r w:rsidRPr="00E10F2B">
        <w:rPr>
          <w:rFonts w:ascii="Times New Roman" w:hAnsi="Times New Roman" w:cs="Times New Roman"/>
        </w:rPr>
        <w:t xml:space="preserve"> de Almeida. </w:t>
      </w:r>
      <w:r w:rsidRPr="00E10F2B">
        <w:rPr>
          <w:rFonts w:ascii="Times New Roman" w:hAnsi="Times New Roman" w:cs="Times New Roman"/>
          <w:b/>
        </w:rPr>
        <w:t>O Brasil republicano</w:t>
      </w:r>
      <w:r w:rsidRPr="00E10F2B">
        <w:rPr>
          <w:rFonts w:ascii="Times New Roman" w:hAnsi="Times New Roman" w:cs="Times New Roman"/>
        </w:rPr>
        <w:t>: o tempo do liberalismo excludente, vol. 1. Rio de Janeiro: Civilização Brasileira, 2003.</w:t>
      </w:r>
    </w:p>
    <w:p w:rsidR="001364BB" w:rsidRPr="00E10F2B" w:rsidRDefault="001364BB"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AUSUBEL</w:t>
      </w:r>
      <w:proofErr w:type="spellEnd"/>
      <w:r w:rsidRPr="00E10F2B">
        <w:rPr>
          <w:rFonts w:ascii="Times New Roman" w:hAnsi="Times New Roman"/>
          <w:color w:val="auto"/>
          <w:sz w:val="24"/>
          <w:szCs w:val="24"/>
        </w:rPr>
        <w:t xml:space="preserve">, D. P.; NOVAK, J. D., </w:t>
      </w:r>
      <w:proofErr w:type="spellStart"/>
      <w:r w:rsidRPr="00E10F2B">
        <w:rPr>
          <w:rFonts w:ascii="Times New Roman" w:hAnsi="Times New Roman"/>
          <w:color w:val="auto"/>
          <w:sz w:val="24"/>
          <w:szCs w:val="24"/>
        </w:rPr>
        <w:t>HANESIAN</w:t>
      </w:r>
      <w:proofErr w:type="spellEnd"/>
      <w:r w:rsidRPr="00E10F2B">
        <w:rPr>
          <w:rFonts w:ascii="Times New Roman" w:hAnsi="Times New Roman"/>
          <w:color w:val="auto"/>
          <w:sz w:val="24"/>
          <w:szCs w:val="24"/>
        </w:rPr>
        <w:t xml:space="preserve">, H. </w:t>
      </w:r>
      <w:proofErr w:type="spellStart"/>
      <w:r w:rsidRPr="00E10F2B">
        <w:rPr>
          <w:rFonts w:ascii="Times New Roman" w:hAnsi="Times New Roman"/>
          <w:b/>
          <w:color w:val="auto"/>
          <w:sz w:val="24"/>
          <w:szCs w:val="24"/>
        </w:rPr>
        <w:t>Psicología</w:t>
      </w:r>
      <w:proofErr w:type="spellEnd"/>
      <w:r w:rsidRPr="00E10F2B">
        <w:rPr>
          <w:rFonts w:ascii="Times New Roman" w:hAnsi="Times New Roman"/>
          <w:b/>
          <w:color w:val="auto"/>
          <w:sz w:val="24"/>
          <w:szCs w:val="24"/>
        </w:rPr>
        <w:t xml:space="preserve"> Educativa</w:t>
      </w:r>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un</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punto</w:t>
      </w:r>
      <w:proofErr w:type="spellEnd"/>
      <w:r w:rsidRPr="00E10F2B">
        <w:rPr>
          <w:rFonts w:ascii="Times New Roman" w:hAnsi="Times New Roman"/>
          <w:color w:val="auto"/>
          <w:sz w:val="24"/>
          <w:szCs w:val="24"/>
        </w:rPr>
        <w:t xml:space="preserve"> de vista cognoscitivo. México: </w:t>
      </w:r>
      <w:proofErr w:type="spellStart"/>
      <w:r w:rsidRPr="00E10F2B">
        <w:rPr>
          <w:rFonts w:ascii="Times New Roman" w:hAnsi="Times New Roman"/>
          <w:color w:val="auto"/>
          <w:sz w:val="24"/>
          <w:szCs w:val="24"/>
        </w:rPr>
        <w:t>Trillas</w:t>
      </w:r>
      <w:proofErr w:type="spellEnd"/>
      <w:r w:rsidRPr="00E10F2B">
        <w:rPr>
          <w:rFonts w:ascii="Times New Roman" w:hAnsi="Times New Roman"/>
          <w:color w:val="auto"/>
          <w:sz w:val="24"/>
          <w:szCs w:val="24"/>
        </w:rPr>
        <w:t>, 1983.</w:t>
      </w:r>
    </w:p>
    <w:p w:rsidR="001364BB" w:rsidRPr="00E10F2B" w:rsidRDefault="001364BB" w:rsidP="001364BB">
      <w:pPr>
        <w:spacing w:after="0" w:line="240" w:lineRule="auto"/>
        <w:rPr>
          <w:rFonts w:ascii="Times New Roman" w:hAnsi="Times New Roman"/>
          <w:color w:val="auto"/>
          <w:sz w:val="24"/>
          <w:szCs w:val="24"/>
          <w:shd w:val="clear" w:color="auto" w:fill="FFFFFF"/>
        </w:rPr>
      </w:pPr>
    </w:p>
    <w:p w:rsidR="00372CC2" w:rsidRPr="00E10F2B" w:rsidRDefault="00372CC2" w:rsidP="001364BB">
      <w:pPr>
        <w:spacing w:after="0" w:line="240" w:lineRule="auto"/>
        <w:rPr>
          <w:rFonts w:ascii="Times New Roman" w:hAnsi="Times New Roman"/>
          <w:color w:val="auto"/>
          <w:sz w:val="24"/>
          <w:szCs w:val="24"/>
          <w:shd w:val="clear" w:color="auto" w:fill="FFFFFF"/>
        </w:rPr>
      </w:pPr>
      <w:r w:rsidRPr="00E10F2B">
        <w:rPr>
          <w:rFonts w:ascii="Times New Roman" w:hAnsi="Times New Roman"/>
          <w:color w:val="auto"/>
          <w:sz w:val="24"/>
          <w:szCs w:val="24"/>
          <w:shd w:val="clear" w:color="auto" w:fill="FFFFFF"/>
        </w:rPr>
        <w:t xml:space="preserve">AZEVEDO, </w:t>
      </w:r>
      <w:proofErr w:type="spellStart"/>
      <w:r w:rsidRPr="00E10F2B">
        <w:rPr>
          <w:rFonts w:ascii="Times New Roman" w:hAnsi="Times New Roman"/>
          <w:color w:val="auto"/>
          <w:sz w:val="24"/>
          <w:szCs w:val="24"/>
          <w:shd w:val="clear" w:color="auto" w:fill="FFFFFF"/>
        </w:rPr>
        <w:t>Crislane</w:t>
      </w:r>
      <w:proofErr w:type="spellEnd"/>
      <w:r w:rsidRPr="00E10F2B">
        <w:rPr>
          <w:rFonts w:ascii="Times New Roman" w:hAnsi="Times New Roman"/>
          <w:color w:val="auto"/>
          <w:sz w:val="24"/>
          <w:szCs w:val="24"/>
          <w:shd w:val="clear" w:color="auto" w:fill="FFFFFF"/>
        </w:rPr>
        <w:t xml:space="preserve"> Barbosa. Celebração do civismo e promoção da educação: o cotidiano ritualizado dos Grupos Escolares de Sergipe no início do século </w:t>
      </w:r>
      <w:proofErr w:type="spellStart"/>
      <w:r w:rsidRPr="00E10F2B">
        <w:rPr>
          <w:rFonts w:ascii="Times New Roman" w:hAnsi="Times New Roman"/>
          <w:color w:val="auto"/>
          <w:sz w:val="24"/>
          <w:szCs w:val="24"/>
          <w:shd w:val="clear" w:color="auto" w:fill="FFFFFF"/>
        </w:rPr>
        <w:t>XX</w:t>
      </w:r>
      <w:proofErr w:type="spellEnd"/>
      <w:r w:rsidRPr="00E10F2B">
        <w:rPr>
          <w:rFonts w:ascii="Times New Roman" w:hAnsi="Times New Roman"/>
          <w:color w:val="auto"/>
          <w:sz w:val="24"/>
          <w:szCs w:val="24"/>
          <w:shd w:val="clear" w:color="auto" w:fill="FFFFFF"/>
        </w:rPr>
        <w:t xml:space="preserve">. </w:t>
      </w:r>
      <w:r w:rsidRPr="00E10F2B">
        <w:rPr>
          <w:rFonts w:ascii="Times New Roman" w:hAnsi="Times New Roman"/>
          <w:b/>
          <w:color w:val="auto"/>
          <w:sz w:val="24"/>
          <w:szCs w:val="24"/>
          <w:shd w:val="clear" w:color="auto" w:fill="FFFFFF"/>
        </w:rPr>
        <w:t>Revista Brasileira de História</w:t>
      </w:r>
      <w:r w:rsidRPr="00E10F2B">
        <w:rPr>
          <w:rFonts w:ascii="Times New Roman" w:hAnsi="Times New Roman"/>
          <w:color w:val="auto"/>
          <w:sz w:val="24"/>
          <w:szCs w:val="24"/>
          <w:shd w:val="clear" w:color="auto" w:fill="FFFFFF"/>
        </w:rPr>
        <w:t>. São Paulo, v. 31, nº 62, p. 93-115 – 2011.</w:t>
      </w:r>
    </w:p>
    <w:p w:rsidR="001364BB" w:rsidRPr="00E10F2B" w:rsidRDefault="001364BB"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AZEVEDO, </w:t>
      </w:r>
      <w:proofErr w:type="spellStart"/>
      <w:r w:rsidRPr="00E10F2B">
        <w:rPr>
          <w:rFonts w:ascii="Times New Roman" w:hAnsi="Times New Roman"/>
          <w:color w:val="auto"/>
          <w:sz w:val="24"/>
          <w:szCs w:val="24"/>
        </w:rPr>
        <w:t>Crislane</w:t>
      </w:r>
      <w:proofErr w:type="spellEnd"/>
      <w:r w:rsidRPr="00E10F2B">
        <w:rPr>
          <w:rFonts w:ascii="Times New Roman" w:hAnsi="Times New Roman"/>
          <w:color w:val="auto"/>
          <w:sz w:val="24"/>
          <w:szCs w:val="24"/>
        </w:rPr>
        <w:t xml:space="preserve"> Barbosa de. </w:t>
      </w:r>
      <w:r w:rsidRPr="00E10F2B">
        <w:rPr>
          <w:rFonts w:ascii="Times New Roman" w:hAnsi="Times New Roman"/>
          <w:b/>
          <w:color w:val="auto"/>
          <w:sz w:val="24"/>
          <w:szCs w:val="24"/>
        </w:rPr>
        <w:t>Grupos escolares em Sergipe (1911-1930)</w:t>
      </w:r>
      <w:r w:rsidRPr="00E10F2B">
        <w:rPr>
          <w:rFonts w:ascii="Times New Roman" w:hAnsi="Times New Roman"/>
          <w:color w:val="auto"/>
          <w:sz w:val="24"/>
          <w:szCs w:val="24"/>
        </w:rPr>
        <w:t xml:space="preserve">: cultura escolar, civilização e escolarização da infância. Natal: Editora da </w:t>
      </w:r>
      <w:proofErr w:type="spellStart"/>
      <w:r w:rsidRPr="00E10F2B">
        <w:rPr>
          <w:rFonts w:ascii="Times New Roman" w:hAnsi="Times New Roman"/>
          <w:color w:val="auto"/>
          <w:sz w:val="24"/>
          <w:szCs w:val="24"/>
        </w:rPr>
        <w:t>UFRN</w:t>
      </w:r>
      <w:proofErr w:type="spellEnd"/>
      <w:r w:rsidRPr="00E10F2B">
        <w:rPr>
          <w:rFonts w:ascii="Times New Roman" w:hAnsi="Times New Roman"/>
          <w:color w:val="auto"/>
          <w:sz w:val="24"/>
          <w:szCs w:val="24"/>
        </w:rPr>
        <w:t>, 2009.</w:t>
      </w:r>
    </w:p>
    <w:p w:rsidR="001364BB" w:rsidRPr="00E10F2B" w:rsidRDefault="001364BB"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AZEVEDO, </w:t>
      </w:r>
      <w:proofErr w:type="spellStart"/>
      <w:r w:rsidRPr="00E10F2B">
        <w:rPr>
          <w:rFonts w:ascii="Times New Roman" w:hAnsi="Times New Roman"/>
          <w:color w:val="auto"/>
          <w:sz w:val="24"/>
          <w:szCs w:val="24"/>
        </w:rPr>
        <w:t>Crislane</w:t>
      </w:r>
      <w:proofErr w:type="spellEnd"/>
      <w:r w:rsidRPr="00E10F2B">
        <w:rPr>
          <w:rFonts w:ascii="Times New Roman" w:hAnsi="Times New Roman"/>
          <w:color w:val="auto"/>
          <w:sz w:val="24"/>
          <w:szCs w:val="24"/>
        </w:rPr>
        <w:t xml:space="preserve"> Barbosa de. </w:t>
      </w:r>
      <w:r w:rsidR="00202F67" w:rsidRPr="00E10F2B">
        <w:rPr>
          <w:rFonts w:ascii="Times New Roman" w:hAnsi="Times New Roman"/>
          <w:b/>
          <w:color w:val="auto"/>
          <w:sz w:val="24"/>
          <w:szCs w:val="24"/>
        </w:rPr>
        <w:t>Nos majestosos t</w:t>
      </w:r>
      <w:r w:rsidRPr="00E10F2B">
        <w:rPr>
          <w:rFonts w:ascii="Times New Roman" w:hAnsi="Times New Roman"/>
          <w:b/>
          <w:color w:val="auto"/>
          <w:sz w:val="24"/>
          <w:szCs w:val="24"/>
        </w:rPr>
        <w:t>em</w:t>
      </w:r>
      <w:r w:rsidR="00202F67" w:rsidRPr="00E10F2B">
        <w:rPr>
          <w:rFonts w:ascii="Times New Roman" w:hAnsi="Times New Roman"/>
          <w:b/>
          <w:color w:val="auto"/>
          <w:sz w:val="24"/>
          <w:szCs w:val="24"/>
        </w:rPr>
        <w:t>plos da s</w:t>
      </w:r>
      <w:r w:rsidRPr="00E10F2B">
        <w:rPr>
          <w:rFonts w:ascii="Times New Roman" w:hAnsi="Times New Roman"/>
          <w:b/>
          <w:color w:val="auto"/>
          <w:sz w:val="24"/>
          <w:szCs w:val="24"/>
        </w:rPr>
        <w:t>abedoria</w:t>
      </w:r>
      <w:r w:rsidRPr="00E10F2B">
        <w:rPr>
          <w:rFonts w:ascii="Times New Roman" w:hAnsi="Times New Roman"/>
          <w:color w:val="auto"/>
          <w:sz w:val="24"/>
          <w:szCs w:val="24"/>
        </w:rPr>
        <w:t>: a implantação dos grupos escolares em Aracaju. São Cristóvão. 2003. 146 f. Monografia (Gradu</w:t>
      </w:r>
      <w:r w:rsidR="00202F67" w:rsidRPr="00E10F2B">
        <w:rPr>
          <w:rFonts w:ascii="Times New Roman" w:hAnsi="Times New Roman"/>
          <w:color w:val="auto"/>
          <w:sz w:val="24"/>
          <w:szCs w:val="24"/>
        </w:rPr>
        <w:t xml:space="preserve">ação em História) </w:t>
      </w:r>
      <w:proofErr w:type="spellStart"/>
      <w:r w:rsidR="00202F67" w:rsidRPr="00E10F2B">
        <w:rPr>
          <w:rFonts w:ascii="Times New Roman" w:hAnsi="Times New Roman"/>
          <w:color w:val="auto"/>
          <w:sz w:val="24"/>
          <w:szCs w:val="24"/>
        </w:rPr>
        <w:t>DHI</w:t>
      </w:r>
      <w:proofErr w:type="spellEnd"/>
      <w:r w:rsidR="00202F67" w:rsidRPr="00E10F2B">
        <w:rPr>
          <w:rFonts w:ascii="Times New Roman" w:hAnsi="Times New Roman"/>
          <w:color w:val="auto"/>
          <w:sz w:val="24"/>
          <w:szCs w:val="24"/>
        </w:rPr>
        <w:t xml:space="preserve">/CECH/ </w:t>
      </w:r>
      <w:proofErr w:type="spellStart"/>
      <w:r w:rsidR="00202F67" w:rsidRPr="00E10F2B">
        <w:rPr>
          <w:rFonts w:ascii="Times New Roman" w:hAnsi="Times New Roman"/>
          <w:color w:val="auto"/>
          <w:sz w:val="24"/>
          <w:szCs w:val="24"/>
        </w:rPr>
        <w:t>UFS</w:t>
      </w:r>
      <w:proofErr w:type="spellEnd"/>
      <w:r w:rsidR="00202F67" w:rsidRPr="00E10F2B">
        <w:rPr>
          <w:rFonts w:ascii="Times New Roman" w:hAnsi="Times New Roman"/>
          <w:color w:val="auto"/>
          <w:sz w:val="24"/>
          <w:szCs w:val="24"/>
        </w:rPr>
        <w:t>, 2003.</w:t>
      </w:r>
      <w:r w:rsidRPr="00E10F2B">
        <w:rPr>
          <w:rFonts w:ascii="Times New Roman" w:hAnsi="Times New Roman"/>
          <w:color w:val="auto"/>
          <w:sz w:val="24"/>
          <w:szCs w:val="24"/>
        </w:rPr>
        <w:t xml:space="preserve"> </w:t>
      </w:r>
    </w:p>
    <w:p w:rsidR="001364BB" w:rsidRPr="00E10F2B" w:rsidRDefault="001364BB"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AZEVEDO, </w:t>
      </w:r>
      <w:proofErr w:type="spellStart"/>
      <w:r w:rsidRPr="00E10F2B">
        <w:rPr>
          <w:rFonts w:ascii="Times New Roman" w:hAnsi="Times New Roman"/>
          <w:color w:val="auto"/>
          <w:sz w:val="24"/>
          <w:szCs w:val="24"/>
        </w:rPr>
        <w:t>Crislane</w:t>
      </w:r>
      <w:proofErr w:type="spellEnd"/>
      <w:r w:rsidRPr="00E10F2B">
        <w:rPr>
          <w:rFonts w:ascii="Times New Roman" w:hAnsi="Times New Roman"/>
          <w:color w:val="auto"/>
          <w:sz w:val="24"/>
          <w:szCs w:val="24"/>
        </w:rPr>
        <w:t xml:space="preserve"> Barbosa de. Os grupos escolares em Sergipe no governo </w:t>
      </w:r>
      <w:proofErr w:type="spellStart"/>
      <w:r w:rsidRPr="00E10F2B">
        <w:rPr>
          <w:rFonts w:ascii="Times New Roman" w:hAnsi="Times New Roman"/>
          <w:color w:val="auto"/>
          <w:sz w:val="24"/>
          <w:szCs w:val="24"/>
        </w:rPr>
        <w:t>Graccho</w:t>
      </w:r>
      <w:proofErr w:type="spellEnd"/>
      <w:r w:rsidRPr="00E10F2B">
        <w:rPr>
          <w:rFonts w:ascii="Times New Roman" w:hAnsi="Times New Roman"/>
          <w:color w:val="auto"/>
          <w:sz w:val="24"/>
          <w:szCs w:val="24"/>
        </w:rPr>
        <w:t xml:space="preserve"> Cardoso (1922-26). Congresso Brasileiro de História da Educação: Invenções, Tradições e Escritas da História da Educação no Brasil, VI. </w:t>
      </w:r>
      <w:r w:rsidRPr="00E10F2B">
        <w:rPr>
          <w:rFonts w:ascii="Times New Roman" w:hAnsi="Times New Roman"/>
          <w:b/>
          <w:color w:val="auto"/>
          <w:sz w:val="24"/>
          <w:szCs w:val="24"/>
        </w:rPr>
        <w:t>Anais</w:t>
      </w:r>
      <w:r w:rsidRPr="00E10F2B">
        <w:rPr>
          <w:rFonts w:ascii="Times New Roman" w:hAnsi="Times New Roman"/>
          <w:color w:val="auto"/>
          <w:sz w:val="24"/>
          <w:szCs w:val="24"/>
        </w:rPr>
        <w:t xml:space="preserve">. Vitória, 16 a 19 de maio de 2011.  </w:t>
      </w:r>
    </w:p>
    <w:p w:rsidR="001364BB" w:rsidRPr="00E10F2B" w:rsidRDefault="001364BB" w:rsidP="001364BB">
      <w:pPr>
        <w:autoSpaceDE w:val="0"/>
        <w:spacing w:after="0" w:line="240" w:lineRule="auto"/>
        <w:rPr>
          <w:rFonts w:ascii="Times New Roman" w:eastAsia="Times New Roman" w:hAnsi="Times New Roman"/>
          <w:color w:val="auto"/>
          <w:sz w:val="24"/>
          <w:szCs w:val="24"/>
          <w:lang w:eastAsia="pt-BR"/>
        </w:rPr>
      </w:pPr>
    </w:p>
    <w:p w:rsidR="00372CC2" w:rsidRPr="00E10F2B" w:rsidRDefault="00372CC2" w:rsidP="001364BB">
      <w:pPr>
        <w:autoSpaceDE w:val="0"/>
        <w:spacing w:after="0" w:line="240" w:lineRule="auto"/>
        <w:rPr>
          <w:rFonts w:ascii="Times New Roman" w:eastAsia="Times New Roman" w:hAnsi="Times New Roman"/>
          <w:color w:val="auto"/>
          <w:sz w:val="24"/>
          <w:szCs w:val="24"/>
          <w:lang w:eastAsia="pt-BR"/>
        </w:rPr>
      </w:pPr>
      <w:proofErr w:type="spellStart"/>
      <w:r w:rsidRPr="00E10F2B">
        <w:rPr>
          <w:rFonts w:ascii="Times New Roman" w:eastAsia="Times New Roman" w:hAnsi="Times New Roman"/>
          <w:color w:val="auto"/>
          <w:sz w:val="24"/>
          <w:szCs w:val="24"/>
          <w:lang w:eastAsia="pt-BR"/>
        </w:rPr>
        <w:t>AZZI</w:t>
      </w:r>
      <w:proofErr w:type="spellEnd"/>
      <w:r w:rsidRPr="00E10F2B">
        <w:rPr>
          <w:rFonts w:ascii="Times New Roman" w:eastAsia="Times New Roman" w:hAnsi="Times New Roman"/>
          <w:color w:val="auto"/>
          <w:sz w:val="24"/>
          <w:szCs w:val="24"/>
          <w:lang w:eastAsia="pt-BR"/>
        </w:rPr>
        <w:t xml:space="preserve">, S. Trabalho docente: autonomia didática e construção do saber pedagógico. In: PIMENTA, S. G. (Org.). </w:t>
      </w:r>
      <w:r w:rsidRPr="00E10F2B">
        <w:rPr>
          <w:rFonts w:ascii="Times New Roman" w:eastAsia="Times New Roman" w:hAnsi="Times New Roman"/>
          <w:b/>
          <w:bCs/>
          <w:color w:val="auto"/>
          <w:sz w:val="24"/>
          <w:szCs w:val="24"/>
          <w:lang w:eastAsia="pt-BR"/>
        </w:rPr>
        <w:t>Saberes pedagógicos e atividade docente</w:t>
      </w:r>
      <w:r w:rsidR="00F617CB" w:rsidRPr="00E10F2B">
        <w:rPr>
          <w:rFonts w:ascii="Times New Roman" w:eastAsia="Times New Roman" w:hAnsi="Times New Roman"/>
          <w:color w:val="auto"/>
          <w:sz w:val="24"/>
          <w:szCs w:val="24"/>
          <w:lang w:eastAsia="pt-BR"/>
        </w:rPr>
        <w:t>. 3.</w:t>
      </w:r>
      <w:r w:rsidRPr="00E10F2B">
        <w:rPr>
          <w:rFonts w:ascii="Times New Roman" w:eastAsia="Times New Roman" w:hAnsi="Times New Roman"/>
          <w:color w:val="auto"/>
          <w:sz w:val="24"/>
          <w:szCs w:val="24"/>
          <w:lang w:eastAsia="pt-BR"/>
        </w:rPr>
        <w:t xml:space="preserve"> ed. São Paulo: Cortez, 2002. p.35-60.</w:t>
      </w:r>
    </w:p>
    <w:p w:rsidR="00090904" w:rsidRPr="00E10F2B" w:rsidRDefault="00090904" w:rsidP="001364BB">
      <w:pPr>
        <w:autoSpaceDE w:val="0"/>
        <w:spacing w:after="0" w:line="240" w:lineRule="auto"/>
        <w:rPr>
          <w:rFonts w:ascii="Times New Roman" w:eastAsia="Times New Roman" w:hAnsi="Times New Roman"/>
          <w:color w:val="auto"/>
          <w:sz w:val="24"/>
          <w:szCs w:val="24"/>
          <w:lang w:eastAsia="pt-BR"/>
        </w:rPr>
      </w:pPr>
    </w:p>
    <w:p w:rsidR="009E0294" w:rsidRPr="00E10F2B" w:rsidRDefault="009E0294" w:rsidP="009E0294">
      <w:pPr>
        <w:pStyle w:val="Ttulo3"/>
        <w:shd w:val="clear" w:color="auto" w:fill="FFFFFF"/>
        <w:spacing w:before="0" w:after="0" w:line="240" w:lineRule="auto"/>
        <w:ind w:right="-1"/>
        <w:rPr>
          <w:rFonts w:ascii="Times New Roman" w:hAnsi="Times New Roman" w:cs="Times New Roman"/>
          <w:color w:val="auto"/>
          <w:sz w:val="24"/>
          <w:szCs w:val="24"/>
        </w:rPr>
      </w:pPr>
      <w:bookmarkStart w:id="58" w:name="_Toc522038984"/>
      <w:bookmarkStart w:id="59" w:name="_Toc522045489"/>
      <w:bookmarkStart w:id="60" w:name="_Toc522046725"/>
      <w:bookmarkStart w:id="61" w:name="_Toc522135391"/>
      <w:proofErr w:type="spellStart"/>
      <w:r w:rsidRPr="00E10F2B">
        <w:rPr>
          <w:rFonts w:ascii="Times New Roman" w:hAnsi="Times New Roman" w:cs="Times New Roman"/>
          <w:color w:val="auto"/>
          <w:sz w:val="24"/>
          <w:szCs w:val="24"/>
        </w:rPr>
        <w:lastRenderedPageBreak/>
        <w:t>BACICH</w:t>
      </w:r>
      <w:proofErr w:type="spellEnd"/>
      <w:r w:rsidRPr="00E10F2B">
        <w:rPr>
          <w:rFonts w:ascii="Times New Roman" w:hAnsi="Times New Roman" w:cs="Times New Roman"/>
          <w:color w:val="auto"/>
          <w:sz w:val="24"/>
          <w:szCs w:val="24"/>
        </w:rPr>
        <w:t>, Lilian. Aprender e ensinar com foco na educação II Congresso sobre Tecnologias na Educação (</w:t>
      </w:r>
      <w:proofErr w:type="spellStart"/>
      <w:r w:rsidRPr="00E10F2B">
        <w:rPr>
          <w:rFonts w:ascii="Times New Roman" w:hAnsi="Times New Roman" w:cs="Times New Roman"/>
          <w:color w:val="auto"/>
          <w:sz w:val="24"/>
          <w:szCs w:val="24"/>
        </w:rPr>
        <w:t>Ctrl+E</w:t>
      </w:r>
      <w:proofErr w:type="spellEnd"/>
      <w:r w:rsidRPr="00E10F2B">
        <w:rPr>
          <w:rFonts w:ascii="Times New Roman" w:hAnsi="Times New Roman" w:cs="Times New Roman"/>
          <w:color w:val="auto"/>
          <w:sz w:val="24"/>
          <w:szCs w:val="24"/>
        </w:rPr>
        <w:t xml:space="preserve"> 2017). </w:t>
      </w:r>
      <w:r w:rsidRPr="00E10F2B">
        <w:rPr>
          <w:rFonts w:ascii="Times New Roman" w:hAnsi="Times New Roman" w:cs="Times New Roman"/>
          <w:b/>
          <w:color w:val="auto"/>
          <w:sz w:val="24"/>
          <w:szCs w:val="24"/>
        </w:rPr>
        <w:t>Anais.</w:t>
      </w:r>
      <w:r w:rsidRPr="00E10F2B">
        <w:rPr>
          <w:rFonts w:ascii="Times New Roman" w:hAnsi="Times New Roman" w:cs="Times New Roman"/>
          <w:color w:val="auto"/>
          <w:sz w:val="24"/>
          <w:szCs w:val="24"/>
        </w:rPr>
        <w:t xml:space="preserve"> Universidade Federal da Paraíba - Campus </w:t>
      </w:r>
      <w:proofErr w:type="spellStart"/>
      <w:r w:rsidRPr="00E10F2B">
        <w:rPr>
          <w:rFonts w:ascii="Times New Roman" w:hAnsi="Times New Roman" w:cs="Times New Roman"/>
          <w:color w:val="auto"/>
          <w:sz w:val="24"/>
          <w:szCs w:val="24"/>
        </w:rPr>
        <w:t>IV</w:t>
      </w:r>
      <w:proofErr w:type="spellEnd"/>
      <w:r w:rsidRPr="00E10F2B">
        <w:rPr>
          <w:rFonts w:ascii="Times New Roman" w:hAnsi="Times New Roman" w:cs="Times New Roman"/>
          <w:color w:val="auto"/>
          <w:sz w:val="24"/>
          <w:szCs w:val="24"/>
        </w:rPr>
        <w:t xml:space="preserve"> Mamanguape - Paraíba – Brasil 18, 19 e 20 de maio de 2017 156 híbrida. Disponível em &lt;http://www2.eca.usp.br/moran/wpcontent/uploads/2015/07/hibrida.pdf&gt;. Acesso em 04 mai. 2018.</w:t>
      </w:r>
      <w:bookmarkEnd w:id="58"/>
      <w:bookmarkEnd w:id="59"/>
      <w:bookmarkEnd w:id="60"/>
      <w:bookmarkEnd w:id="61"/>
    </w:p>
    <w:p w:rsidR="00090904" w:rsidRPr="00E10F2B" w:rsidRDefault="00090904" w:rsidP="00090904">
      <w:pPr>
        <w:pStyle w:val="Ttulo3"/>
        <w:shd w:val="clear" w:color="auto" w:fill="FFFFFF"/>
        <w:spacing w:before="0" w:after="0" w:line="240" w:lineRule="auto"/>
        <w:ind w:right="-1"/>
        <w:rPr>
          <w:rFonts w:ascii="Times New Roman" w:hAnsi="Times New Roman"/>
          <w:color w:val="auto"/>
          <w:sz w:val="24"/>
          <w:szCs w:val="24"/>
        </w:rPr>
      </w:pPr>
    </w:p>
    <w:p w:rsidR="00372CC2" w:rsidRPr="00E10F2B" w:rsidRDefault="00372CC2" w:rsidP="001364BB">
      <w:pPr>
        <w:autoSpaceDE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BANDEIRA, Denise. Material didático: conceito, classificação geral e aspectos da elaboração. In: </w:t>
      </w:r>
      <w:proofErr w:type="spellStart"/>
      <w:r w:rsidRPr="00E10F2B">
        <w:rPr>
          <w:rFonts w:ascii="Times New Roman" w:hAnsi="Times New Roman"/>
          <w:color w:val="auto"/>
          <w:sz w:val="24"/>
          <w:szCs w:val="24"/>
        </w:rPr>
        <w:t>CIFFONE</w:t>
      </w:r>
      <w:proofErr w:type="spellEnd"/>
      <w:r w:rsidRPr="00E10F2B">
        <w:rPr>
          <w:rFonts w:ascii="Times New Roman" w:hAnsi="Times New Roman"/>
          <w:color w:val="auto"/>
          <w:sz w:val="24"/>
          <w:szCs w:val="24"/>
        </w:rPr>
        <w:t xml:space="preserve">, H. (Org.). </w:t>
      </w:r>
      <w:r w:rsidRPr="00E10F2B">
        <w:rPr>
          <w:rFonts w:ascii="Times New Roman" w:hAnsi="Times New Roman"/>
          <w:b/>
          <w:iCs/>
          <w:color w:val="auto"/>
          <w:sz w:val="24"/>
          <w:szCs w:val="24"/>
        </w:rPr>
        <w:t>Curso de Materiais didáticos para smartphone e tablet</w:t>
      </w:r>
      <w:r w:rsidRPr="00E10F2B">
        <w:rPr>
          <w:rFonts w:ascii="Times New Roman" w:hAnsi="Times New Roman"/>
          <w:color w:val="auto"/>
          <w:sz w:val="24"/>
          <w:szCs w:val="24"/>
        </w:rPr>
        <w:t xml:space="preserve">. Curitiba, </w:t>
      </w:r>
      <w:proofErr w:type="spellStart"/>
      <w:r w:rsidRPr="00E10F2B">
        <w:rPr>
          <w:rFonts w:ascii="Times New Roman" w:hAnsi="Times New Roman"/>
          <w:color w:val="auto"/>
          <w:sz w:val="24"/>
          <w:szCs w:val="24"/>
        </w:rPr>
        <w:t>IESDE</w:t>
      </w:r>
      <w:proofErr w:type="spellEnd"/>
      <w:r w:rsidRPr="00E10F2B">
        <w:rPr>
          <w:rFonts w:ascii="Times New Roman" w:hAnsi="Times New Roman"/>
          <w:color w:val="auto"/>
          <w:sz w:val="24"/>
          <w:szCs w:val="24"/>
        </w:rPr>
        <w:t xml:space="preserve">, 2009, p. 13-33. Disponível em: </w:t>
      </w:r>
      <w:r w:rsidR="001F4EB5" w:rsidRPr="00E10F2B">
        <w:rPr>
          <w:rFonts w:ascii="Times New Roman" w:hAnsi="Times New Roman"/>
          <w:color w:val="auto"/>
          <w:sz w:val="24"/>
          <w:szCs w:val="24"/>
        </w:rPr>
        <w:t>&lt;</w:t>
      </w:r>
      <w:r w:rsidRPr="00E10F2B">
        <w:rPr>
          <w:rFonts w:ascii="Times New Roman" w:hAnsi="Times New Roman"/>
          <w:color w:val="auto"/>
          <w:sz w:val="24"/>
          <w:szCs w:val="24"/>
        </w:rPr>
        <w:t>http://www2.videolivraria.com.br/</w:t>
      </w:r>
      <w:proofErr w:type="spellStart"/>
      <w:r w:rsidRPr="00E10F2B">
        <w:rPr>
          <w:rFonts w:ascii="Times New Roman" w:hAnsi="Times New Roman"/>
          <w:color w:val="auto"/>
          <w:sz w:val="24"/>
          <w:szCs w:val="24"/>
        </w:rPr>
        <w:t>pdfs</w:t>
      </w:r>
      <w:proofErr w:type="spellEnd"/>
      <w:r w:rsidRPr="00E10F2B">
        <w:rPr>
          <w:rFonts w:ascii="Times New Roman" w:hAnsi="Times New Roman"/>
          <w:color w:val="auto"/>
          <w:sz w:val="24"/>
          <w:szCs w:val="24"/>
        </w:rPr>
        <w:t>/24136.pdf.</w:t>
      </w:r>
      <w:r w:rsidR="001F4EB5" w:rsidRPr="00E10F2B">
        <w:rPr>
          <w:rFonts w:ascii="Times New Roman" w:hAnsi="Times New Roman"/>
          <w:color w:val="auto"/>
          <w:sz w:val="24"/>
          <w:szCs w:val="24"/>
        </w:rPr>
        <w:t>&gt;</w:t>
      </w:r>
      <w:r w:rsidRPr="00E10F2B">
        <w:rPr>
          <w:rFonts w:ascii="Times New Roman" w:hAnsi="Times New Roman"/>
          <w:color w:val="auto"/>
          <w:sz w:val="24"/>
          <w:szCs w:val="24"/>
        </w:rPr>
        <w:t xml:space="preserve"> Acesso em: 07 mai. 2018.</w:t>
      </w:r>
    </w:p>
    <w:p w:rsidR="00090904" w:rsidRPr="00E10F2B" w:rsidRDefault="00090904" w:rsidP="001364BB">
      <w:pPr>
        <w:spacing w:after="0" w:line="240" w:lineRule="auto"/>
        <w:rPr>
          <w:rFonts w:ascii="Times New Roman" w:hAnsi="Times New Roman"/>
          <w:color w:val="auto"/>
          <w:spacing w:val="-10"/>
          <w:sz w:val="24"/>
          <w:szCs w:val="24"/>
          <w:shd w:val="clear" w:color="auto" w:fill="F9F9F9"/>
        </w:rPr>
      </w:pPr>
    </w:p>
    <w:p w:rsidR="00372CC2" w:rsidRPr="00E10F2B" w:rsidRDefault="00372CC2" w:rsidP="001364BB">
      <w:pPr>
        <w:spacing w:after="0" w:line="240" w:lineRule="auto"/>
        <w:rPr>
          <w:rFonts w:ascii="Times New Roman" w:hAnsi="Times New Roman"/>
          <w:color w:val="auto"/>
          <w:spacing w:val="-10"/>
          <w:sz w:val="24"/>
          <w:szCs w:val="24"/>
          <w:shd w:val="clear" w:color="auto" w:fill="F9F9F9"/>
        </w:rPr>
      </w:pPr>
      <w:r w:rsidRPr="00E10F2B">
        <w:rPr>
          <w:rFonts w:ascii="Times New Roman" w:hAnsi="Times New Roman"/>
          <w:color w:val="auto"/>
          <w:spacing w:val="-10"/>
          <w:sz w:val="24"/>
          <w:szCs w:val="24"/>
          <w:shd w:val="clear" w:color="auto" w:fill="F9F9F9"/>
        </w:rPr>
        <w:t>BARBOSA, Jaqueline. Peixoto</w:t>
      </w:r>
      <w:proofErr w:type="gramStart"/>
      <w:r w:rsidRPr="00E10F2B">
        <w:rPr>
          <w:rFonts w:ascii="Times New Roman" w:hAnsi="Times New Roman"/>
          <w:color w:val="auto"/>
          <w:spacing w:val="-10"/>
          <w:sz w:val="24"/>
          <w:szCs w:val="24"/>
          <w:shd w:val="clear" w:color="auto" w:fill="F9F9F9"/>
        </w:rPr>
        <w:t>. .</w:t>
      </w:r>
      <w:proofErr w:type="gramEnd"/>
      <w:r w:rsidRPr="00E10F2B">
        <w:rPr>
          <w:rFonts w:ascii="Times New Roman" w:hAnsi="Times New Roman"/>
          <w:color w:val="auto"/>
          <w:spacing w:val="-10"/>
          <w:sz w:val="24"/>
          <w:szCs w:val="24"/>
          <w:shd w:val="clear" w:color="auto" w:fill="F9F9F9"/>
        </w:rPr>
        <w:t xml:space="preserve"> </w:t>
      </w:r>
      <w:r w:rsidRPr="00E10F2B">
        <w:rPr>
          <w:rFonts w:ascii="Times New Roman" w:hAnsi="Times New Roman"/>
          <w:b/>
          <w:color w:val="auto"/>
          <w:spacing w:val="-10"/>
          <w:sz w:val="24"/>
          <w:szCs w:val="24"/>
          <w:shd w:val="clear" w:color="auto" w:fill="F9F9F9"/>
        </w:rPr>
        <w:t>Outras mídias e linguagem na escola</w:t>
      </w:r>
      <w:r w:rsidRPr="00E10F2B">
        <w:rPr>
          <w:rFonts w:ascii="Times New Roman" w:hAnsi="Times New Roman"/>
          <w:color w:val="auto"/>
          <w:spacing w:val="-10"/>
          <w:sz w:val="24"/>
          <w:szCs w:val="24"/>
          <w:shd w:val="clear" w:color="auto" w:fill="F9F9F9"/>
        </w:rPr>
        <w:t xml:space="preserve">. Boletim 14. MEC. </w:t>
      </w:r>
      <w:proofErr w:type="gramStart"/>
      <w:r w:rsidRPr="00E10F2B">
        <w:rPr>
          <w:rFonts w:ascii="Times New Roman" w:hAnsi="Times New Roman"/>
          <w:color w:val="auto"/>
          <w:spacing w:val="-10"/>
          <w:sz w:val="24"/>
          <w:szCs w:val="24"/>
          <w:shd w:val="clear" w:color="auto" w:fill="F9F9F9"/>
        </w:rPr>
        <w:t>Agosto</w:t>
      </w:r>
      <w:proofErr w:type="gramEnd"/>
      <w:r w:rsidRPr="00E10F2B">
        <w:rPr>
          <w:rFonts w:ascii="Times New Roman" w:hAnsi="Times New Roman"/>
          <w:color w:val="auto"/>
          <w:spacing w:val="-10"/>
          <w:sz w:val="24"/>
          <w:szCs w:val="24"/>
          <w:shd w:val="clear" w:color="auto" w:fill="F9F9F9"/>
        </w:rPr>
        <w:t xml:space="preserve"> 2005. </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BARCA, Isabel. Aula Oficina: do Projeto à Avaliação. In: Para uma</w:t>
      </w:r>
      <w:r w:rsidR="001F4EB5" w:rsidRPr="00E10F2B">
        <w:rPr>
          <w:rFonts w:ascii="Times New Roman" w:hAnsi="Times New Roman"/>
          <w:color w:val="auto"/>
          <w:sz w:val="24"/>
          <w:szCs w:val="24"/>
        </w:rPr>
        <w:t xml:space="preserve"> educação de qualidade: </w:t>
      </w:r>
      <w:r w:rsidRPr="00E10F2B">
        <w:rPr>
          <w:rFonts w:ascii="Times New Roman" w:hAnsi="Times New Roman"/>
          <w:color w:val="auto"/>
          <w:sz w:val="24"/>
          <w:szCs w:val="24"/>
        </w:rPr>
        <w:t>Quarta Jornada de Educação Histórica.</w:t>
      </w:r>
      <w:r w:rsidR="001F4EB5" w:rsidRPr="00E10F2B">
        <w:rPr>
          <w:rFonts w:ascii="Times New Roman" w:hAnsi="Times New Roman"/>
          <w:color w:val="auto"/>
          <w:sz w:val="24"/>
          <w:szCs w:val="24"/>
        </w:rPr>
        <w:t xml:space="preserve"> </w:t>
      </w:r>
      <w:r w:rsidR="001F4EB5" w:rsidRPr="00E10F2B">
        <w:rPr>
          <w:rFonts w:ascii="Times New Roman" w:hAnsi="Times New Roman"/>
          <w:b/>
          <w:color w:val="auto"/>
          <w:sz w:val="24"/>
          <w:szCs w:val="24"/>
        </w:rPr>
        <w:t>Atas</w:t>
      </w:r>
      <w:r w:rsidR="001F4EB5" w:rsidRPr="00E10F2B">
        <w:rPr>
          <w:rFonts w:ascii="Times New Roman" w:hAnsi="Times New Roman"/>
          <w:color w:val="auto"/>
          <w:sz w:val="24"/>
          <w:szCs w:val="24"/>
        </w:rPr>
        <w:t>...</w:t>
      </w:r>
      <w:r w:rsidR="00F617CB" w:rsidRPr="00E10F2B">
        <w:rPr>
          <w:rFonts w:ascii="Times New Roman" w:hAnsi="Times New Roman"/>
          <w:color w:val="auto"/>
          <w:sz w:val="24"/>
          <w:szCs w:val="24"/>
        </w:rPr>
        <w:t xml:space="preserve"> </w:t>
      </w:r>
      <w:r w:rsidR="001F4EB5" w:rsidRPr="00E10F2B">
        <w:rPr>
          <w:rFonts w:ascii="Times New Roman" w:hAnsi="Times New Roman"/>
          <w:color w:val="auto"/>
          <w:sz w:val="24"/>
          <w:szCs w:val="24"/>
        </w:rPr>
        <w:t>Braga: Centro de Investigação em Educação (</w:t>
      </w:r>
      <w:proofErr w:type="spellStart"/>
      <w:r w:rsidR="001F4EB5" w:rsidRPr="00E10F2B">
        <w:rPr>
          <w:rFonts w:ascii="Times New Roman" w:hAnsi="Times New Roman"/>
          <w:color w:val="auto"/>
          <w:sz w:val="24"/>
          <w:szCs w:val="24"/>
        </w:rPr>
        <w:t>CIED</w:t>
      </w:r>
      <w:proofErr w:type="spellEnd"/>
      <w:r w:rsidR="001F4EB5" w:rsidRPr="00E10F2B">
        <w:rPr>
          <w:rFonts w:ascii="Times New Roman" w:hAnsi="Times New Roman"/>
          <w:color w:val="auto"/>
          <w:sz w:val="24"/>
          <w:szCs w:val="24"/>
        </w:rPr>
        <w:t xml:space="preserve">)/ Instituto de Educação e Psicologia, </w:t>
      </w:r>
      <w:r w:rsidRPr="00E10F2B">
        <w:rPr>
          <w:rFonts w:ascii="Times New Roman" w:hAnsi="Times New Roman"/>
          <w:color w:val="auto"/>
          <w:sz w:val="24"/>
          <w:szCs w:val="24"/>
        </w:rPr>
        <w:t>Universidade</w:t>
      </w:r>
      <w:r w:rsidR="00F617CB" w:rsidRPr="00E10F2B">
        <w:rPr>
          <w:rFonts w:ascii="Times New Roman" w:hAnsi="Times New Roman"/>
          <w:color w:val="auto"/>
          <w:sz w:val="24"/>
          <w:szCs w:val="24"/>
        </w:rPr>
        <w:t xml:space="preserve"> </w:t>
      </w:r>
      <w:r w:rsidRPr="00E10F2B">
        <w:rPr>
          <w:rFonts w:ascii="Times New Roman" w:hAnsi="Times New Roman"/>
          <w:color w:val="auto"/>
          <w:sz w:val="24"/>
          <w:szCs w:val="24"/>
        </w:rPr>
        <w:t>do Minho, 2004, p. 131 – 144</w:t>
      </w:r>
      <w:r w:rsidR="00090904" w:rsidRPr="00E10F2B">
        <w:rPr>
          <w:rFonts w:ascii="Times New Roman" w:hAnsi="Times New Roman"/>
          <w:color w:val="auto"/>
          <w:sz w:val="24"/>
          <w:szCs w:val="24"/>
        </w:rPr>
        <w:t>.</w:t>
      </w:r>
      <w:r w:rsidRPr="00E10F2B">
        <w:rPr>
          <w:rFonts w:ascii="Times New Roman" w:hAnsi="Times New Roman"/>
          <w:color w:val="auto"/>
          <w:sz w:val="24"/>
          <w:szCs w:val="24"/>
        </w:rPr>
        <w:t xml:space="preserve"> </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shd w:val="clear" w:color="auto" w:fill="FFFFFF"/>
        </w:rPr>
      </w:pPr>
      <w:r w:rsidRPr="00E10F2B">
        <w:rPr>
          <w:rFonts w:ascii="Times New Roman" w:hAnsi="Times New Roman"/>
          <w:color w:val="auto"/>
          <w:sz w:val="24"/>
          <w:szCs w:val="24"/>
        </w:rPr>
        <w:t xml:space="preserve">BARRETO, Luiz </w:t>
      </w:r>
      <w:proofErr w:type="spellStart"/>
      <w:r w:rsidRPr="00E10F2B">
        <w:rPr>
          <w:rFonts w:ascii="Times New Roman" w:hAnsi="Times New Roman"/>
          <w:color w:val="auto"/>
          <w:sz w:val="24"/>
          <w:szCs w:val="24"/>
        </w:rPr>
        <w:t>Antonio</w:t>
      </w:r>
      <w:proofErr w:type="spellEnd"/>
      <w:r w:rsidRPr="00E10F2B">
        <w:rPr>
          <w:rFonts w:ascii="Times New Roman" w:hAnsi="Times New Roman"/>
          <w:color w:val="auto"/>
          <w:sz w:val="24"/>
          <w:szCs w:val="24"/>
        </w:rPr>
        <w:t xml:space="preserve">, </w:t>
      </w:r>
      <w:r w:rsidRPr="00E10F2B">
        <w:rPr>
          <w:rFonts w:ascii="Times New Roman" w:hAnsi="Times New Roman"/>
          <w:b/>
          <w:color w:val="auto"/>
          <w:sz w:val="24"/>
          <w:szCs w:val="24"/>
        </w:rPr>
        <w:t xml:space="preserve">Os frutos da emancipação </w:t>
      </w:r>
      <w:proofErr w:type="spellStart"/>
      <w:r w:rsidRPr="00E10F2B">
        <w:rPr>
          <w:rFonts w:ascii="Times New Roman" w:hAnsi="Times New Roman"/>
          <w:b/>
          <w:color w:val="auto"/>
          <w:sz w:val="24"/>
          <w:szCs w:val="24"/>
        </w:rPr>
        <w:t>III</w:t>
      </w:r>
      <w:proofErr w:type="spellEnd"/>
      <w:r w:rsidRPr="00E10F2B">
        <w:rPr>
          <w:rFonts w:ascii="Times New Roman" w:hAnsi="Times New Roman"/>
          <w:color w:val="auto"/>
          <w:sz w:val="24"/>
          <w:szCs w:val="24"/>
        </w:rPr>
        <w:t>. Disponível em: </w:t>
      </w:r>
      <w:r w:rsidR="001F4EB5" w:rsidRPr="00E10F2B">
        <w:rPr>
          <w:rFonts w:ascii="Times New Roman" w:hAnsi="Times New Roman"/>
          <w:color w:val="auto"/>
          <w:sz w:val="24"/>
          <w:szCs w:val="24"/>
        </w:rPr>
        <w:t>&lt;</w:t>
      </w:r>
      <w:hyperlink r:id="rId18" w:history="1">
        <w:r w:rsidRPr="00E10F2B">
          <w:rPr>
            <w:rStyle w:val="Hyperlink"/>
            <w:rFonts w:ascii="Times New Roman" w:hAnsi="Times New Roman"/>
            <w:color w:val="auto"/>
            <w:sz w:val="24"/>
            <w:szCs w:val="24"/>
            <w:u w:val="none"/>
          </w:rPr>
          <w:t>http://clientes.infonet.com.br/serigysite</w:t>
        </w:r>
      </w:hyperlink>
      <w:r w:rsidR="001F4EB5" w:rsidRPr="00E10F2B">
        <w:rPr>
          <w:rFonts w:ascii="Times New Roman" w:hAnsi="Times New Roman"/>
          <w:color w:val="auto"/>
          <w:sz w:val="24"/>
          <w:szCs w:val="24"/>
        </w:rPr>
        <w:t>&gt;</w:t>
      </w:r>
      <w:r w:rsidRPr="00E10F2B">
        <w:rPr>
          <w:rFonts w:ascii="Times New Roman" w:hAnsi="Times New Roman"/>
          <w:color w:val="auto"/>
          <w:sz w:val="24"/>
          <w:szCs w:val="24"/>
        </w:rPr>
        <w:t xml:space="preserve">. </w:t>
      </w:r>
      <w:r w:rsidR="001F4EB5" w:rsidRPr="00E10F2B">
        <w:rPr>
          <w:rFonts w:ascii="Times New Roman" w:hAnsi="Times New Roman"/>
          <w:color w:val="auto"/>
          <w:sz w:val="24"/>
          <w:szCs w:val="24"/>
          <w:shd w:val="clear" w:color="auto" w:fill="FFFFFF"/>
        </w:rPr>
        <w:t>Acesso em 27 fev.</w:t>
      </w:r>
      <w:r w:rsidRPr="00E10F2B">
        <w:rPr>
          <w:rFonts w:ascii="Times New Roman" w:hAnsi="Times New Roman"/>
          <w:color w:val="auto"/>
          <w:sz w:val="24"/>
          <w:szCs w:val="24"/>
          <w:shd w:val="clear" w:color="auto" w:fill="FFFFFF"/>
        </w:rPr>
        <w:t xml:space="preserve"> 2018.</w:t>
      </w:r>
    </w:p>
    <w:p w:rsidR="00090904" w:rsidRPr="00E10F2B" w:rsidRDefault="00090904" w:rsidP="001364BB">
      <w:pPr>
        <w:pStyle w:val="Ttulo3"/>
        <w:shd w:val="clear" w:color="auto" w:fill="FFFFFF"/>
        <w:spacing w:before="0" w:after="0" w:line="240" w:lineRule="auto"/>
        <w:ind w:right="240"/>
        <w:rPr>
          <w:rFonts w:ascii="Times New Roman" w:hAnsi="Times New Roman" w:cs="Times New Roman"/>
          <w:bCs/>
          <w:color w:val="auto"/>
          <w:sz w:val="24"/>
          <w:szCs w:val="24"/>
        </w:rPr>
      </w:pPr>
    </w:p>
    <w:p w:rsidR="00372CC2" w:rsidRPr="00E10F2B" w:rsidRDefault="00372CC2" w:rsidP="001364BB">
      <w:pPr>
        <w:pStyle w:val="Ttulo3"/>
        <w:shd w:val="clear" w:color="auto" w:fill="FFFFFF"/>
        <w:spacing w:before="0" w:after="0" w:line="240" w:lineRule="auto"/>
        <w:ind w:right="240"/>
        <w:rPr>
          <w:rFonts w:ascii="Times New Roman" w:hAnsi="Times New Roman" w:cs="Times New Roman"/>
          <w:color w:val="auto"/>
          <w:sz w:val="24"/>
          <w:szCs w:val="24"/>
          <w:lang w:eastAsia="pt-BR"/>
        </w:rPr>
      </w:pPr>
      <w:bookmarkStart w:id="62" w:name="_Toc522038978"/>
      <w:bookmarkStart w:id="63" w:name="_Toc522045483"/>
      <w:bookmarkStart w:id="64" w:name="_Toc522046719"/>
      <w:bookmarkStart w:id="65" w:name="_Toc522135385"/>
      <w:proofErr w:type="spellStart"/>
      <w:r w:rsidRPr="00E10F2B">
        <w:rPr>
          <w:rFonts w:ascii="Times New Roman" w:hAnsi="Times New Roman" w:cs="Times New Roman"/>
          <w:bCs/>
          <w:color w:val="auto"/>
          <w:sz w:val="24"/>
          <w:szCs w:val="24"/>
        </w:rPr>
        <w:t>BAUMAN</w:t>
      </w:r>
      <w:proofErr w:type="spellEnd"/>
      <w:r w:rsidRPr="00E10F2B">
        <w:rPr>
          <w:rFonts w:ascii="Times New Roman" w:hAnsi="Times New Roman" w:cs="Times New Roman"/>
          <w:bCs/>
          <w:color w:val="auto"/>
          <w:sz w:val="24"/>
          <w:szCs w:val="24"/>
        </w:rPr>
        <w:t xml:space="preserve">, </w:t>
      </w:r>
      <w:proofErr w:type="spellStart"/>
      <w:r w:rsidRPr="00E10F2B">
        <w:rPr>
          <w:rFonts w:ascii="Times New Roman" w:hAnsi="Times New Roman" w:cs="Times New Roman"/>
          <w:color w:val="auto"/>
          <w:sz w:val="24"/>
          <w:szCs w:val="24"/>
          <w:shd w:val="clear" w:color="auto" w:fill="FFFFFF"/>
        </w:rPr>
        <w:t>Zygmunt</w:t>
      </w:r>
      <w:proofErr w:type="spellEnd"/>
      <w:r w:rsidRPr="00E10F2B">
        <w:rPr>
          <w:rFonts w:ascii="Times New Roman" w:hAnsi="Times New Roman" w:cs="Times New Roman"/>
          <w:bCs/>
          <w:color w:val="auto"/>
          <w:sz w:val="24"/>
          <w:szCs w:val="24"/>
        </w:rPr>
        <w:t xml:space="preserve">. </w:t>
      </w:r>
      <w:r w:rsidRPr="00E10F2B">
        <w:rPr>
          <w:rFonts w:ascii="Times New Roman" w:hAnsi="Times New Roman" w:cs="Times New Roman"/>
          <w:b/>
          <w:bCs/>
          <w:color w:val="auto"/>
          <w:sz w:val="24"/>
          <w:szCs w:val="24"/>
        </w:rPr>
        <w:t>Identidade</w:t>
      </w:r>
      <w:r w:rsidRPr="00E10F2B">
        <w:rPr>
          <w:rFonts w:ascii="Times New Roman" w:hAnsi="Times New Roman" w:cs="Times New Roman"/>
          <w:bCs/>
          <w:color w:val="auto"/>
          <w:sz w:val="24"/>
          <w:szCs w:val="24"/>
        </w:rPr>
        <w:t>: entrevista a Benedetto Vecchi. Tradução de Carlos Alberto Medeiros. Rio de Janeiro: Jorge Zahar, 2005.</w:t>
      </w:r>
      <w:bookmarkEnd w:id="62"/>
      <w:bookmarkEnd w:id="63"/>
      <w:bookmarkEnd w:id="64"/>
      <w:bookmarkEnd w:id="65"/>
    </w:p>
    <w:p w:rsidR="00090904" w:rsidRPr="00E10F2B" w:rsidRDefault="00090904" w:rsidP="001364BB">
      <w:pPr>
        <w:pStyle w:val="Corpodetexto3"/>
        <w:spacing w:after="0" w:line="240" w:lineRule="auto"/>
        <w:rPr>
          <w:rFonts w:ascii="Times New Roman" w:hAnsi="Times New Roman"/>
          <w:bCs/>
          <w:sz w:val="24"/>
          <w:szCs w:val="24"/>
          <w:lang w:eastAsia="pt-BR"/>
        </w:rPr>
      </w:pPr>
    </w:p>
    <w:p w:rsidR="00372CC2" w:rsidRPr="00E10F2B" w:rsidRDefault="00372CC2" w:rsidP="001364BB">
      <w:pPr>
        <w:pStyle w:val="Corpodetexto3"/>
        <w:spacing w:after="0" w:line="240" w:lineRule="auto"/>
        <w:rPr>
          <w:rFonts w:ascii="Times New Roman" w:hAnsi="Times New Roman"/>
          <w:sz w:val="24"/>
          <w:szCs w:val="24"/>
          <w:lang w:eastAsia="pt-BR"/>
        </w:rPr>
      </w:pPr>
      <w:r w:rsidRPr="00E10F2B">
        <w:rPr>
          <w:rFonts w:ascii="Times New Roman" w:hAnsi="Times New Roman"/>
          <w:bCs/>
          <w:sz w:val="24"/>
          <w:szCs w:val="24"/>
          <w:lang w:eastAsia="pt-BR"/>
        </w:rPr>
        <w:t>BISPO, Alessandra Barbosa. A</w:t>
      </w:r>
      <w:r w:rsidRPr="00E10F2B">
        <w:rPr>
          <w:rFonts w:ascii="Times New Roman" w:hAnsi="Times New Roman"/>
          <w:sz w:val="24"/>
          <w:szCs w:val="24"/>
        </w:rPr>
        <w:t xml:space="preserve"> política educacional em Aracaju durante o Estado Novo. </w:t>
      </w:r>
      <w:proofErr w:type="spellStart"/>
      <w:r w:rsidRPr="00E10F2B">
        <w:rPr>
          <w:rFonts w:ascii="Times New Roman" w:hAnsi="Times New Roman"/>
          <w:sz w:val="24"/>
          <w:szCs w:val="24"/>
        </w:rPr>
        <w:t>ANPUH</w:t>
      </w:r>
      <w:proofErr w:type="spellEnd"/>
      <w:r w:rsidRPr="00E10F2B">
        <w:rPr>
          <w:rFonts w:ascii="Times New Roman" w:hAnsi="Times New Roman"/>
          <w:sz w:val="24"/>
          <w:szCs w:val="24"/>
        </w:rPr>
        <w:t xml:space="preserve"> – </w:t>
      </w:r>
      <w:proofErr w:type="spellStart"/>
      <w:r w:rsidRPr="00E10F2B">
        <w:rPr>
          <w:rFonts w:ascii="Times New Roman" w:hAnsi="Times New Roman"/>
          <w:sz w:val="24"/>
          <w:szCs w:val="24"/>
        </w:rPr>
        <w:t>XXII</w:t>
      </w:r>
      <w:proofErr w:type="spellEnd"/>
      <w:r w:rsidR="007E7D66" w:rsidRPr="00E10F2B">
        <w:rPr>
          <w:rFonts w:ascii="Times New Roman" w:hAnsi="Times New Roman"/>
          <w:sz w:val="24"/>
          <w:szCs w:val="24"/>
        </w:rPr>
        <w:t xml:space="preserve"> Simpósio Nacional de História. </w:t>
      </w:r>
      <w:r w:rsidR="007E7D66" w:rsidRPr="00E10F2B">
        <w:rPr>
          <w:rFonts w:ascii="Times New Roman" w:hAnsi="Times New Roman"/>
          <w:b/>
          <w:sz w:val="24"/>
          <w:szCs w:val="24"/>
        </w:rPr>
        <w:t>Anais.</w:t>
      </w:r>
      <w:r w:rsidRPr="00E10F2B">
        <w:rPr>
          <w:rFonts w:ascii="Times New Roman" w:hAnsi="Times New Roman"/>
          <w:sz w:val="24"/>
          <w:szCs w:val="24"/>
        </w:rPr>
        <w:t xml:space="preserve"> João Pessoa, 2003. Disponível em: </w:t>
      </w:r>
      <w:r w:rsidR="007E7D66" w:rsidRPr="00E10F2B">
        <w:rPr>
          <w:rFonts w:ascii="Times New Roman" w:hAnsi="Times New Roman"/>
          <w:sz w:val="24"/>
          <w:szCs w:val="24"/>
        </w:rPr>
        <w:t>&lt;</w:t>
      </w:r>
      <w:hyperlink r:id="rId19" w:history="1">
        <w:r w:rsidRPr="00E10F2B">
          <w:rPr>
            <w:rStyle w:val="Hyperlink"/>
            <w:rFonts w:ascii="Times New Roman" w:hAnsi="Times New Roman"/>
            <w:color w:val="auto"/>
            <w:sz w:val="24"/>
            <w:szCs w:val="24"/>
            <w:u w:val="none"/>
          </w:rPr>
          <w:t>http://anais.anpuh.org</w:t>
        </w:r>
      </w:hyperlink>
      <w:r w:rsidR="007E7D66" w:rsidRPr="00E10F2B">
        <w:rPr>
          <w:rFonts w:ascii="Times New Roman" w:hAnsi="Times New Roman"/>
          <w:sz w:val="24"/>
          <w:szCs w:val="24"/>
        </w:rPr>
        <w:t>&gt;</w:t>
      </w:r>
      <w:r w:rsidRPr="00E10F2B">
        <w:rPr>
          <w:rFonts w:ascii="Times New Roman" w:hAnsi="Times New Roman"/>
          <w:sz w:val="24"/>
          <w:szCs w:val="24"/>
        </w:rPr>
        <w:t xml:space="preserve">. </w:t>
      </w:r>
      <w:r w:rsidR="007E7D66" w:rsidRPr="00E10F2B">
        <w:rPr>
          <w:rFonts w:ascii="Times New Roman" w:hAnsi="Times New Roman"/>
          <w:sz w:val="24"/>
          <w:szCs w:val="24"/>
          <w:lang w:eastAsia="pt-BR"/>
        </w:rPr>
        <w:t xml:space="preserve">Acesso em: 26 fev. </w:t>
      </w:r>
      <w:r w:rsidRPr="00E10F2B">
        <w:rPr>
          <w:rFonts w:ascii="Times New Roman" w:hAnsi="Times New Roman"/>
          <w:sz w:val="24"/>
          <w:szCs w:val="24"/>
          <w:lang w:eastAsia="pt-BR"/>
        </w:rPr>
        <w:t>2018.</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BITTENCOURT, Circe Maria Fernandes. </w:t>
      </w:r>
      <w:r w:rsidRPr="00E10F2B">
        <w:rPr>
          <w:rFonts w:ascii="Times New Roman" w:hAnsi="Times New Roman"/>
          <w:b/>
          <w:color w:val="auto"/>
          <w:sz w:val="24"/>
          <w:szCs w:val="24"/>
        </w:rPr>
        <w:t>Ensino de História</w:t>
      </w:r>
      <w:r w:rsidRPr="00E10F2B">
        <w:rPr>
          <w:rFonts w:ascii="Times New Roman" w:hAnsi="Times New Roman"/>
          <w:color w:val="auto"/>
          <w:sz w:val="24"/>
          <w:szCs w:val="24"/>
        </w:rPr>
        <w:t>: fundamentos e métodos, São Paulo, Cortez, 2009</w:t>
      </w:r>
      <w:r w:rsidR="007E7D66" w:rsidRPr="00E10F2B">
        <w:rPr>
          <w:rFonts w:ascii="Times New Roman" w:hAnsi="Times New Roman"/>
          <w:color w:val="auto"/>
          <w:sz w:val="24"/>
          <w:szCs w:val="24"/>
        </w:rPr>
        <w:t>.</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BOGDAN</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R.C</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BIKLEN</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S</w:t>
      </w:r>
      <w:r w:rsidR="007E7D66" w:rsidRPr="00E10F2B">
        <w:rPr>
          <w:rFonts w:ascii="Times New Roman" w:hAnsi="Times New Roman"/>
          <w:color w:val="auto"/>
          <w:sz w:val="24"/>
          <w:szCs w:val="24"/>
        </w:rPr>
        <w:t>.K</w:t>
      </w:r>
      <w:proofErr w:type="spellEnd"/>
      <w:r w:rsidR="007E7D66" w:rsidRPr="00E10F2B">
        <w:rPr>
          <w:rFonts w:ascii="Times New Roman" w:hAnsi="Times New Roman"/>
          <w:color w:val="auto"/>
          <w:sz w:val="24"/>
          <w:szCs w:val="24"/>
        </w:rPr>
        <w:t xml:space="preserve">., </w:t>
      </w:r>
      <w:r w:rsidR="007E7D66" w:rsidRPr="00E10F2B">
        <w:rPr>
          <w:rFonts w:ascii="Times New Roman" w:hAnsi="Times New Roman"/>
          <w:b/>
          <w:color w:val="auto"/>
          <w:sz w:val="24"/>
          <w:szCs w:val="24"/>
        </w:rPr>
        <w:t>Investigação q</w:t>
      </w:r>
      <w:r w:rsidRPr="00E10F2B">
        <w:rPr>
          <w:rFonts w:ascii="Times New Roman" w:hAnsi="Times New Roman"/>
          <w:b/>
          <w:color w:val="auto"/>
          <w:sz w:val="24"/>
          <w:szCs w:val="24"/>
        </w:rPr>
        <w:t>ualitativa em educação</w:t>
      </w:r>
      <w:r w:rsidRPr="00E10F2B">
        <w:rPr>
          <w:rFonts w:ascii="Times New Roman" w:hAnsi="Times New Roman"/>
          <w:color w:val="auto"/>
          <w:sz w:val="24"/>
          <w:szCs w:val="24"/>
        </w:rPr>
        <w:t>: uma introdução a teoria e métodos. Porto Editora, 1994.</w:t>
      </w:r>
    </w:p>
    <w:p w:rsidR="00E10F2B" w:rsidRPr="00E10F2B" w:rsidRDefault="00E10F2B"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BRASIL. Base Nacional Comum Curricular (</w:t>
      </w:r>
      <w:proofErr w:type="spellStart"/>
      <w:r w:rsidRPr="00E10F2B">
        <w:rPr>
          <w:rFonts w:ascii="Times New Roman" w:hAnsi="Times New Roman"/>
          <w:color w:val="auto"/>
          <w:sz w:val="24"/>
          <w:szCs w:val="24"/>
        </w:rPr>
        <w:t>BNCC</w:t>
      </w:r>
      <w:proofErr w:type="spellEnd"/>
      <w:r w:rsidRPr="00E10F2B">
        <w:rPr>
          <w:rFonts w:ascii="Times New Roman" w:hAnsi="Times New Roman"/>
          <w:color w:val="auto"/>
          <w:sz w:val="24"/>
          <w:szCs w:val="24"/>
        </w:rPr>
        <w:t xml:space="preserve">). </w:t>
      </w:r>
      <w:r w:rsidRPr="00E10F2B">
        <w:rPr>
          <w:rFonts w:ascii="Times New Roman" w:hAnsi="Times New Roman"/>
          <w:b/>
          <w:color w:val="auto"/>
          <w:sz w:val="24"/>
          <w:szCs w:val="24"/>
        </w:rPr>
        <w:t>Educação é a Base</w:t>
      </w:r>
      <w:r w:rsidRPr="00E10F2B">
        <w:rPr>
          <w:rFonts w:ascii="Times New Roman" w:hAnsi="Times New Roman"/>
          <w:color w:val="auto"/>
          <w:sz w:val="24"/>
          <w:szCs w:val="24"/>
        </w:rPr>
        <w:t>. Brasília, MEC/</w:t>
      </w:r>
      <w:proofErr w:type="spellStart"/>
      <w:r w:rsidRPr="00E10F2B">
        <w:rPr>
          <w:rFonts w:ascii="Times New Roman" w:hAnsi="Times New Roman"/>
          <w:color w:val="auto"/>
          <w:sz w:val="24"/>
          <w:szCs w:val="24"/>
        </w:rPr>
        <w:t>CONSED</w:t>
      </w:r>
      <w:proofErr w:type="spellEnd"/>
      <w:r w:rsidRPr="00E10F2B">
        <w:rPr>
          <w:rFonts w:ascii="Times New Roman" w:hAnsi="Times New Roman"/>
          <w:color w:val="auto"/>
          <w:sz w:val="24"/>
          <w:szCs w:val="24"/>
        </w:rPr>
        <w:t>/</w:t>
      </w:r>
      <w:proofErr w:type="spellStart"/>
      <w:r w:rsidRPr="00E10F2B">
        <w:rPr>
          <w:rFonts w:ascii="Times New Roman" w:hAnsi="Times New Roman"/>
          <w:color w:val="auto"/>
          <w:sz w:val="24"/>
          <w:szCs w:val="24"/>
        </w:rPr>
        <w:t>UNDIME</w:t>
      </w:r>
      <w:proofErr w:type="spellEnd"/>
      <w:r w:rsidRPr="00E10F2B">
        <w:rPr>
          <w:rFonts w:ascii="Times New Roman" w:hAnsi="Times New Roman"/>
          <w:color w:val="auto"/>
          <w:sz w:val="24"/>
          <w:szCs w:val="24"/>
        </w:rPr>
        <w:t>, 2017. Disponível em: &lt; 568 http://basenacionalcomum.mec.gov.br/images/BNCC_publicacao.pdf&gt;. Acesso em: 01 mar. 2018.</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BRASIL. </w:t>
      </w:r>
      <w:r w:rsidRPr="00E10F2B">
        <w:rPr>
          <w:rFonts w:ascii="Times New Roman" w:hAnsi="Times New Roman"/>
          <w:b/>
          <w:color w:val="auto"/>
          <w:sz w:val="24"/>
          <w:szCs w:val="24"/>
        </w:rPr>
        <w:t>Constituição (1988)</w:t>
      </w:r>
      <w:r w:rsidRPr="00E10F2B">
        <w:rPr>
          <w:rFonts w:ascii="Times New Roman" w:hAnsi="Times New Roman"/>
          <w:color w:val="auto"/>
          <w:sz w:val="24"/>
          <w:szCs w:val="24"/>
        </w:rPr>
        <w:t>. Constituição da República Federativa do Brasil. Brasília, DF: Senado Federal: Centro Gráfico, 1988.</w:t>
      </w:r>
    </w:p>
    <w:p w:rsidR="00090904" w:rsidRPr="00E10F2B" w:rsidRDefault="00090904" w:rsidP="001364BB">
      <w:pPr>
        <w:spacing w:after="0" w:line="240" w:lineRule="auto"/>
        <w:rPr>
          <w:rFonts w:ascii="Times New Roman" w:hAnsi="Times New Roman"/>
          <w:color w:val="auto"/>
          <w:sz w:val="24"/>
          <w:szCs w:val="24"/>
        </w:rPr>
      </w:pPr>
    </w:p>
    <w:p w:rsidR="00E10F2B" w:rsidRPr="00E10F2B" w:rsidRDefault="00E10F2B" w:rsidP="00E10F2B">
      <w:pPr>
        <w:suppressAutoHyphens w:val="0"/>
        <w:autoSpaceDE w:val="0"/>
        <w:autoSpaceDN w:val="0"/>
        <w:adjustRightInd w:val="0"/>
        <w:spacing w:after="0" w:line="240" w:lineRule="auto"/>
        <w:rPr>
          <w:rFonts w:ascii="Times New Roman" w:eastAsia="SimSun" w:hAnsi="Times New Roman" w:cs="Times New Roman"/>
          <w:color w:val="auto"/>
          <w:kern w:val="1"/>
          <w:sz w:val="24"/>
          <w:szCs w:val="24"/>
          <w:lang w:eastAsia="zh-CN" w:bidi="hi-IN"/>
        </w:rPr>
      </w:pPr>
      <w:r w:rsidRPr="00E10F2B">
        <w:rPr>
          <w:rFonts w:ascii="Times New Roman" w:eastAsia="SimSun" w:hAnsi="Times New Roman" w:cs="Times New Roman"/>
          <w:color w:val="auto"/>
          <w:kern w:val="1"/>
          <w:sz w:val="24"/>
          <w:szCs w:val="24"/>
          <w:lang w:eastAsia="zh-CN" w:bidi="hi-IN"/>
        </w:rPr>
        <w:t xml:space="preserve">BRASIL. Instituto Nacional de Estudos e Pesquisas Educacionais Anísio Teixeira. </w:t>
      </w:r>
      <w:r w:rsidRPr="00E10F2B">
        <w:rPr>
          <w:rFonts w:ascii="Times New Roman" w:eastAsia="SimSun" w:hAnsi="Times New Roman" w:cs="Times New Roman"/>
          <w:b/>
          <w:color w:val="auto"/>
          <w:kern w:val="1"/>
          <w:sz w:val="24"/>
          <w:szCs w:val="24"/>
          <w:lang w:eastAsia="zh-CN" w:bidi="hi-IN"/>
        </w:rPr>
        <w:t>Matrizes de referência para o Enem 2017</w:t>
      </w:r>
      <w:r w:rsidRPr="00E10F2B">
        <w:rPr>
          <w:rFonts w:ascii="Times New Roman" w:eastAsia="SimSun" w:hAnsi="Times New Roman" w:cs="Times New Roman"/>
          <w:color w:val="auto"/>
          <w:kern w:val="1"/>
          <w:sz w:val="24"/>
          <w:szCs w:val="24"/>
          <w:lang w:eastAsia="zh-CN" w:bidi="hi-IN"/>
        </w:rPr>
        <w:t>. Ministério da Educação. Brasília, 2017. Disponível em: http://download.inep.gov.br/educacao_basica/enem/downloads/2012/matriz_referencia_enem.pdf Acesso em: 29 mai. 2018.</w:t>
      </w:r>
    </w:p>
    <w:p w:rsidR="00E10F2B" w:rsidRPr="00E10F2B" w:rsidRDefault="00E10F2B"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BRASIL. Ministério da Educação. Secretaria de Educação Média e Tecnológica. </w:t>
      </w:r>
      <w:r w:rsidRPr="00E10F2B">
        <w:rPr>
          <w:rFonts w:ascii="Times New Roman" w:hAnsi="Times New Roman"/>
          <w:b/>
          <w:iCs/>
          <w:color w:val="auto"/>
          <w:sz w:val="24"/>
          <w:szCs w:val="24"/>
        </w:rPr>
        <w:t>Parâmetros Curriculares Nacionais (Ensino Médio)</w:t>
      </w:r>
      <w:r w:rsidRPr="00E10F2B">
        <w:rPr>
          <w:rFonts w:ascii="Times New Roman" w:hAnsi="Times New Roman"/>
          <w:color w:val="auto"/>
          <w:sz w:val="24"/>
          <w:szCs w:val="24"/>
        </w:rPr>
        <w:t>. Brasília: MEC, 2000.</w:t>
      </w:r>
    </w:p>
    <w:p w:rsidR="00090904" w:rsidRPr="00E10F2B" w:rsidRDefault="00090904" w:rsidP="001364BB">
      <w:pPr>
        <w:pStyle w:val="Corpodetexto3"/>
        <w:spacing w:after="0" w:line="240" w:lineRule="auto"/>
        <w:rPr>
          <w:rFonts w:ascii="Times New Roman" w:hAnsi="Times New Roman"/>
          <w:sz w:val="24"/>
          <w:szCs w:val="24"/>
        </w:rPr>
      </w:pPr>
    </w:p>
    <w:p w:rsidR="00372CC2" w:rsidRPr="00E10F2B" w:rsidRDefault="00372CC2" w:rsidP="001364BB">
      <w:pPr>
        <w:pStyle w:val="Corpodetexto3"/>
        <w:spacing w:after="0" w:line="240" w:lineRule="auto"/>
        <w:rPr>
          <w:rFonts w:ascii="Times New Roman" w:hAnsi="Times New Roman"/>
          <w:sz w:val="24"/>
          <w:szCs w:val="24"/>
        </w:rPr>
      </w:pPr>
      <w:r w:rsidRPr="00E10F2B">
        <w:rPr>
          <w:rFonts w:ascii="Times New Roman" w:hAnsi="Times New Roman"/>
          <w:sz w:val="24"/>
          <w:szCs w:val="24"/>
        </w:rPr>
        <w:lastRenderedPageBreak/>
        <w:t>BRASIL. Ministério da Educação. Secretaria de Educação Fundamental. Parâmetros Curriculares Nacionais. Brasília. MEC/</w:t>
      </w:r>
      <w:proofErr w:type="spellStart"/>
      <w:r w:rsidRPr="00E10F2B">
        <w:rPr>
          <w:rFonts w:ascii="Times New Roman" w:hAnsi="Times New Roman"/>
          <w:sz w:val="24"/>
          <w:szCs w:val="24"/>
        </w:rPr>
        <w:t>SEF</w:t>
      </w:r>
      <w:proofErr w:type="spellEnd"/>
      <w:r w:rsidRPr="00E10F2B">
        <w:rPr>
          <w:rFonts w:ascii="Times New Roman" w:hAnsi="Times New Roman"/>
          <w:sz w:val="24"/>
          <w:szCs w:val="24"/>
        </w:rPr>
        <w:t>, 1997</w:t>
      </w:r>
    </w:p>
    <w:p w:rsidR="00090904" w:rsidRPr="00E10F2B" w:rsidRDefault="00090904" w:rsidP="001364BB">
      <w:pPr>
        <w:pStyle w:val="Corpodetexto3"/>
        <w:spacing w:after="0" w:line="240" w:lineRule="auto"/>
        <w:rPr>
          <w:rFonts w:ascii="Times New Roman" w:hAnsi="Times New Roman"/>
          <w:sz w:val="24"/>
          <w:szCs w:val="24"/>
        </w:rPr>
      </w:pPr>
    </w:p>
    <w:p w:rsidR="00372CC2" w:rsidRPr="00E10F2B" w:rsidRDefault="00372CC2" w:rsidP="001364BB">
      <w:pPr>
        <w:pStyle w:val="Corpodetexto3"/>
        <w:spacing w:after="0" w:line="240" w:lineRule="auto"/>
        <w:rPr>
          <w:rFonts w:ascii="Times New Roman" w:hAnsi="Times New Roman"/>
          <w:sz w:val="24"/>
          <w:szCs w:val="24"/>
        </w:rPr>
      </w:pPr>
      <w:r w:rsidRPr="00E10F2B">
        <w:rPr>
          <w:rFonts w:ascii="Times New Roman" w:hAnsi="Times New Roman"/>
          <w:sz w:val="24"/>
          <w:szCs w:val="24"/>
        </w:rPr>
        <w:t xml:space="preserve">BRASIL. </w:t>
      </w:r>
      <w:r w:rsidRPr="00E10F2B">
        <w:rPr>
          <w:rFonts w:ascii="Times New Roman" w:hAnsi="Times New Roman"/>
          <w:b/>
          <w:sz w:val="24"/>
          <w:szCs w:val="24"/>
        </w:rPr>
        <w:t>Plano Nacional de Educação</w:t>
      </w:r>
      <w:r w:rsidRPr="00E10F2B">
        <w:rPr>
          <w:rFonts w:ascii="Times New Roman" w:hAnsi="Times New Roman"/>
          <w:sz w:val="24"/>
          <w:szCs w:val="24"/>
        </w:rPr>
        <w:t xml:space="preserve"> - </w:t>
      </w:r>
      <w:proofErr w:type="spellStart"/>
      <w:r w:rsidRPr="00E10F2B">
        <w:rPr>
          <w:rFonts w:ascii="Times New Roman" w:hAnsi="Times New Roman"/>
          <w:sz w:val="24"/>
          <w:szCs w:val="24"/>
        </w:rPr>
        <w:t>PNE</w:t>
      </w:r>
      <w:proofErr w:type="spellEnd"/>
      <w:r w:rsidRPr="00E10F2B">
        <w:rPr>
          <w:rFonts w:ascii="Times New Roman" w:hAnsi="Times New Roman"/>
          <w:sz w:val="24"/>
          <w:szCs w:val="24"/>
        </w:rPr>
        <w:t>/Ministério da Educação. Brasília, DF: INEP, 2014.</w:t>
      </w:r>
    </w:p>
    <w:p w:rsidR="00EF45EF" w:rsidRPr="00E10F2B" w:rsidRDefault="00EF45EF" w:rsidP="001364BB">
      <w:pPr>
        <w:pStyle w:val="Corpodetexto3"/>
        <w:spacing w:after="0" w:line="240" w:lineRule="auto"/>
        <w:rPr>
          <w:rFonts w:ascii="Times New Roman" w:hAnsi="Times New Roman"/>
          <w:sz w:val="24"/>
          <w:szCs w:val="24"/>
        </w:rPr>
      </w:pPr>
    </w:p>
    <w:p w:rsidR="00372CC2" w:rsidRPr="00E10F2B" w:rsidRDefault="00372CC2" w:rsidP="001364BB">
      <w:pPr>
        <w:pStyle w:val="Corpodetexto3"/>
        <w:spacing w:after="0" w:line="240" w:lineRule="auto"/>
        <w:rPr>
          <w:rFonts w:ascii="Times New Roman" w:hAnsi="Times New Roman"/>
          <w:sz w:val="24"/>
          <w:szCs w:val="24"/>
        </w:rPr>
      </w:pPr>
      <w:r w:rsidRPr="00E10F2B">
        <w:rPr>
          <w:rFonts w:ascii="Times New Roman" w:hAnsi="Times New Roman"/>
          <w:sz w:val="24"/>
          <w:szCs w:val="24"/>
        </w:rPr>
        <w:t xml:space="preserve">BRASIL. </w:t>
      </w:r>
      <w:r w:rsidRPr="00E10F2B">
        <w:rPr>
          <w:rFonts w:ascii="Times New Roman" w:hAnsi="Times New Roman"/>
          <w:b/>
          <w:sz w:val="24"/>
          <w:szCs w:val="24"/>
        </w:rPr>
        <w:t>Diretrizes curriculares nacionais para a educação básica</w:t>
      </w:r>
      <w:r w:rsidRPr="00E10F2B">
        <w:rPr>
          <w:rFonts w:ascii="Times New Roman" w:hAnsi="Times New Roman"/>
          <w:bCs/>
          <w:sz w:val="24"/>
          <w:szCs w:val="24"/>
        </w:rPr>
        <w:t xml:space="preserve">. </w:t>
      </w:r>
      <w:r w:rsidRPr="00E10F2B">
        <w:rPr>
          <w:rFonts w:ascii="Times New Roman" w:hAnsi="Times New Roman"/>
          <w:sz w:val="24"/>
          <w:szCs w:val="24"/>
        </w:rPr>
        <w:t>Câmara de Educação Básica do Conselho Nacional de Educação. Brasília: 2010.</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lang w:eastAsia="pt-BR"/>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lang w:eastAsia="pt-BR"/>
        </w:rPr>
      </w:pPr>
      <w:r w:rsidRPr="00E10F2B">
        <w:rPr>
          <w:rFonts w:ascii="Times New Roman" w:hAnsi="Times New Roman"/>
          <w:color w:val="auto"/>
          <w:sz w:val="24"/>
          <w:szCs w:val="24"/>
          <w:lang w:eastAsia="pt-BR"/>
        </w:rPr>
        <w:t xml:space="preserve">BRASIL, </w:t>
      </w:r>
      <w:proofErr w:type="spellStart"/>
      <w:r w:rsidRPr="00E10F2B">
        <w:rPr>
          <w:rFonts w:ascii="Times New Roman" w:hAnsi="Times New Roman"/>
          <w:color w:val="auto"/>
          <w:sz w:val="24"/>
          <w:szCs w:val="24"/>
          <w:lang w:eastAsia="pt-BR"/>
        </w:rPr>
        <w:t>LDB</w:t>
      </w:r>
      <w:proofErr w:type="spellEnd"/>
      <w:r w:rsidRPr="00E10F2B">
        <w:rPr>
          <w:rFonts w:ascii="Times New Roman" w:hAnsi="Times New Roman"/>
          <w:color w:val="auto"/>
          <w:sz w:val="24"/>
          <w:szCs w:val="24"/>
          <w:lang w:eastAsia="pt-BR"/>
        </w:rPr>
        <w:t xml:space="preserve">. </w:t>
      </w:r>
      <w:r w:rsidRPr="00E10F2B">
        <w:rPr>
          <w:rFonts w:ascii="Times New Roman" w:hAnsi="Times New Roman"/>
          <w:b/>
          <w:color w:val="auto"/>
          <w:sz w:val="24"/>
          <w:szCs w:val="24"/>
          <w:lang w:eastAsia="pt-BR"/>
        </w:rPr>
        <w:t xml:space="preserve">Lei 9394/96 – </w:t>
      </w:r>
      <w:r w:rsidRPr="00E10F2B">
        <w:rPr>
          <w:rFonts w:ascii="Times New Roman" w:hAnsi="Times New Roman"/>
          <w:b/>
          <w:bCs/>
          <w:color w:val="auto"/>
          <w:sz w:val="24"/>
          <w:szCs w:val="24"/>
          <w:lang w:eastAsia="pt-BR"/>
        </w:rPr>
        <w:t>Lei de Diretrizes e Bases da Educação Nacional</w:t>
      </w:r>
      <w:r w:rsidRPr="00E10F2B">
        <w:rPr>
          <w:rFonts w:ascii="Times New Roman" w:hAnsi="Times New Roman"/>
          <w:bCs/>
          <w:color w:val="auto"/>
          <w:sz w:val="24"/>
          <w:szCs w:val="24"/>
          <w:lang w:eastAsia="pt-BR"/>
        </w:rPr>
        <w:t xml:space="preserve">. </w:t>
      </w:r>
      <w:r w:rsidRPr="00E10F2B">
        <w:rPr>
          <w:rFonts w:ascii="Times New Roman" w:hAnsi="Times New Roman"/>
          <w:color w:val="auto"/>
          <w:sz w:val="24"/>
          <w:szCs w:val="24"/>
          <w:lang w:eastAsia="pt-BR"/>
        </w:rPr>
        <w:t xml:space="preserve">Disponível em &lt; www.mec.gov.br &gt;. Acesso em: 26 </w:t>
      </w:r>
      <w:r w:rsidR="007E7D66" w:rsidRPr="00E10F2B">
        <w:rPr>
          <w:rFonts w:ascii="Times New Roman" w:hAnsi="Times New Roman"/>
          <w:color w:val="auto"/>
          <w:sz w:val="24"/>
          <w:szCs w:val="24"/>
          <w:lang w:eastAsia="pt-BR"/>
        </w:rPr>
        <w:t>fev.</w:t>
      </w:r>
      <w:r w:rsidRPr="00E10F2B">
        <w:rPr>
          <w:rFonts w:ascii="Times New Roman" w:hAnsi="Times New Roman"/>
          <w:color w:val="auto"/>
          <w:sz w:val="24"/>
          <w:szCs w:val="24"/>
          <w:lang w:eastAsia="pt-BR"/>
        </w:rPr>
        <w:t xml:space="preserve"> 2018.</w:t>
      </w:r>
    </w:p>
    <w:p w:rsidR="00090904" w:rsidRPr="00E10F2B" w:rsidRDefault="00090904" w:rsidP="001364BB">
      <w:pPr>
        <w:autoSpaceDE w:val="0"/>
        <w:spacing w:after="0" w:line="240" w:lineRule="auto"/>
        <w:rPr>
          <w:rFonts w:ascii="Times New Roman" w:eastAsia="Times New Roman" w:hAnsi="Times New Roman"/>
          <w:color w:val="auto"/>
          <w:sz w:val="24"/>
          <w:szCs w:val="24"/>
          <w:lang w:eastAsia="pt-BR"/>
        </w:rPr>
      </w:pPr>
    </w:p>
    <w:p w:rsidR="00372CC2" w:rsidRPr="00E10F2B" w:rsidRDefault="00372CC2" w:rsidP="001364BB">
      <w:pPr>
        <w:autoSpaceDE w:val="0"/>
        <w:spacing w:after="0" w:line="240" w:lineRule="auto"/>
        <w:rPr>
          <w:rFonts w:ascii="Times New Roman" w:eastAsia="Times New Roman" w:hAnsi="Times New Roman"/>
          <w:color w:val="auto"/>
          <w:sz w:val="24"/>
          <w:szCs w:val="24"/>
          <w:lang w:eastAsia="pt-BR"/>
        </w:rPr>
      </w:pPr>
      <w:r w:rsidRPr="00E10F2B">
        <w:rPr>
          <w:rFonts w:ascii="Times New Roman" w:eastAsia="Times New Roman" w:hAnsi="Times New Roman"/>
          <w:color w:val="auto"/>
          <w:sz w:val="24"/>
          <w:szCs w:val="24"/>
          <w:lang w:eastAsia="pt-BR"/>
        </w:rPr>
        <w:t xml:space="preserve">BRASIL. </w:t>
      </w:r>
      <w:r w:rsidRPr="00E10F2B">
        <w:rPr>
          <w:rFonts w:ascii="Times New Roman" w:eastAsia="Times New Roman" w:hAnsi="Times New Roman"/>
          <w:b/>
          <w:bCs/>
          <w:color w:val="auto"/>
          <w:sz w:val="24"/>
          <w:szCs w:val="24"/>
          <w:lang w:eastAsia="pt-BR"/>
        </w:rPr>
        <w:t>Orientações curriculares para o ensino médio</w:t>
      </w:r>
      <w:r w:rsidR="007E7D66" w:rsidRPr="00E10F2B">
        <w:rPr>
          <w:rFonts w:ascii="Times New Roman" w:eastAsia="Times New Roman" w:hAnsi="Times New Roman"/>
          <w:color w:val="auto"/>
          <w:sz w:val="24"/>
          <w:szCs w:val="24"/>
          <w:lang w:eastAsia="pt-BR"/>
        </w:rPr>
        <w:t>:</w:t>
      </w:r>
      <w:r w:rsidRPr="00E10F2B">
        <w:rPr>
          <w:rFonts w:ascii="Times New Roman" w:eastAsia="Times New Roman" w:hAnsi="Times New Roman"/>
          <w:color w:val="auto"/>
          <w:sz w:val="24"/>
          <w:szCs w:val="24"/>
          <w:lang w:eastAsia="pt-BR"/>
        </w:rPr>
        <w:t xml:space="preserve"> Linguagens, Códigos e suas Tecnologias. Ano 2006. p. 1-240 Disponível em: </w:t>
      </w:r>
      <w:r w:rsidR="007E7D66" w:rsidRPr="00E10F2B">
        <w:rPr>
          <w:rFonts w:ascii="Times New Roman" w:eastAsia="Times New Roman" w:hAnsi="Times New Roman"/>
          <w:color w:val="auto"/>
          <w:sz w:val="24"/>
          <w:szCs w:val="24"/>
          <w:lang w:eastAsia="pt-BR"/>
        </w:rPr>
        <w:t>&lt;</w:t>
      </w:r>
      <w:r w:rsidRPr="00E10F2B">
        <w:rPr>
          <w:rFonts w:ascii="Times New Roman" w:eastAsia="Times New Roman" w:hAnsi="Times New Roman"/>
          <w:color w:val="auto"/>
          <w:sz w:val="24"/>
          <w:szCs w:val="24"/>
          <w:lang w:eastAsia="pt-BR"/>
        </w:rPr>
        <w:t>http://portal.mec.gov.br/seb/arquivos/pdf/book_volume_01_internet.pdf</w:t>
      </w:r>
      <w:r w:rsidR="007E7D66" w:rsidRPr="00E10F2B">
        <w:rPr>
          <w:rFonts w:ascii="Times New Roman" w:eastAsia="Times New Roman" w:hAnsi="Times New Roman"/>
          <w:color w:val="auto"/>
          <w:sz w:val="24"/>
          <w:szCs w:val="24"/>
          <w:lang w:eastAsia="pt-BR"/>
        </w:rPr>
        <w:t>&gt;</w:t>
      </w:r>
      <w:r w:rsidRPr="00E10F2B">
        <w:rPr>
          <w:rFonts w:ascii="Times New Roman" w:eastAsia="Times New Roman" w:hAnsi="Times New Roman"/>
          <w:color w:val="auto"/>
          <w:sz w:val="24"/>
          <w:szCs w:val="24"/>
          <w:lang w:eastAsia="pt-BR"/>
        </w:rPr>
        <w:t>. Acesso em: 18</w:t>
      </w:r>
      <w:r w:rsidR="007E7D66" w:rsidRPr="00E10F2B">
        <w:rPr>
          <w:rFonts w:ascii="Times New Roman" w:eastAsia="Times New Roman" w:hAnsi="Times New Roman"/>
          <w:color w:val="auto"/>
          <w:sz w:val="24"/>
          <w:szCs w:val="24"/>
          <w:lang w:eastAsia="pt-BR"/>
        </w:rPr>
        <w:t xml:space="preserve"> </w:t>
      </w:r>
      <w:proofErr w:type="spellStart"/>
      <w:r w:rsidR="007E7D66" w:rsidRPr="00E10F2B">
        <w:rPr>
          <w:rFonts w:ascii="Times New Roman" w:eastAsia="Times New Roman" w:hAnsi="Times New Roman"/>
          <w:color w:val="auto"/>
          <w:sz w:val="24"/>
          <w:szCs w:val="24"/>
          <w:lang w:eastAsia="pt-BR"/>
        </w:rPr>
        <w:t>mai</w:t>
      </w:r>
      <w:proofErr w:type="spellEnd"/>
      <w:r w:rsidRPr="00E10F2B">
        <w:rPr>
          <w:rFonts w:ascii="Times New Roman" w:eastAsia="Times New Roman" w:hAnsi="Times New Roman"/>
          <w:color w:val="auto"/>
          <w:sz w:val="24"/>
          <w:szCs w:val="24"/>
          <w:lang w:eastAsia="pt-BR"/>
        </w:rPr>
        <w:t xml:space="preserve"> 2018.</w:t>
      </w:r>
    </w:p>
    <w:p w:rsidR="00090904" w:rsidRPr="00E10F2B" w:rsidRDefault="00090904" w:rsidP="001364BB">
      <w:pPr>
        <w:autoSpaceDE w:val="0"/>
        <w:spacing w:after="0" w:line="240" w:lineRule="auto"/>
        <w:rPr>
          <w:rFonts w:ascii="Times New Roman" w:eastAsia="Times New Roman" w:hAnsi="Times New Roman"/>
          <w:color w:val="auto"/>
          <w:sz w:val="24"/>
          <w:szCs w:val="24"/>
          <w:lang w:eastAsia="pt-BR"/>
        </w:rPr>
      </w:pPr>
    </w:p>
    <w:p w:rsidR="00372CC2" w:rsidRPr="00E10F2B" w:rsidRDefault="00372CC2" w:rsidP="001364BB">
      <w:pPr>
        <w:autoSpaceDE w:val="0"/>
        <w:spacing w:after="0" w:line="240" w:lineRule="auto"/>
        <w:rPr>
          <w:rFonts w:ascii="Times New Roman" w:eastAsia="Times New Roman" w:hAnsi="Times New Roman"/>
          <w:color w:val="auto"/>
          <w:sz w:val="24"/>
          <w:szCs w:val="24"/>
          <w:lang w:eastAsia="pt-BR"/>
        </w:rPr>
      </w:pPr>
      <w:r w:rsidRPr="00E10F2B">
        <w:rPr>
          <w:rFonts w:ascii="Times New Roman" w:eastAsia="Times New Roman" w:hAnsi="Times New Roman"/>
          <w:color w:val="auto"/>
          <w:sz w:val="24"/>
          <w:szCs w:val="24"/>
          <w:lang w:eastAsia="pt-BR"/>
        </w:rPr>
        <w:t xml:space="preserve">BRASIL. Ministério da Educação e do Desporto. Secretaria de Educação Fundamental. </w:t>
      </w:r>
      <w:r w:rsidRPr="00E10F2B">
        <w:rPr>
          <w:rFonts w:ascii="Times New Roman" w:eastAsia="Times New Roman" w:hAnsi="Times New Roman"/>
          <w:b/>
          <w:color w:val="auto"/>
          <w:sz w:val="24"/>
          <w:szCs w:val="24"/>
          <w:lang w:eastAsia="pt-BR"/>
        </w:rPr>
        <w:t>Parâmetros curriculares nacionais terceiro e quarto ciclos do ensino fundamental: introdução aos parâmetros curriculares nacionais</w:t>
      </w:r>
      <w:r w:rsidRPr="00E10F2B">
        <w:rPr>
          <w:rFonts w:ascii="Times New Roman" w:eastAsia="Times New Roman" w:hAnsi="Times New Roman"/>
          <w:color w:val="auto"/>
          <w:sz w:val="24"/>
          <w:szCs w:val="24"/>
          <w:lang w:eastAsia="pt-BR"/>
        </w:rPr>
        <w:t>. Brasília, DF: MEC/</w:t>
      </w:r>
      <w:proofErr w:type="spellStart"/>
      <w:r w:rsidRPr="00E10F2B">
        <w:rPr>
          <w:rFonts w:ascii="Times New Roman" w:eastAsia="Times New Roman" w:hAnsi="Times New Roman"/>
          <w:color w:val="auto"/>
          <w:sz w:val="24"/>
          <w:szCs w:val="24"/>
          <w:lang w:eastAsia="pt-BR"/>
        </w:rPr>
        <w:t>SEF</w:t>
      </w:r>
      <w:proofErr w:type="spellEnd"/>
      <w:r w:rsidRPr="00E10F2B">
        <w:rPr>
          <w:rFonts w:ascii="Times New Roman" w:eastAsia="Times New Roman" w:hAnsi="Times New Roman"/>
          <w:color w:val="auto"/>
          <w:sz w:val="24"/>
          <w:szCs w:val="24"/>
          <w:lang w:eastAsia="pt-BR"/>
        </w:rPr>
        <w:t>, 1998.</w:t>
      </w:r>
    </w:p>
    <w:p w:rsidR="00090904" w:rsidRPr="00E10F2B" w:rsidRDefault="00090904" w:rsidP="001364BB">
      <w:pPr>
        <w:pStyle w:val="Corpodetexto3"/>
        <w:spacing w:after="0" w:line="240" w:lineRule="auto"/>
        <w:rPr>
          <w:rFonts w:ascii="Times New Roman" w:hAnsi="Times New Roman"/>
          <w:sz w:val="24"/>
          <w:szCs w:val="24"/>
        </w:rPr>
      </w:pPr>
    </w:p>
    <w:p w:rsidR="00372CC2" w:rsidRPr="00E10F2B" w:rsidRDefault="00372CC2" w:rsidP="001364BB">
      <w:pPr>
        <w:pStyle w:val="Corpodetexto3"/>
        <w:spacing w:after="0" w:line="240" w:lineRule="auto"/>
        <w:rPr>
          <w:rFonts w:ascii="Times New Roman" w:hAnsi="Times New Roman"/>
          <w:sz w:val="24"/>
          <w:szCs w:val="24"/>
          <w:lang w:val="en-US"/>
        </w:rPr>
      </w:pPr>
      <w:r w:rsidRPr="00E10F2B">
        <w:rPr>
          <w:rFonts w:ascii="Times New Roman" w:hAnsi="Times New Roman"/>
          <w:sz w:val="24"/>
          <w:szCs w:val="24"/>
        </w:rPr>
        <w:t xml:space="preserve">BRETAS, Silvana Aparecida; OLIVEIRA, </w:t>
      </w:r>
      <w:proofErr w:type="spellStart"/>
      <w:r w:rsidRPr="00E10F2B">
        <w:rPr>
          <w:rFonts w:ascii="Times New Roman" w:hAnsi="Times New Roman"/>
          <w:sz w:val="24"/>
          <w:szCs w:val="24"/>
        </w:rPr>
        <w:t>Iadrelhe</w:t>
      </w:r>
      <w:proofErr w:type="spellEnd"/>
      <w:r w:rsidRPr="00E10F2B">
        <w:rPr>
          <w:rFonts w:ascii="Times New Roman" w:hAnsi="Times New Roman"/>
          <w:sz w:val="24"/>
          <w:szCs w:val="24"/>
        </w:rPr>
        <w:t xml:space="preserve"> de Souza. A constituição da Universidade Federal de Sergipe (1950- 1960): um estudo sobre aspectos históricos da educação superior brasileira. </w:t>
      </w:r>
      <w:r w:rsidRPr="00E10F2B">
        <w:rPr>
          <w:rFonts w:ascii="Times New Roman" w:hAnsi="Times New Roman"/>
          <w:b/>
          <w:sz w:val="24"/>
          <w:szCs w:val="24"/>
          <w:lang w:val="en-US"/>
        </w:rPr>
        <w:t>Hist. Educ</w:t>
      </w:r>
      <w:r w:rsidRPr="00E10F2B">
        <w:rPr>
          <w:rFonts w:ascii="Times New Roman" w:hAnsi="Times New Roman"/>
          <w:sz w:val="24"/>
          <w:szCs w:val="24"/>
          <w:lang w:val="en-US"/>
        </w:rPr>
        <w:t>. [online], Porto Alegre, v. 18, n. 42, Jan./abr. 2014 p. 151-169</w:t>
      </w:r>
      <w:r w:rsidR="00090904" w:rsidRPr="00E10F2B">
        <w:rPr>
          <w:rFonts w:ascii="Times New Roman" w:hAnsi="Times New Roman"/>
          <w:sz w:val="24"/>
          <w:szCs w:val="24"/>
          <w:lang w:val="en-US"/>
        </w:rPr>
        <w:t>.</w:t>
      </w:r>
    </w:p>
    <w:p w:rsidR="00090904" w:rsidRPr="00E10F2B" w:rsidRDefault="00090904" w:rsidP="001364BB">
      <w:pPr>
        <w:pStyle w:val="Corpodetexto3"/>
        <w:spacing w:after="0" w:line="240" w:lineRule="auto"/>
        <w:rPr>
          <w:rFonts w:ascii="Times New Roman" w:hAnsi="Times New Roman"/>
          <w:sz w:val="24"/>
          <w:szCs w:val="24"/>
          <w:lang w:val="en-US"/>
        </w:rPr>
      </w:pPr>
    </w:p>
    <w:p w:rsidR="00372CC2" w:rsidRPr="00E10F2B" w:rsidRDefault="00372CC2" w:rsidP="001364BB">
      <w:pPr>
        <w:pStyle w:val="Corpodetexto3"/>
        <w:spacing w:after="0" w:line="240" w:lineRule="auto"/>
        <w:rPr>
          <w:rFonts w:ascii="Times New Roman" w:hAnsi="Times New Roman"/>
          <w:sz w:val="24"/>
          <w:szCs w:val="24"/>
        </w:rPr>
      </w:pPr>
      <w:proofErr w:type="spellStart"/>
      <w:r w:rsidRPr="00E10F2B">
        <w:rPr>
          <w:rFonts w:ascii="Times New Roman" w:hAnsi="Times New Roman"/>
          <w:sz w:val="24"/>
          <w:szCs w:val="24"/>
        </w:rPr>
        <w:t>BRODBECK</w:t>
      </w:r>
      <w:proofErr w:type="spellEnd"/>
      <w:r w:rsidRPr="00E10F2B">
        <w:rPr>
          <w:rFonts w:ascii="Times New Roman" w:hAnsi="Times New Roman"/>
          <w:sz w:val="24"/>
          <w:szCs w:val="24"/>
        </w:rPr>
        <w:t xml:space="preserve">, Marta de Souza Lima. </w:t>
      </w:r>
      <w:r w:rsidRPr="00E10F2B">
        <w:rPr>
          <w:rFonts w:ascii="Times New Roman" w:hAnsi="Times New Roman"/>
          <w:b/>
          <w:sz w:val="24"/>
          <w:szCs w:val="24"/>
        </w:rPr>
        <w:t>Vivenciando a História</w:t>
      </w:r>
      <w:r w:rsidR="007E7D66" w:rsidRPr="00E10F2B">
        <w:rPr>
          <w:rFonts w:ascii="Times New Roman" w:hAnsi="Times New Roman"/>
          <w:sz w:val="24"/>
          <w:szCs w:val="24"/>
        </w:rPr>
        <w:t>:</w:t>
      </w:r>
      <w:r w:rsidRPr="00E10F2B">
        <w:rPr>
          <w:rFonts w:ascii="Times New Roman" w:hAnsi="Times New Roman"/>
          <w:sz w:val="24"/>
          <w:szCs w:val="24"/>
        </w:rPr>
        <w:t xml:space="preserve"> Metodologia do Ensino da História. Curitiba: Base Editorial, 2012.</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CABRAL, Anne </w:t>
      </w:r>
      <w:proofErr w:type="spellStart"/>
      <w:r w:rsidRPr="00E10F2B">
        <w:rPr>
          <w:rFonts w:ascii="Times New Roman" w:hAnsi="Times New Roman"/>
          <w:color w:val="auto"/>
          <w:sz w:val="24"/>
          <w:szCs w:val="24"/>
        </w:rPr>
        <w:t>Emilie</w:t>
      </w:r>
      <w:proofErr w:type="spellEnd"/>
      <w:r w:rsidRPr="00E10F2B">
        <w:rPr>
          <w:rFonts w:ascii="Times New Roman" w:hAnsi="Times New Roman"/>
          <w:color w:val="auto"/>
          <w:sz w:val="24"/>
          <w:szCs w:val="24"/>
        </w:rPr>
        <w:t xml:space="preserve"> Souza de Almeida, </w:t>
      </w:r>
      <w:r w:rsidRPr="00E10F2B">
        <w:rPr>
          <w:rFonts w:ascii="Times New Roman" w:hAnsi="Times New Roman"/>
          <w:b/>
          <w:color w:val="auto"/>
          <w:sz w:val="24"/>
          <w:szCs w:val="24"/>
        </w:rPr>
        <w:t>História, memória e identidade</w:t>
      </w:r>
      <w:r w:rsidRPr="00E10F2B">
        <w:rPr>
          <w:rFonts w:ascii="Times New Roman" w:hAnsi="Times New Roman"/>
          <w:color w:val="auto"/>
          <w:sz w:val="24"/>
          <w:szCs w:val="24"/>
        </w:rPr>
        <w:t>: aspectos metodológicos de pesquisa, Encontro Internacional de Formação de professores e Fórum Permanente de Inovação Educacional, 2015</w:t>
      </w:r>
      <w:r w:rsidR="00090904" w:rsidRPr="00E10F2B">
        <w:rPr>
          <w:rFonts w:ascii="Times New Roman" w:hAnsi="Times New Roman"/>
          <w:color w:val="auto"/>
          <w:sz w:val="24"/>
          <w:szCs w:val="24"/>
        </w:rPr>
        <w:t>.</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CAFE</w:t>
      </w:r>
      <w:proofErr w:type="spellEnd"/>
      <w:r w:rsidRPr="00E10F2B">
        <w:rPr>
          <w:rFonts w:ascii="Times New Roman" w:hAnsi="Times New Roman"/>
          <w:color w:val="auto"/>
          <w:sz w:val="24"/>
          <w:szCs w:val="24"/>
        </w:rPr>
        <w:t xml:space="preserve">, Daniel Calado. </w:t>
      </w:r>
      <w:r w:rsidRPr="00E10F2B">
        <w:rPr>
          <w:rFonts w:ascii="Times New Roman" w:hAnsi="Times New Roman"/>
          <w:b/>
          <w:color w:val="auto"/>
          <w:sz w:val="24"/>
          <w:szCs w:val="24"/>
        </w:rPr>
        <w:t>Património, Identidade e Memória</w:t>
      </w:r>
      <w:r w:rsidRPr="00E10F2B">
        <w:rPr>
          <w:rFonts w:ascii="Times New Roman" w:hAnsi="Times New Roman"/>
          <w:color w:val="auto"/>
          <w:sz w:val="24"/>
          <w:szCs w:val="24"/>
        </w:rPr>
        <w:t xml:space="preserve">: Proposta para criação do Museu do Território de </w:t>
      </w:r>
      <w:proofErr w:type="spellStart"/>
      <w:r w:rsidRPr="00E10F2B">
        <w:rPr>
          <w:rFonts w:ascii="Times New Roman" w:hAnsi="Times New Roman"/>
          <w:color w:val="auto"/>
          <w:sz w:val="24"/>
          <w:szCs w:val="24"/>
        </w:rPr>
        <w:t>Alcanena</w:t>
      </w:r>
      <w:proofErr w:type="spellEnd"/>
      <w:r w:rsidRPr="00E10F2B">
        <w:rPr>
          <w:rFonts w:ascii="Times New Roman" w:hAnsi="Times New Roman"/>
          <w:color w:val="auto"/>
          <w:sz w:val="24"/>
          <w:szCs w:val="24"/>
        </w:rPr>
        <w:t>. Lisboa</w:t>
      </w:r>
      <w:r w:rsidR="007E7D66" w:rsidRPr="00E10F2B">
        <w:rPr>
          <w:rFonts w:ascii="Times New Roman" w:hAnsi="Times New Roman"/>
          <w:color w:val="auto"/>
          <w:sz w:val="24"/>
          <w:szCs w:val="24"/>
        </w:rPr>
        <w:t>: Universidade Lusófona de Humanidades e Tecnologias</w:t>
      </w:r>
      <w:r w:rsidRPr="00E10F2B">
        <w:rPr>
          <w:rFonts w:ascii="Times New Roman" w:hAnsi="Times New Roman"/>
          <w:color w:val="auto"/>
          <w:sz w:val="24"/>
          <w:szCs w:val="24"/>
        </w:rPr>
        <w:t>, 2007</w:t>
      </w:r>
      <w:r w:rsidR="007E7D66" w:rsidRPr="00E10F2B">
        <w:rPr>
          <w:rFonts w:ascii="Times New Roman" w:hAnsi="Times New Roman"/>
          <w:color w:val="auto"/>
          <w:sz w:val="24"/>
          <w:szCs w:val="24"/>
        </w:rPr>
        <w:t>.</w:t>
      </w:r>
    </w:p>
    <w:p w:rsidR="00090904" w:rsidRPr="00E10F2B" w:rsidRDefault="00090904" w:rsidP="001364BB">
      <w:pPr>
        <w:pStyle w:val="Default"/>
        <w:rPr>
          <w:rFonts w:ascii="Times New Roman" w:hAnsi="Times New Roman" w:cs="Times New Roman"/>
          <w:color w:val="auto"/>
          <w:sz w:val="24"/>
          <w:lang w:eastAsia="pt-BR"/>
        </w:rPr>
      </w:pPr>
    </w:p>
    <w:p w:rsidR="00372CC2" w:rsidRPr="00E10F2B" w:rsidRDefault="00372CC2" w:rsidP="001364BB">
      <w:pPr>
        <w:pStyle w:val="Default"/>
        <w:rPr>
          <w:rFonts w:ascii="Times New Roman" w:hAnsi="Times New Roman" w:cs="Times New Roman"/>
          <w:iCs/>
          <w:color w:val="auto"/>
          <w:sz w:val="24"/>
          <w:lang w:eastAsia="pt-BR"/>
        </w:rPr>
      </w:pPr>
      <w:proofErr w:type="spellStart"/>
      <w:r w:rsidRPr="00E10F2B">
        <w:rPr>
          <w:rFonts w:ascii="Times New Roman" w:hAnsi="Times New Roman" w:cs="Times New Roman"/>
          <w:color w:val="auto"/>
          <w:sz w:val="24"/>
          <w:lang w:eastAsia="pt-BR"/>
        </w:rPr>
        <w:t>CAIMI</w:t>
      </w:r>
      <w:proofErr w:type="spellEnd"/>
      <w:r w:rsidRPr="00E10F2B">
        <w:rPr>
          <w:rFonts w:ascii="Times New Roman" w:hAnsi="Times New Roman" w:cs="Times New Roman"/>
          <w:color w:val="auto"/>
          <w:sz w:val="24"/>
          <w:lang w:eastAsia="pt-BR"/>
        </w:rPr>
        <w:t xml:space="preserve">, Flávia Eloisa. A História na Base Nacional Comum Curricular. </w:t>
      </w:r>
      <w:r w:rsidRPr="00E10F2B">
        <w:rPr>
          <w:rFonts w:ascii="Times New Roman" w:hAnsi="Times New Roman" w:cs="Times New Roman"/>
          <w:b/>
          <w:bCs/>
          <w:color w:val="auto"/>
          <w:sz w:val="24"/>
          <w:lang w:eastAsia="pt-BR"/>
        </w:rPr>
        <w:t xml:space="preserve">Revista do </w:t>
      </w:r>
      <w:proofErr w:type="spellStart"/>
      <w:r w:rsidRPr="00E10F2B">
        <w:rPr>
          <w:rFonts w:ascii="Times New Roman" w:hAnsi="Times New Roman" w:cs="Times New Roman"/>
          <w:b/>
          <w:bCs/>
          <w:color w:val="auto"/>
          <w:sz w:val="24"/>
          <w:lang w:eastAsia="pt-BR"/>
        </w:rPr>
        <w:t>Lhiste</w:t>
      </w:r>
      <w:proofErr w:type="spellEnd"/>
      <w:r w:rsidRPr="00E10F2B">
        <w:rPr>
          <w:rFonts w:ascii="Times New Roman" w:hAnsi="Times New Roman" w:cs="Times New Roman"/>
          <w:iCs/>
          <w:color w:val="auto"/>
          <w:sz w:val="24"/>
          <w:lang w:eastAsia="pt-BR"/>
        </w:rPr>
        <w:t xml:space="preserve">, Porto Alegre, num.4, vol.3, </w:t>
      </w:r>
      <w:proofErr w:type="spellStart"/>
      <w:r w:rsidRPr="00E10F2B">
        <w:rPr>
          <w:rFonts w:ascii="Times New Roman" w:hAnsi="Times New Roman" w:cs="Times New Roman"/>
          <w:iCs/>
          <w:color w:val="auto"/>
          <w:sz w:val="24"/>
          <w:lang w:eastAsia="pt-BR"/>
        </w:rPr>
        <w:t>jan</w:t>
      </w:r>
      <w:proofErr w:type="spellEnd"/>
      <w:r w:rsidRPr="00E10F2B">
        <w:rPr>
          <w:rFonts w:ascii="Times New Roman" w:hAnsi="Times New Roman" w:cs="Times New Roman"/>
          <w:iCs/>
          <w:color w:val="auto"/>
          <w:sz w:val="24"/>
          <w:lang w:eastAsia="pt-BR"/>
        </w:rPr>
        <w:t>/jun. 2016. P. 86-92</w:t>
      </w:r>
      <w:r w:rsidR="007E7D66" w:rsidRPr="00E10F2B">
        <w:rPr>
          <w:rFonts w:ascii="Times New Roman" w:hAnsi="Times New Roman" w:cs="Times New Roman"/>
          <w:iCs/>
          <w:color w:val="auto"/>
          <w:sz w:val="24"/>
          <w:lang w:eastAsia="pt-BR"/>
        </w:rPr>
        <w:t>.</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CARLOS, Ana Fani </w:t>
      </w:r>
      <w:proofErr w:type="spellStart"/>
      <w:r w:rsidRPr="00E10F2B">
        <w:rPr>
          <w:rFonts w:ascii="Times New Roman" w:hAnsi="Times New Roman"/>
          <w:color w:val="auto"/>
          <w:sz w:val="24"/>
          <w:szCs w:val="24"/>
        </w:rPr>
        <w:t>Alessandri</w:t>
      </w:r>
      <w:proofErr w:type="spellEnd"/>
      <w:r w:rsidRPr="00E10F2B">
        <w:rPr>
          <w:rFonts w:ascii="Times New Roman" w:hAnsi="Times New Roman"/>
          <w:color w:val="auto"/>
          <w:sz w:val="24"/>
          <w:szCs w:val="24"/>
        </w:rPr>
        <w:t xml:space="preserve">. </w:t>
      </w:r>
      <w:r w:rsidRPr="00E10F2B">
        <w:rPr>
          <w:rFonts w:ascii="Times New Roman" w:hAnsi="Times New Roman"/>
          <w:b/>
          <w:color w:val="auto"/>
          <w:sz w:val="24"/>
          <w:szCs w:val="24"/>
        </w:rPr>
        <w:t>O lugar no/do mundo</w:t>
      </w:r>
      <w:r w:rsidRPr="00E10F2B">
        <w:rPr>
          <w:rFonts w:ascii="Times New Roman" w:hAnsi="Times New Roman"/>
          <w:color w:val="auto"/>
          <w:sz w:val="24"/>
          <w:szCs w:val="24"/>
        </w:rPr>
        <w:t xml:space="preserve">. São Paulo: </w:t>
      </w:r>
      <w:proofErr w:type="spellStart"/>
      <w:r w:rsidRPr="00E10F2B">
        <w:rPr>
          <w:rFonts w:ascii="Times New Roman" w:hAnsi="Times New Roman"/>
          <w:color w:val="auto"/>
          <w:sz w:val="24"/>
          <w:szCs w:val="24"/>
        </w:rPr>
        <w:t>Labur</w:t>
      </w:r>
      <w:proofErr w:type="spellEnd"/>
      <w:r w:rsidRPr="00E10F2B">
        <w:rPr>
          <w:rFonts w:ascii="Times New Roman" w:hAnsi="Times New Roman"/>
          <w:color w:val="auto"/>
          <w:sz w:val="24"/>
          <w:szCs w:val="24"/>
        </w:rPr>
        <w:t xml:space="preserve"> Edições, 2007.</w:t>
      </w:r>
    </w:p>
    <w:p w:rsidR="00090904" w:rsidRPr="00E10F2B" w:rsidRDefault="00090904" w:rsidP="001364BB">
      <w:pPr>
        <w:pStyle w:val="Standard"/>
        <w:rPr>
          <w:rStyle w:val="A1"/>
          <w:rFonts w:ascii="Times New Roman" w:hAnsi="Times New Roman" w:cs="Times New Roman"/>
          <w:color w:val="auto"/>
          <w:sz w:val="24"/>
        </w:rPr>
      </w:pPr>
    </w:p>
    <w:p w:rsidR="00372CC2" w:rsidRPr="00E10F2B" w:rsidRDefault="00372CC2" w:rsidP="001364BB">
      <w:pPr>
        <w:pStyle w:val="Standard"/>
        <w:rPr>
          <w:rFonts w:ascii="Times New Roman" w:hAnsi="Times New Roman" w:cs="Times New Roman"/>
        </w:rPr>
      </w:pPr>
      <w:proofErr w:type="spellStart"/>
      <w:r w:rsidRPr="00E10F2B">
        <w:rPr>
          <w:rStyle w:val="A1"/>
          <w:rFonts w:ascii="Times New Roman" w:hAnsi="Times New Roman" w:cs="Times New Roman"/>
          <w:color w:val="auto"/>
          <w:sz w:val="24"/>
        </w:rPr>
        <w:t>CASTELLS</w:t>
      </w:r>
      <w:proofErr w:type="spellEnd"/>
      <w:r w:rsidRPr="00E10F2B">
        <w:rPr>
          <w:rStyle w:val="A1"/>
          <w:rFonts w:ascii="Times New Roman" w:hAnsi="Times New Roman" w:cs="Times New Roman"/>
          <w:color w:val="auto"/>
          <w:sz w:val="24"/>
        </w:rPr>
        <w:t xml:space="preserve">, Manuel. </w:t>
      </w:r>
      <w:r w:rsidRPr="00E10F2B">
        <w:rPr>
          <w:rStyle w:val="A1"/>
          <w:rFonts w:ascii="Times New Roman" w:hAnsi="Times New Roman" w:cs="Times New Roman"/>
          <w:b/>
          <w:color w:val="auto"/>
          <w:sz w:val="24"/>
        </w:rPr>
        <w:t>A sociedade em rede</w:t>
      </w:r>
      <w:r w:rsidRPr="00E10F2B">
        <w:rPr>
          <w:rStyle w:val="A1"/>
          <w:rFonts w:ascii="Times New Roman" w:hAnsi="Times New Roman" w:cs="Times New Roman"/>
          <w:color w:val="auto"/>
          <w:sz w:val="24"/>
        </w:rPr>
        <w:t xml:space="preserve">: economia, sociedade e cultura; v.1. 11. ed. Trad.: </w:t>
      </w:r>
      <w:proofErr w:type="spellStart"/>
      <w:r w:rsidRPr="00E10F2B">
        <w:rPr>
          <w:rStyle w:val="A1"/>
          <w:rFonts w:ascii="Times New Roman" w:hAnsi="Times New Roman" w:cs="Times New Roman"/>
          <w:color w:val="auto"/>
          <w:sz w:val="24"/>
        </w:rPr>
        <w:t>Roneide</w:t>
      </w:r>
      <w:proofErr w:type="spellEnd"/>
      <w:r w:rsidRPr="00E10F2B">
        <w:rPr>
          <w:rStyle w:val="A1"/>
          <w:rFonts w:ascii="Times New Roman" w:hAnsi="Times New Roman" w:cs="Times New Roman"/>
          <w:color w:val="auto"/>
          <w:sz w:val="24"/>
        </w:rPr>
        <w:t xml:space="preserve"> Venâncio </w:t>
      </w:r>
      <w:proofErr w:type="spellStart"/>
      <w:r w:rsidRPr="00E10F2B">
        <w:rPr>
          <w:rStyle w:val="A1"/>
          <w:rFonts w:ascii="Times New Roman" w:hAnsi="Times New Roman" w:cs="Times New Roman"/>
          <w:color w:val="auto"/>
          <w:sz w:val="24"/>
        </w:rPr>
        <w:t>Majer</w:t>
      </w:r>
      <w:proofErr w:type="spellEnd"/>
      <w:r w:rsidRPr="00E10F2B">
        <w:rPr>
          <w:rStyle w:val="A1"/>
          <w:rFonts w:ascii="Times New Roman" w:hAnsi="Times New Roman" w:cs="Times New Roman"/>
          <w:color w:val="auto"/>
          <w:sz w:val="24"/>
        </w:rPr>
        <w:t>. São Paulo: Paz e Terra, 1999.</w:t>
      </w:r>
    </w:p>
    <w:p w:rsidR="00090904" w:rsidRPr="00E10F2B" w:rsidRDefault="00090904" w:rsidP="001364BB">
      <w:pPr>
        <w:spacing w:after="0" w:line="240" w:lineRule="auto"/>
        <w:rPr>
          <w:rStyle w:val="A7"/>
          <w:rFonts w:ascii="Times New Roman" w:hAnsi="Times New Roman" w:cs="Times New Roman"/>
          <w:color w:val="auto"/>
          <w:sz w:val="24"/>
          <w:szCs w:val="24"/>
        </w:rPr>
      </w:pPr>
    </w:p>
    <w:p w:rsidR="00090904" w:rsidRPr="00E10F2B" w:rsidRDefault="00372CC2" w:rsidP="001364BB">
      <w:pPr>
        <w:spacing w:after="0" w:line="240" w:lineRule="auto"/>
        <w:rPr>
          <w:rStyle w:val="A7"/>
          <w:rFonts w:ascii="Times New Roman" w:hAnsi="Times New Roman" w:cs="Times New Roman"/>
          <w:color w:val="auto"/>
          <w:sz w:val="24"/>
          <w:szCs w:val="24"/>
        </w:rPr>
      </w:pPr>
      <w:r w:rsidRPr="00E10F2B">
        <w:rPr>
          <w:rStyle w:val="A7"/>
          <w:rFonts w:ascii="Times New Roman" w:hAnsi="Times New Roman" w:cs="Times New Roman"/>
          <w:color w:val="auto"/>
          <w:sz w:val="24"/>
          <w:szCs w:val="24"/>
        </w:rPr>
        <w:t xml:space="preserve">CHAVES, José </w:t>
      </w:r>
      <w:proofErr w:type="spellStart"/>
      <w:r w:rsidRPr="00E10F2B">
        <w:rPr>
          <w:rStyle w:val="A7"/>
          <w:rFonts w:ascii="Times New Roman" w:hAnsi="Times New Roman" w:cs="Times New Roman"/>
          <w:color w:val="auto"/>
          <w:sz w:val="24"/>
          <w:szCs w:val="24"/>
        </w:rPr>
        <w:t>Olivenor</w:t>
      </w:r>
      <w:proofErr w:type="spellEnd"/>
      <w:r w:rsidRPr="00E10F2B">
        <w:rPr>
          <w:rStyle w:val="A7"/>
          <w:rFonts w:ascii="Times New Roman" w:hAnsi="Times New Roman" w:cs="Times New Roman"/>
          <w:color w:val="auto"/>
          <w:sz w:val="24"/>
          <w:szCs w:val="24"/>
        </w:rPr>
        <w:t xml:space="preserve"> Souza; </w:t>
      </w:r>
      <w:proofErr w:type="spellStart"/>
      <w:r w:rsidRPr="00E10F2B">
        <w:rPr>
          <w:rStyle w:val="A7"/>
          <w:rFonts w:ascii="Times New Roman" w:hAnsi="Times New Roman" w:cs="Times New Roman"/>
          <w:color w:val="auto"/>
          <w:sz w:val="24"/>
          <w:szCs w:val="24"/>
        </w:rPr>
        <w:t>S</w:t>
      </w:r>
      <w:r w:rsidR="00A267B1" w:rsidRPr="00E10F2B">
        <w:rPr>
          <w:rStyle w:val="A7"/>
          <w:rFonts w:ascii="Times New Roman" w:hAnsi="Times New Roman" w:cs="Times New Roman"/>
          <w:color w:val="auto"/>
          <w:sz w:val="24"/>
          <w:szCs w:val="24"/>
        </w:rPr>
        <w:t>TAMATTO</w:t>
      </w:r>
      <w:proofErr w:type="spellEnd"/>
      <w:r w:rsidR="00A267B1" w:rsidRPr="00E10F2B">
        <w:rPr>
          <w:rStyle w:val="A7"/>
          <w:rFonts w:ascii="Times New Roman" w:hAnsi="Times New Roman" w:cs="Times New Roman"/>
          <w:color w:val="auto"/>
          <w:sz w:val="24"/>
          <w:szCs w:val="24"/>
        </w:rPr>
        <w:t xml:space="preserve">, Maria Inês Sucupira, In: </w:t>
      </w:r>
      <w:r w:rsidRPr="00E10F2B">
        <w:rPr>
          <w:rStyle w:val="A7"/>
          <w:rFonts w:ascii="Times New Roman" w:hAnsi="Times New Roman" w:cs="Times New Roman"/>
          <w:color w:val="auto"/>
          <w:sz w:val="24"/>
          <w:szCs w:val="24"/>
        </w:rPr>
        <w:t xml:space="preserve"> </w:t>
      </w:r>
      <w:r w:rsidR="00A267B1" w:rsidRPr="00E10F2B">
        <w:rPr>
          <w:rStyle w:val="A7"/>
          <w:rFonts w:ascii="Times New Roman" w:hAnsi="Times New Roman" w:cs="Times New Roman"/>
          <w:color w:val="auto"/>
          <w:sz w:val="24"/>
          <w:szCs w:val="24"/>
        </w:rPr>
        <w:t xml:space="preserve">MAGALHÃES </w:t>
      </w:r>
    </w:p>
    <w:p w:rsidR="00372CC2" w:rsidRPr="00E10F2B" w:rsidRDefault="00A267B1" w:rsidP="001364BB">
      <w:pPr>
        <w:spacing w:after="0" w:line="240" w:lineRule="auto"/>
        <w:rPr>
          <w:rFonts w:ascii="Times New Roman" w:hAnsi="Times New Roman"/>
          <w:color w:val="auto"/>
          <w:sz w:val="24"/>
          <w:szCs w:val="24"/>
        </w:rPr>
      </w:pPr>
      <w:r w:rsidRPr="00E10F2B">
        <w:rPr>
          <w:rStyle w:val="A7"/>
          <w:rFonts w:ascii="Times New Roman" w:hAnsi="Times New Roman" w:cs="Times New Roman"/>
          <w:color w:val="auto"/>
          <w:sz w:val="24"/>
          <w:szCs w:val="24"/>
        </w:rPr>
        <w:t>JUNIOR,</w:t>
      </w:r>
      <w:r w:rsidRPr="00E10F2B">
        <w:rPr>
          <w:rStyle w:val="A7"/>
          <w:rFonts w:ascii="Times New Roman" w:hAnsi="Times New Roman" w:cs="Times New Roman"/>
          <w:b/>
          <w:color w:val="auto"/>
          <w:sz w:val="24"/>
          <w:szCs w:val="24"/>
        </w:rPr>
        <w:t xml:space="preserve"> </w:t>
      </w:r>
      <w:proofErr w:type="spellStart"/>
      <w:r w:rsidRPr="00E10F2B">
        <w:rPr>
          <w:rStyle w:val="A7"/>
          <w:rFonts w:ascii="Times New Roman" w:hAnsi="Times New Roman" w:cs="Times New Roman"/>
          <w:color w:val="auto"/>
          <w:sz w:val="24"/>
          <w:szCs w:val="24"/>
        </w:rPr>
        <w:t>Antonio</w:t>
      </w:r>
      <w:proofErr w:type="spellEnd"/>
      <w:r w:rsidRPr="00E10F2B">
        <w:rPr>
          <w:rStyle w:val="A7"/>
          <w:rFonts w:ascii="Times New Roman" w:hAnsi="Times New Roman" w:cs="Times New Roman"/>
          <w:color w:val="auto"/>
          <w:sz w:val="24"/>
          <w:szCs w:val="24"/>
        </w:rPr>
        <w:t xml:space="preserve"> Germano; ARAÚJO, Fátima Maria Leitão (Org.).</w:t>
      </w:r>
      <w:r w:rsidRPr="00E10F2B">
        <w:rPr>
          <w:rStyle w:val="A7"/>
          <w:rFonts w:ascii="Times New Roman" w:hAnsi="Times New Roman" w:cs="Times New Roman"/>
          <w:b/>
          <w:color w:val="auto"/>
          <w:sz w:val="24"/>
          <w:szCs w:val="24"/>
        </w:rPr>
        <w:t xml:space="preserve"> </w:t>
      </w:r>
      <w:r w:rsidR="00372CC2" w:rsidRPr="00E10F2B">
        <w:rPr>
          <w:rStyle w:val="A7"/>
          <w:rFonts w:ascii="Times New Roman" w:hAnsi="Times New Roman" w:cs="Times New Roman"/>
          <w:b/>
          <w:color w:val="auto"/>
          <w:sz w:val="24"/>
          <w:szCs w:val="24"/>
        </w:rPr>
        <w:t>Ensino &amp; linguagens da história</w:t>
      </w:r>
      <w:r w:rsidRPr="00E10F2B">
        <w:rPr>
          <w:rStyle w:val="A7"/>
          <w:rFonts w:ascii="Times New Roman" w:hAnsi="Times New Roman" w:cs="Times New Roman"/>
          <w:color w:val="auto"/>
          <w:sz w:val="24"/>
          <w:szCs w:val="24"/>
        </w:rPr>
        <w:t>.</w:t>
      </w:r>
      <w:r w:rsidR="00372CC2" w:rsidRPr="00E10F2B">
        <w:rPr>
          <w:rStyle w:val="A7"/>
          <w:rFonts w:ascii="Times New Roman" w:hAnsi="Times New Roman" w:cs="Times New Roman"/>
          <w:color w:val="auto"/>
          <w:sz w:val="24"/>
          <w:szCs w:val="24"/>
        </w:rPr>
        <w:t xml:space="preserve"> For</w:t>
      </w:r>
      <w:r w:rsidR="00372CC2" w:rsidRPr="00E10F2B">
        <w:rPr>
          <w:rStyle w:val="A7"/>
          <w:rFonts w:ascii="Times New Roman" w:hAnsi="Times New Roman" w:cs="Times New Roman"/>
          <w:color w:val="auto"/>
          <w:sz w:val="24"/>
          <w:szCs w:val="24"/>
        </w:rPr>
        <w:softHyphen/>
        <w:t xml:space="preserve">taleza: </w:t>
      </w:r>
      <w:proofErr w:type="spellStart"/>
      <w:r w:rsidR="00372CC2" w:rsidRPr="00E10F2B">
        <w:rPr>
          <w:rStyle w:val="A7"/>
          <w:rFonts w:ascii="Times New Roman" w:hAnsi="Times New Roman" w:cs="Times New Roman"/>
          <w:color w:val="auto"/>
          <w:sz w:val="24"/>
          <w:szCs w:val="24"/>
        </w:rPr>
        <w:t>EdUECE</w:t>
      </w:r>
      <w:proofErr w:type="spellEnd"/>
      <w:r w:rsidR="00372CC2" w:rsidRPr="00E10F2B">
        <w:rPr>
          <w:rStyle w:val="A7"/>
          <w:rFonts w:ascii="Times New Roman" w:hAnsi="Times New Roman" w:cs="Times New Roman"/>
          <w:color w:val="auto"/>
          <w:sz w:val="24"/>
          <w:szCs w:val="24"/>
        </w:rPr>
        <w:t xml:space="preserve">, 2015. </w:t>
      </w:r>
    </w:p>
    <w:p w:rsidR="00090904" w:rsidRPr="00E10F2B" w:rsidRDefault="00090904" w:rsidP="001364BB">
      <w:pPr>
        <w:pStyle w:val="Standard"/>
        <w:rPr>
          <w:rFonts w:ascii="Times New Roman" w:hAnsi="Times New Roman" w:cs="Times New Roman"/>
        </w:rPr>
      </w:pPr>
    </w:p>
    <w:p w:rsidR="00372CC2" w:rsidRPr="00E10F2B" w:rsidRDefault="00A267B1" w:rsidP="001364BB">
      <w:pPr>
        <w:pStyle w:val="Standard"/>
        <w:rPr>
          <w:rFonts w:ascii="Times New Roman" w:hAnsi="Times New Roman" w:cs="Times New Roman"/>
        </w:rPr>
      </w:pPr>
      <w:r w:rsidRPr="00E10F2B">
        <w:rPr>
          <w:rFonts w:ascii="Times New Roman" w:hAnsi="Times New Roman" w:cs="Times New Roman"/>
          <w:b/>
        </w:rPr>
        <w:t>COMPANHIA DE DESENVOLVIMENTO DOS VALES DO SÃO FRANCISCO E PARNAÍBA (</w:t>
      </w:r>
      <w:proofErr w:type="spellStart"/>
      <w:r w:rsidRPr="00E10F2B">
        <w:rPr>
          <w:rFonts w:ascii="Times New Roman" w:hAnsi="Times New Roman" w:cs="Times New Roman"/>
          <w:b/>
        </w:rPr>
        <w:t>CODEVASF</w:t>
      </w:r>
      <w:proofErr w:type="spellEnd"/>
      <w:r w:rsidRPr="00E10F2B">
        <w:rPr>
          <w:rFonts w:ascii="Times New Roman" w:hAnsi="Times New Roman" w:cs="Times New Roman"/>
          <w:b/>
        </w:rPr>
        <w:t>)</w:t>
      </w:r>
      <w:r w:rsidR="00372CC2" w:rsidRPr="00E10F2B">
        <w:rPr>
          <w:rFonts w:ascii="Times New Roman" w:hAnsi="Times New Roman" w:cs="Times New Roman"/>
        </w:rPr>
        <w:t xml:space="preserve">. Disponível em </w:t>
      </w:r>
      <w:r w:rsidRPr="00E10F2B">
        <w:rPr>
          <w:rFonts w:ascii="Times New Roman" w:hAnsi="Times New Roman" w:cs="Times New Roman"/>
        </w:rPr>
        <w:lastRenderedPageBreak/>
        <w:t>&lt;</w:t>
      </w:r>
      <w:r w:rsidR="00372CC2" w:rsidRPr="00E10F2B">
        <w:rPr>
          <w:rFonts w:ascii="Times New Roman" w:hAnsi="Times New Roman" w:cs="Times New Roman"/>
        </w:rPr>
        <w:t>http://www.codevasf.gov.br/principal/perimetros-irrigados/elenco-de-proje</w:t>
      </w:r>
      <w:r w:rsidRPr="00E10F2B">
        <w:rPr>
          <w:rFonts w:ascii="Times New Roman" w:hAnsi="Times New Roman" w:cs="Times New Roman"/>
        </w:rPr>
        <w:t>tos/betume&gt;.</w:t>
      </w:r>
      <w:r w:rsidR="00372CC2" w:rsidRPr="00E10F2B">
        <w:rPr>
          <w:rFonts w:ascii="Times New Roman" w:hAnsi="Times New Roman" w:cs="Times New Roman"/>
        </w:rPr>
        <w:t xml:space="preserve"> </w:t>
      </w:r>
      <w:r w:rsidRPr="00E10F2B">
        <w:rPr>
          <w:rFonts w:ascii="Times New Roman" w:hAnsi="Times New Roman" w:cs="Times New Roman"/>
        </w:rPr>
        <w:t>A</w:t>
      </w:r>
      <w:r w:rsidR="00372CC2" w:rsidRPr="00E10F2B">
        <w:rPr>
          <w:rFonts w:ascii="Times New Roman" w:hAnsi="Times New Roman" w:cs="Times New Roman"/>
        </w:rPr>
        <w:t>cesso: 24 de março de 2018.</w:t>
      </w:r>
    </w:p>
    <w:p w:rsidR="00090904" w:rsidRPr="00E10F2B" w:rsidRDefault="00090904" w:rsidP="001364BB">
      <w:pPr>
        <w:pStyle w:val="Standard"/>
        <w:rPr>
          <w:rFonts w:ascii="Times New Roman" w:hAnsi="Times New Roman" w:cs="Times New Roman"/>
        </w:rPr>
      </w:pPr>
    </w:p>
    <w:p w:rsidR="00372CC2" w:rsidRPr="00E10F2B" w:rsidRDefault="00372CC2" w:rsidP="001364BB">
      <w:pPr>
        <w:pStyle w:val="Standard"/>
        <w:rPr>
          <w:rFonts w:ascii="Times New Roman" w:hAnsi="Times New Roman" w:cs="Times New Roman"/>
        </w:rPr>
      </w:pPr>
      <w:r w:rsidRPr="00E10F2B">
        <w:rPr>
          <w:rFonts w:ascii="Times New Roman" w:hAnsi="Times New Roman" w:cs="Times New Roman"/>
        </w:rPr>
        <w:t xml:space="preserve">DE </w:t>
      </w:r>
      <w:proofErr w:type="spellStart"/>
      <w:r w:rsidRPr="00E10F2B">
        <w:rPr>
          <w:rFonts w:ascii="Times New Roman" w:hAnsi="Times New Roman" w:cs="Times New Roman"/>
        </w:rPr>
        <w:t>DECCA</w:t>
      </w:r>
      <w:proofErr w:type="spellEnd"/>
      <w:r w:rsidRPr="00E10F2B">
        <w:rPr>
          <w:rFonts w:ascii="Times New Roman" w:hAnsi="Times New Roman" w:cs="Times New Roman"/>
        </w:rPr>
        <w:t xml:space="preserve">, Maria Auxiliadora </w:t>
      </w:r>
      <w:proofErr w:type="spellStart"/>
      <w:r w:rsidRPr="00E10F2B">
        <w:rPr>
          <w:rFonts w:ascii="Times New Roman" w:hAnsi="Times New Roman" w:cs="Times New Roman"/>
        </w:rPr>
        <w:t>Guzzo</w:t>
      </w:r>
      <w:proofErr w:type="spellEnd"/>
      <w:r w:rsidRPr="00E10F2B">
        <w:rPr>
          <w:rFonts w:ascii="Times New Roman" w:hAnsi="Times New Roman" w:cs="Times New Roman"/>
        </w:rPr>
        <w:t xml:space="preserve">. </w:t>
      </w:r>
      <w:r w:rsidRPr="00E10F2B">
        <w:rPr>
          <w:rFonts w:ascii="Times New Roman" w:hAnsi="Times New Roman" w:cs="Times New Roman"/>
          <w:b/>
        </w:rPr>
        <w:t>Cotidiano de Trabalhadores na República</w:t>
      </w:r>
      <w:r w:rsidRPr="00E10F2B">
        <w:rPr>
          <w:rFonts w:ascii="Times New Roman" w:hAnsi="Times New Roman" w:cs="Times New Roman"/>
        </w:rPr>
        <w:t>. São Paulo 1889-1920. Coleção Tudo é História, São Paulo: Ed. Brasiliense, 1989.</w:t>
      </w:r>
    </w:p>
    <w:p w:rsidR="00372CC2" w:rsidRPr="00E10F2B" w:rsidRDefault="00BA50A1" w:rsidP="001364BB">
      <w:pPr>
        <w:pStyle w:val="Standard"/>
        <w:rPr>
          <w:rFonts w:ascii="Times New Roman" w:hAnsi="Times New Roman" w:cs="Times New Roman"/>
        </w:rPr>
      </w:pPr>
      <w:hyperlink r:id="rId20" w:history="1">
        <w:r w:rsidR="00090904" w:rsidRPr="00E10F2B">
          <w:rPr>
            <w:rStyle w:val="Hyperlink"/>
            <w:rFonts w:ascii="Times New Roman" w:hAnsi="Times New Roman" w:cs="Times New Roman"/>
            <w:color w:val="auto"/>
            <w:u w:val="none"/>
            <w:shd w:val="clear" w:color="auto" w:fill="FFFFFF"/>
          </w:rPr>
          <w:t>DIAS</w:t>
        </w:r>
        <w:r w:rsidR="00372CC2" w:rsidRPr="00E10F2B">
          <w:rPr>
            <w:rStyle w:val="Hyperlink"/>
            <w:rFonts w:ascii="Times New Roman" w:hAnsi="Times New Roman" w:cs="Times New Roman"/>
            <w:color w:val="auto"/>
            <w:u w:val="none"/>
            <w:shd w:val="clear" w:color="auto" w:fill="FFFFFF"/>
          </w:rPr>
          <w:t>, Liliana Eliete dos Santos Patrício</w:t>
        </w:r>
      </w:hyperlink>
      <w:r w:rsidR="00372CC2" w:rsidRPr="00E10F2B">
        <w:rPr>
          <w:rFonts w:ascii="Times New Roman" w:hAnsi="Times New Roman" w:cs="Times New Roman"/>
        </w:rPr>
        <w:t xml:space="preserve">. </w:t>
      </w:r>
      <w:r w:rsidR="00372CC2" w:rsidRPr="00E10F2B">
        <w:rPr>
          <w:rFonts w:ascii="Times New Roman" w:hAnsi="Times New Roman" w:cs="Times New Roman"/>
          <w:b/>
          <w:shd w:val="clear" w:color="auto" w:fill="FFFFFF"/>
        </w:rPr>
        <w:t>A Metodologia da aula-oficina no ensino da História e da Geografia</w:t>
      </w:r>
      <w:r w:rsidR="00372CC2" w:rsidRPr="00E10F2B">
        <w:rPr>
          <w:rFonts w:ascii="Times New Roman" w:hAnsi="Times New Roman" w:cs="Times New Roman"/>
          <w:shd w:val="clear" w:color="auto" w:fill="FFFFFF"/>
        </w:rPr>
        <w:t>. Dissertação de Mestrado. Faculdade de Ciências Sociais e Humanas – Universidade Nova de Lisboa. 2014.</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DOMINGUES, </w:t>
      </w:r>
      <w:proofErr w:type="spellStart"/>
      <w:r w:rsidRPr="00E10F2B">
        <w:rPr>
          <w:rFonts w:ascii="Times New Roman" w:hAnsi="Times New Roman"/>
          <w:color w:val="auto"/>
          <w:sz w:val="24"/>
          <w:szCs w:val="24"/>
        </w:rPr>
        <w:t>Joelza</w:t>
      </w:r>
      <w:proofErr w:type="spellEnd"/>
      <w:r w:rsidRPr="00E10F2B">
        <w:rPr>
          <w:rFonts w:ascii="Times New Roman" w:hAnsi="Times New Roman"/>
          <w:color w:val="auto"/>
          <w:sz w:val="24"/>
          <w:szCs w:val="24"/>
        </w:rPr>
        <w:t xml:space="preserve"> Ester. </w:t>
      </w:r>
      <w:r w:rsidRPr="00E10F2B">
        <w:rPr>
          <w:rFonts w:ascii="Times New Roman" w:hAnsi="Times New Roman"/>
          <w:b/>
          <w:color w:val="auto"/>
          <w:sz w:val="24"/>
          <w:szCs w:val="24"/>
          <w:lang w:eastAsia="pt-BR"/>
        </w:rPr>
        <w:t xml:space="preserve">O currículo de História na terceira versão da </w:t>
      </w:r>
      <w:proofErr w:type="spellStart"/>
      <w:r w:rsidRPr="00E10F2B">
        <w:rPr>
          <w:rFonts w:ascii="Times New Roman" w:hAnsi="Times New Roman"/>
          <w:b/>
          <w:color w:val="auto"/>
          <w:sz w:val="24"/>
          <w:szCs w:val="24"/>
          <w:lang w:eastAsia="pt-BR"/>
        </w:rPr>
        <w:t>BNCC</w:t>
      </w:r>
      <w:proofErr w:type="spellEnd"/>
      <w:r w:rsidRPr="00E10F2B">
        <w:rPr>
          <w:rFonts w:ascii="Times New Roman" w:hAnsi="Times New Roman"/>
          <w:color w:val="auto"/>
          <w:sz w:val="24"/>
          <w:szCs w:val="24"/>
          <w:lang w:eastAsia="pt-BR"/>
        </w:rPr>
        <w:t xml:space="preserve">. Agosto, 2017. Disponível em: </w:t>
      </w:r>
      <w:r w:rsidR="00A267B1" w:rsidRPr="00E10F2B">
        <w:rPr>
          <w:rFonts w:ascii="Times New Roman" w:hAnsi="Times New Roman"/>
          <w:color w:val="auto"/>
          <w:sz w:val="24"/>
          <w:szCs w:val="24"/>
          <w:lang w:eastAsia="pt-BR"/>
        </w:rPr>
        <w:t>&lt;</w:t>
      </w:r>
      <w:hyperlink r:id="rId21" w:history="1">
        <w:r w:rsidRPr="00E10F2B">
          <w:rPr>
            <w:rStyle w:val="Hyperlink"/>
            <w:rFonts w:ascii="Times New Roman" w:hAnsi="Times New Roman"/>
            <w:color w:val="auto"/>
            <w:sz w:val="24"/>
            <w:szCs w:val="24"/>
            <w:u w:val="none"/>
            <w:lang w:eastAsia="pt-BR"/>
          </w:rPr>
          <w:t>https://ensinarhistoriajoelza.com.br/curriculo-de-historia-na-terceira-versao-da-bncc</w:t>
        </w:r>
      </w:hyperlink>
      <w:r w:rsidR="00A267B1" w:rsidRPr="00E10F2B">
        <w:rPr>
          <w:rFonts w:ascii="Times New Roman" w:hAnsi="Times New Roman"/>
          <w:color w:val="auto"/>
          <w:sz w:val="24"/>
          <w:szCs w:val="24"/>
          <w:lang w:eastAsia="pt-BR"/>
        </w:rPr>
        <w:t>&gt;</w:t>
      </w:r>
      <w:r w:rsidR="004D2A27" w:rsidRPr="00E10F2B">
        <w:rPr>
          <w:rFonts w:ascii="Times New Roman" w:hAnsi="Times New Roman"/>
          <w:color w:val="auto"/>
          <w:sz w:val="24"/>
          <w:szCs w:val="24"/>
          <w:lang w:eastAsia="pt-BR"/>
        </w:rPr>
        <w:t>. Acesso em: 01 mar.</w:t>
      </w:r>
      <w:r w:rsidRPr="00E10F2B">
        <w:rPr>
          <w:rFonts w:ascii="Times New Roman" w:hAnsi="Times New Roman"/>
          <w:color w:val="auto"/>
          <w:sz w:val="24"/>
          <w:szCs w:val="24"/>
          <w:lang w:eastAsia="pt-BR"/>
        </w:rPr>
        <w:t xml:space="preserve"> 2018.</w:t>
      </w:r>
    </w:p>
    <w:p w:rsidR="00090904" w:rsidRPr="00E10F2B" w:rsidRDefault="00090904" w:rsidP="001364BB">
      <w:pPr>
        <w:tabs>
          <w:tab w:val="left" w:pos="5120"/>
        </w:tabs>
        <w:spacing w:after="0" w:line="240" w:lineRule="auto"/>
        <w:rPr>
          <w:rFonts w:ascii="Times New Roman" w:hAnsi="Times New Roman"/>
          <w:color w:val="auto"/>
          <w:sz w:val="24"/>
          <w:szCs w:val="24"/>
        </w:rPr>
      </w:pPr>
    </w:p>
    <w:p w:rsidR="00372CC2" w:rsidRPr="00E10F2B" w:rsidRDefault="00372CC2" w:rsidP="001364BB">
      <w:pPr>
        <w:tabs>
          <w:tab w:val="left" w:pos="5120"/>
        </w:tabs>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FAGUNDES, José Evangelista. </w:t>
      </w:r>
      <w:r w:rsidRPr="00E10F2B">
        <w:rPr>
          <w:rFonts w:ascii="Times New Roman" w:hAnsi="Times New Roman"/>
          <w:b/>
          <w:color w:val="auto"/>
          <w:sz w:val="24"/>
          <w:szCs w:val="24"/>
        </w:rPr>
        <w:t>A história local e seu lugar na história</w:t>
      </w:r>
      <w:r w:rsidRPr="00E10F2B">
        <w:rPr>
          <w:rFonts w:ascii="Times New Roman" w:hAnsi="Times New Roman"/>
          <w:color w:val="auto"/>
          <w:sz w:val="24"/>
          <w:szCs w:val="24"/>
        </w:rPr>
        <w:t>: histórias ensinadas em Ceará-Mirim. Tese (Doutorado em Educação) Universidade Federal do Rio Grande do Norte, Natal, 2006</w:t>
      </w:r>
    </w:p>
    <w:p w:rsidR="00090904" w:rsidRPr="00E10F2B" w:rsidRDefault="00090904" w:rsidP="001364BB">
      <w:pPr>
        <w:tabs>
          <w:tab w:val="left" w:pos="5120"/>
        </w:tabs>
        <w:spacing w:after="0" w:line="240" w:lineRule="auto"/>
        <w:rPr>
          <w:rFonts w:ascii="Times New Roman" w:hAnsi="Times New Roman"/>
          <w:color w:val="auto"/>
          <w:sz w:val="24"/>
          <w:szCs w:val="24"/>
          <w:shd w:val="clear" w:color="auto" w:fill="FFFFFF"/>
        </w:rPr>
      </w:pPr>
    </w:p>
    <w:p w:rsidR="00372CC2" w:rsidRPr="00E10F2B" w:rsidRDefault="00372CC2" w:rsidP="001364BB">
      <w:pPr>
        <w:tabs>
          <w:tab w:val="left" w:pos="5120"/>
        </w:tabs>
        <w:spacing w:after="0" w:line="240" w:lineRule="auto"/>
        <w:rPr>
          <w:rFonts w:ascii="Times New Roman" w:hAnsi="Times New Roman"/>
          <w:color w:val="auto"/>
          <w:sz w:val="24"/>
          <w:szCs w:val="24"/>
        </w:rPr>
      </w:pPr>
      <w:r w:rsidRPr="00E10F2B">
        <w:rPr>
          <w:rFonts w:ascii="Times New Roman" w:hAnsi="Times New Roman"/>
          <w:color w:val="auto"/>
          <w:sz w:val="24"/>
          <w:szCs w:val="24"/>
          <w:shd w:val="clear" w:color="auto" w:fill="FFFFFF"/>
        </w:rPr>
        <w:t xml:space="preserve">FERNANDES, José Ricardo Oriá. Um lugar na escola para a História Local. </w:t>
      </w:r>
      <w:r w:rsidRPr="00E10F2B">
        <w:rPr>
          <w:rFonts w:ascii="Times New Roman" w:hAnsi="Times New Roman"/>
          <w:b/>
          <w:color w:val="auto"/>
          <w:sz w:val="24"/>
          <w:szCs w:val="24"/>
          <w:shd w:val="clear" w:color="auto" w:fill="FFFFFF"/>
        </w:rPr>
        <w:t xml:space="preserve">Ensino em </w:t>
      </w:r>
      <w:proofErr w:type="spellStart"/>
      <w:r w:rsidRPr="00E10F2B">
        <w:rPr>
          <w:rFonts w:ascii="Times New Roman" w:hAnsi="Times New Roman"/>
          <w:b/>
          <w:color w:val="auto"/>
          <w:sz w:val="24"/>
          <w:szCs w:val="24"/>
          <w:shd w:val="clear" w:color="auto" w:fill="FFFFFF"/>
        </w:rPr>
        <w:t>Re-vista</w:t>
      </w:r>
      <w:proofErr w:type="spellEnd"/>
      <w:r w:rsidRPr="00E10F2B">
        <w:rPr>
          <w:rFonts w:ascii="Times New Roman" w:hAnsi="Times New Roman"/>
          <w:color w:val="auto"/>
          <w:sz w:val="24"/>
          <w:szCs w:val="24"/>
          <w:shd w:val="clear" w:color="auto" w:fill="FFFFFF"/>
        </w:rPr>
        <w:t xml:space="preserve">. Uberlândia. 4 (1): 43-51. </w:t>
      </w:r>
      <w:proofErr w:type="gramStart"/>
      <w:r w:rsidRPr="00E10F2B">
        <w:rPr>
          <w:rFonts w:ascii="Times New Roman" w:hAnsi="Times New Roman"/>
          <w:color w:val="auto"/>
          <w:sz w:val="24"/>
          <w:szCs w:val="24"/>
          <w:shd w:val="clear" w:color="auto" w:fill="FFFFFF"/>
        </w:rPr>
        <w:t>Jan.</w:t>
      </w:r>
      <w:proofErr w:type="gramEnd"/>
      <w:r w:rsidRPr="00E10F2B">
        <w:rPr>
          <w:rFonts w:ascii="Times New Roman" w:hAnsi="Times New Roman"/>
          <w:color w:val="auto"/>
          <w:sz w:val="24"/>
          <w:szCs w:val="24"/>
          <w:shd w:val="clear" w:color="auto" w:fill="FFFFFF"/>
        </w:rPr>
        <w:t>/dez.1995.</w:t>
      </w:r>
      <w:r w:rsidR="00090904" w:rsidRPr="00E10F2B">
        <w:rPr>
          <w:rFonts w:ascii="Times New Roman" w:hAnsi="Times New Roman"/>
          <w:color w:val="auto"/>
          <w:sz w:val="24"/>
          <w:szCs w:val="24"/>
        </w:rPr>
        <w:t xml:space="preserve"> disponível </w:t>
      </w:r>
      <w:r w:rsidRPr="00E10F2B">
        <w:rPr>
          <w:rFonts w:ascii="Times New Roman" w:hAnsi="Times New Roman"/>
          <w:color w:val="auto"/>
          <w:sz w:val="24"/>
          <w:szCs w:val="24"/>
        </w:rPr>
        <w:t>em: </w:t>
      </w:r>
      <w:r w:rsidR="004D2A27" w:rsidRPr="00E10F2B">
        <w:rPr>
          <w:rFonts w:ascii="Times New Roman" w:hAnsi="Times New Roman"/>
          <w:color w:val="auto"/>
          <w:sz w:val="24"/>
          <w:szCs w:val="24"/>
        </w:rPr>
        <w:t>&lt;</w:t>
      </w:r>
      <w:hyperlink r:id="rId22" w:history="1">
        <w:r w:rsidRPr="00E10F2B">
          <w:rPr>
            <w:rStyle w:val="Hyperlink"/>
            <w:rFonts w:ascii="Times New Roman" w:hAnsi="Times New Roman"/>
            <w:bCs/>
            <w:color w:val="auto"/>
            <w:sz w:val="24"/>
            <w:szCs w:val="24"/>
            <w:u w:val="none"/>
          </w:rPr>
          <w:t>https://www.webartigos.com/artigos/a-importancia-da-historia-local-como-ferramenta-no-ensino-da-historia</w:t>
        </w:r>
      </w:hyperlink>
      <w:r w:rsidR="004D2A27" w:rsidRPr="00E10F2B">
        <w:rPr>
          <w:rFonts w:ascii="Times New Roman" w:hAnsi="Times New Roman"/>
          <w:bCs/>
          <w:color w:val="auto"/>
          <w:sz w:val="24"/>
          <w:szCs w:val="24"/>
        </w:rPr>
        <w:t>&gt;</w:t>
      </w:r>
      <w:r w:rsidRPr="00E10F2B">
        <w:rPr>
          <w:rFonts w:ascii="Times New Roman" w:hAnsi="Times New Roman"/>
          <w:color w:val="auto"/>
          <w:sz w:val="24"/>
          <w:szCs w:val="24"/>
        </w:rPr>
        <w:t>.</w:t>
      </w:r>
      <w:r w:rsidR="004D2A27" w:rsidRPr="00E10F2B">
        <w:rPr>
          <w:rFonts w:ascii="Times New Roman" w:hAnsi="Times New Roman"/>
          <w:color w:val="auto"/>
          <w:sz w:val="24"/>
          <w:szCs w:val="24"/>
        </w:rPr>
        <w:t xml:space="preserve"> Acesso em: 03 mar.</w:t>
      </w:r>
      <w:r w:rsidRPr="00E10F2B">
        <w:rPr>
          <w:rFonts w:ascii="Times New Roman" w:hAnsi="Times New Roman"/>
          <w:color w:val="auto"/>
          <w:sz w:val="24"/>
          <w:szCs w:val="24"/>
        </w:rPr>
        <w:t xml:space="preserve"> 2018</w:t>
      </w:r>
      <w:r w:rsidR="004D2A27" w:rsidRPr="00E10F2B">
        <w:rPr>
          <w:rFonts w:ascii="Times New Roman" w:hAnsi="Times New Roman"/>
          <w:color w:val="auto"/>
          <w:sz w:val="24"/>
          <w:szCs w:val="24"/>
        </w:rPr>
        <w:t>.</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lang w:eastAsia="pt-BR"/>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lang w:eastAsia="pt-BR"/>
        </w:rPr>
      </w:pPr>
      <w:r w:rsidRPr="00E10F2B">
        <w:rPr>
          <w:rFonts w:ascii="Times New Roman" w:hAnsi="Times New Roman"/>
          <w:color w:val="auto"/>
          <w:sz w:val="24"/>
          <w:szCs w:val="24"/>
          <w:lang w:eastAsia="pt-BR"/>
        </w:rPr>
        <w:t xml:space="preserve">FERREIRA, Marieta de Moraes; FRANCO, Renato. </w:t>
      </w:r>
      <w:r w:rsidR="004D2A27" w:rsidRPr="00E10F2B">
        <w:rPr>
          <w:rFonts w:ascii="Times New Roman" w:hAnsi="Times New Roman"/>
          <w:b/>
          <w:color w:val="auto"/>
          <w:sz w:val="24"/>
          <w:szCs w:val="24"/>
          <w:lang w:eastAsia="pt-BR"/>
        </w:rPr>
        <w:t>Aprendendo Histó</w:t>
      </w:r>
      <w:r w:rsidRPr="00E10F2B">
        <w:rPr>
          <w:rFonts w:ascii="Times New Roman" w:hAnsi="Times New Roman"/>
          <w:b/>
          <w:color w:val="auto"/>
          <w:sz w:val="24"/>
          <w:szCs w:val="24"/>
          <w:lang w:eastAsia="pt-BR"/>
        </w:rPr>
        <w:t>ria</w:t>
      </w:r>
      <w:r w:rsidRPr="00E10F2B">
        <w:rPr>
          <w:rFonts w:ascii="Times New Roman" w:hAnsi="Times New Roman"/>
          <w:color w:val="auto"/>
          <w:sz w:val="24"/>
          <w:szCs w:val="24"/>
          <w:lang w:eastAsia="pt-BR"/>
        </w:rPr>
        <w:t xml:space="preserve">: reflexão e ensino. </w:t>
      </w:r>
      <w:proofErr w:type="spellStart"/>
      <w:r w:rsidRPr="00E10F2B">
        <w:rPr>
          <w:rFonts w:ascii="Times New Roman" w:hAnsi="Times New Roman"/>
          <w:color w:val="auto"/>
          <w:sz w:val="24"/>
          <w:szCs w:val="24"/>
          <w:lang w:eastAsia="pt-BR"/>
        </w:rPr>
        <w:t>Sao</w:t>
      </w:r>
      <w:proofErr w:type="spellEnd"/>
      <w:r w:rsidRPr="00E10F2B">
        <w:rPr>
          <w:rFonts w:ascii="Times New Roman" w:hAnsi="Times New Roman"/>
          <w:color w:val="auto"/>
          <w:sz w:val="24"/>
          <w:szCs w:val="24"/>
          <w:lang w:eastAsia="pt-BR"/>
        </w:rPr>
        <w:t xml:space="preserve"> Paulo: Editora do Brasil, 2009.</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FI</w:t>
      </w:r>
      <w:r w:rsidR="004D2A27" w:rsidRPr="00E10F2B">
        <w:rPr>
          <w:rFonts w:ascii="Times New Roman" w:hAnsi="Times New Roman"/>
          <w:color w:val="auto"/>
          <w:sz w:val="24"/>
          <w:szCs w:val="24"/>
        </w:rPr>
        <w:t>GUEIRA, Cristina Aparecida Reis;</w:t>
      </w:r>
      <w:r w:rsidRPr="00E10F2B">
        <w:rPr>
          <w:rFonts w:ascii="Times New Roman" w:hAnsi="Times New Roman"/>
          <w:color w:val="auto"/>
          <w:sz w:val="24"/>
          <w:szCs w:val="24"/>
        </w:rPr>
        <w:t xml:space="preserve"> MIRANDA, Lílian Lisboa. </w:t>
      </w:r>
      <w:r w:rsidRPr="00E10F2B">
        <w:rPr>
          <w:rFonts w:ascii="Times New Roman" w:hAnsi="Times New Roman"/>
          <w:b/>
          <w:color w:val="auto"/>
          <w:sz w:val="24"/>
          <w:szCs w:val="24"/>
        </w:rPr>
        <w:t>Educação Patrimonial no ensino de História nos anos finais do ensino fundamental</w:t>
      </w:r>
      <w:r w:rsidRPr="00E10F2B">
        <w:rPr>
          <w:rFonts w:ascii="Times New Roman" w:hAnsi="Times New Roman"/>
          <w:color w:val="auto"/>
          <w:sz w:val="24"/>
          <w:szCs w:val="24"/>
        </w:rPr>
        <w:t>: conceitos e práticas. Edições SM, São Paulo, 2012.</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FONSECA, Selva Guimarães. </w:t>
      </w:r>
      <w:r w:rsidRPr="00E10F2B">
        <w:rPr>
          <w:rFonts w:ascii="Times New Roman" w:hAnsi="Times New Roman"/>
          <w:b/>
          <w:color w:val="auto"/>
          <w:sz w:val="24"/>
          <w:szCs w:val="24"/>
        </w:rPr>
        <w:t>Caminhos da história ensinada</w:t>
      </w:r>
      <w:r w:rsidR="004D2A27" w:rsidRPr="00E10F2B">
        <w:rPr>
          <w:rFonts w:ascii="Times New Roman" w:hAnsi="Times New Roman"/>
          <w:color w:val="auto"/>
          <w:sz w:val="24"/>
          <w:szCs w:val="24"/>
        </w:rPr>
        <w:t>. Campinas:</w:t>
      </w:r>
      <w:r w:rsidRPr="00E10F2B">
        <w:rPr>
          <w:rFonts w:ascii="Times New Roman" w:hAnsi="Times New Roman"/>
          <w:color w:val="auto"/>
          <w:sz w:val="24"/>
          <w:szCs w:val="24"/>
        </w:rPr>
        <w:t xml:space="preserve"> Papirus 1993</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090904">
      <w:pPr>
        <w:tabs>
          <w:tab w:val="left" w:pos="2835"/>
        </w:tabs>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________________________. </w:t>
      </w:r>
      <w:r w:rsidRPr="00E10F2B">
        <w:rPr>
          <w:rFonts w:ascii="Times New Roman" w:hAnsi="Times New Roman"/>
          <w:b/>
          <w:bCs/>
          <w:color w:val="auto"/>
          <w:sz w:val="24"/>
          <w:szCs w:val="24"/>
        </w:rPr>
        <w:t>Ser professor no Brasil</w:t>
      </w:r>
      <w:r w:rsidRPr="00E10F2B">
        <w:rPr>
          <w:rFonts w:ascii="Times New Roman" w:hAnsi="Times New Roman"/>
          <w:bCs/>
          <w:color w:val="auto"/>
          <w:sz w:val="24"/>
          <w:szCs w:val="24"/>
        </w:rPr>
        <w:t xml:space="preserve">: História Oral de vida. </w:t>
      </w:r>
      <w:r w:rsidRPr="00E10F2B">
        <w:rPr>
          <w:rFonts w:ascii="Times New Roman" w:hAnsi="Times New Roman"/>
          <w:color w:val="auto"/>
          <w:sz w:val="24"/>
          <w:szCs w:val="24"/>
        </w:rPr>
        <w:t>Campinas: Papirus, 1997.</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________________________. </w:t>
      </w:r>
      <w:r w:rsidRPr="00E10F2B">
        <w:rPr>
          <w:rFonts w:ascii="Times New Roman" w:hAnsi="Times New Roman"/>
          <w:b/>
          <w:bCs/>
          <w:color w:val="auto"/>
          <w:sz w:val="24"/>
          <w:szCs w:val="24"/>
        </w:rPr>
        <w:t>Didática e prática de ensino da história</w:t>
      </w:r>
      <w:r w:rsidRPr="00E10F2B">
        <w:rPr>
          <w:rFonts w:ascii="Times New Roman" w:hAnsi="Times New Roman"/>
          <w:bCs/>
          <w:color w:val="auto"/>
          <w:sz w:val="24"/>
          <w:szCs w:val="24"/>
        </w:rPr>
        <w:t xml:space="preserve">: Experiências, reflexões e aprendizados. </w:t>
      </w:r>
      <w:r w:rsidRPr="00E10F2B">
        <w:rPr>
          <w:rFonts w:ascii="Times New Roman" w:hAnsi="Times New Roman"/>
          <w:color w:val="auto"/>
          <w:sz w:val="24"/>
          <w:szCs w:val="24"/>
        </w:rPr>
        <w:t>Campinas: Papirus, 2003.</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shd w:val="clear" w:color="auto" w:fill="F7F7F7"/>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shd w:val="clear" w:color="auto" w:fill="F7F7F7"/>
        </w:rPr>
        <w:t xml:space="preserve">FONSECA, Thais </w:t>
      </w:r>
      <w:proofErr w:type="spellStart"/>
      <w:r w:rsidRPr="00E10F2B">
        <w:rPr>
          <w:rFonts w:ascii="Times New Roman" w:hAnsi="Times New Roman"/>
          <w:color w:val="auto"/>
          <w:sz w:val="24"/>
          <w:szCs w:val="24"/>
          <w:shd w:val="clear" w:color="auto" w:fill="F7F7F7"/>
        </w:rPr>
        <w:t>Nivia</w:t>
      </w:r>
      <w:proofErr w:type="spellEnd"/>
      <w:r w:rsidRPr="00E10F2B">
        <w:rPr>
          <w:rFonts w:ascii="Times New Roman" w:hAnsi="Times New Roman"/>
          <w:color w:val="auto"/>
          <w:sz w:val="24"/>
          <w:szCs w:val="24"/>
          <w:shd w:val="clear" w:color="auto" w:fill="F7F7F7"/>
        </w:rPr>
        <w:t xml:space="preserve"> de Lima. </w:t>
      </w:r>
      <w:r w:rsidRPr="00E10F2B">
        <w:rPr>
          <w:rFonts w:ascii="Times New Roman" w:hAnsi="Times New Roman"/>
          <w:b/>
          <w:bCs/>
          <w:color w:val="auto"/>
          <w:sz w:val="24"/>
          <w:szCs w:val="24"/>
          <w:bdr w:val="none" w:sz="0" w:space="0" w:color="auto" w:frame="1"/>
          <w:shd w:val="clear" w:color="auto" w:fill="F7F7F7"/>
        </w:rPr>
        <w:t>História e ensino de história</w:t>
      </w:r>
      <w:r w:rsidRPr="00E10F2B">
        <w:rPr>
          <w:rFonts w:ascii="Times New Roman" w:hAnsi="Times New Roman"/>
          <w:color w:val="auto"/>
          <w:sz w:val="24"/>
          <w:szCs w:val="24"/>
          <w:shd w:val="clear" w:color="auto" w:fill="F7F7F7"/>
        </w:rPr>
        <w:t xml:space="preserve">. </w:t>
      </w:r>
      <w:r w:rsidR="004D2A27" w:rsidRPr="00E10F2B">
        <w:rPr>
          <w:rFonts w:ascii="Times New Roman" w:hAnsi="Times New Roman"/>
          <w:color w:val="auto"/>
          <w:sz w:val="24"/>
          <w:szCs w:val="24"/>
          <w:shd w:val="clear" w:color="auto" w:fill="F7F7F7"/>
        </w:rPr>
        <w:t>Belo Horizonte: Autêntica, 2006</w:t>
      </w:r>
      <w:r w:rsidRPr="00E10F2B">
        <w:rPr>
          <w:rFonts w:ascii="Times New Roman" w:hAnsi="Times New Roman"/>
          <w:color w:val="auto"/>
          <w:sz w:val="24"/>
          <w:szCs w:val="24"/>
          <w:shd w:val="clear" w:color="auto" w:fill="F7F7F7"/>
        </w:rPr>
        <w:t>.</w:t>
      </w:r>
    </w:p>
    <w:p w:rsidR="00090904" w:rsidRPr="00E10F2B" w:rsidRDefault="00090904" w:rsidP="001364BB">
      <w:pPr>
        <w:autoSpaceDE w:val="0"/>
        <w:autoSpaceDN w:val="0"/>
        <w:adjustRightInd w:val="0"/>
        <w:spacing w:after="0" w:line="240" w:lineRule="auto"/>
        <w:rPr>
          <w:rFonts w:ascii="Times New Roman" w:hAnsi="Times New Roman"/>
          <w:iCs/>
          <w:color w:val="auto"/>
          <w:sz w:val="24"/>
          <w:szCs w:val="24"/>
          <w:lang w:eastAsia="pt-BR"/>
        </w:rPr>
      </w:pPr>
    </w:p>
    <w:p w:rsidR="00090904" w:rsidRPr="00E10F2B" w:rsidRDefault="00372CC2" w:rsidP="001364BB">
      <w:pPr>
        <w:autoSpaceDE w:val="0"/>
        <w:autoSpaceDN w:val="0"/>
        <w:adjustRightInd w:val="0"/>
        <w:spacing w:after="0" w:line="240" w:lineRule="auto"/>
        <w:rPr>
          <w:rFonts w:ascii="Times New Roman" w:hAnsi="Times New Roman"/>
          <w:color w:val="auto"/>
          <w:sz w:val="24"/>
          <w:szCs w:val="24"/>
          <w:lang w:eastAsia="pt-BR"/>
        </w:rPr>
      </w:pPr>
      <w:r w:rsidRPr="00E10F2B">
        <w:rPr>
          <w:rFonts w:ascii="Times New Roman" w:hAnsi="Times New Roman"/>
          <w:iCs/>
          <w:color w:val="auto"/>
          <w:sz w:val="24"/>
          <w:szCs w:val="24"/>
          <w:lang w:eastAsia="pt-BR"/>
        </w:rPr>
        <w:t xml:space="preserve">FRANCO, </w:t>
      </w:r>
      <w:proofErr w:type="spellStart"/>
      <w:r w:rsidRPr="00E10F2B">
        <w:rPr>
          <w:rFonts w:ascii="Times New Roman" w:hAnsi="Times New Roman"/>
          <w:iCs/>
          <w:color w:val="auto"/>
          <w:sz w:val="24"/>
          <w:szCs w:val="24"/>
          <w:lang w:eastAsia="pt-BR"/>
        </w:rPr>
        <w:t>Josevanda</w:t>
      </w:r>
      <w:proofErr w:type="spellEnd"/>
      <w:r w:rsidRPr="00E10F2B">
        <w:rPr>
          <w:rFonts w:ascii="Times New Roman" w:hAnsi="Times New Roman"/>
          <w:iCs/>
          <w:color w:val="auto"/>
          <w:sz w:val="24"/>
          <w:szCs w:val="24"/>
          <w:lang w:eastAsia="pt-BR"/>
        </w:rPr>
        <w:t xml:space="preserve"> Mendonça. </w:t>
      </w:r>
      <w:r w:rsidRPr="00E10F2B">
        <w:rPr>
          <w:rFonts w:ascii="Times New Roman" w:hAnsi="Times New Roman"/>
          <w:bCs/>
          <w:color w:val="auto"/>
          <w:sz w:val="24"/>
          <w:szCs w:val="24"/>
          <w:lang w:eastAsia="pt-BR"/>
        </w:rPr>
        <w:t>Educação pública em Sergipe: dos primórdios ao Atheneu “Pedro II”</w:t>
      </w:r>
      <w:r w:rsidRPr="00E10F2B">
        <w:rPr>
          <w:rFonts w:ascii="Times New Roman" w:hAnsi="Times New Roman"/>
          <w:iCs/>
          <w:color w:val="auto"/>
          <w:sz w:val="24"/>
          <w:szCs w:val="24"/>
          <w:lang w:eastAsia="pt-BR"/>
        </w:rPr>
        <w:t>.</w:t>
      </w:r>
      <w:r w:rsidRPr="00E10F2B">
        <w:rPr>
          <w:rFonts w:ascii="Times New Roman" w:hAnsi="Times New Roman"/>
          <w:color w:val="auto"/>
          <w:sz w:val="24"/>
          <w:szCs w:val="24"/>
          <w:lang w:eastAsia="pt-BR"/>
        </w:rPr>
        <w:t xml:space="preserve"> </w:t>
      </w:r>
      <w:r w:rsidRPr="00E10F2B">
        <w:rPr>
          <w:rFonts w:ascii="Times New Roman" w:hAnsi="Times New Roman"/>
          <w:b/>
          <w:color w:val="auto"/>
          <w:sz w:val="24"/>
          <w:szCs w:val="24"/>
          <w:lang w:eastAsia="pt-BR"/>
        </w:rPr>
        <w:t>Rev</w:t>
      </w:r>
      <w:r w:rsidR="004D2A27" w:rsidRPr="00E10F2B">
        <w:rPr>
          <w:rFonts w:ascii="Times New Roman" w:hAnsi="Times New Roman"/>
          <w:b/>
          <w:color w:val="auto"/>
          <w:sz w:val="24"/>
          <w:szCs w:val="24"/>
          <w:lang w:eastAsia="pt-BR"/>
        </w:rPr>
        <w:t>ista do Instituto Histórico de G</w:t>
      </w:r>
      <w:r w:rsidRPr="00E10F2B">
        <w:rPr>
          <w:rFonts w:ascii="Times New Roman" w:hAnsi="Times New Roman"/>
          <w:b/>
          <w:color w:val="auto"/>
          <w:sz w:val="24"/>
          <w:szCs w:val="24"/>
          <w:lang w:eastAsia="pt-BR"/>
        </w:rPr>
        <w:t>eográfico de Sergipe</w:t>
      </w:r>
      <w:r w:rsidRPr="00E10F2B">
        <w:rPr>
          <w:rFonts w:ascii="Times New Roman" w:hAnsi="Times New Roman"/>
          <w:color w:val="auto"/>
          <w:sz w:val="24"/>
          <w:szCs w:val="24"/>
          <w:lang w:eastAsia="pt-BR"/>
        </w:rPr>
        <w:t xml:space="preserve">, Nº </w:t>
      </w:r>
      <w:proofErr w:type="gramStart"/>
      <w:r w:rsidRPr="00E10F2B">
        <w:rPr>
          <w:rFonts w:ascii="Times New Roman" w:hAnsi="Times New Roman"/>
          <w:color w:val="auto"/>
          <w:sz w:val="24"/>
          <w:szCs w:val="24"/>
          <w:lang w:eastAsia="pt-BR"/>
        </w:rPr>
        <w:t>47,Volume</w:t>
      </w:r>
      <w:proofErr w:type="gramEnd"/>
      <w:r w:rsidRPr="00E10F2B">
        <w:rPr>
          <w:rFonts w:ascii="Times New Roman" w:hAnsi="Times New Roman"/>
          <w:color w:val="auto"/>
          <w:sz w:val="24"/>
          <w:szCs w:val="24"/>
          <w:lang w:eastAsia="pt-BR"/>
        </w:rPr>
        <w:t xml:space="preserve"> 2: </w:t>
      </w: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iCs/>
          <w:color w:val="auto"/>
          <w:sz w:val="24"/>
          <w:szCs w:val="24"/>
          <w:lang w:eastAsia="pt-BR"/>
        </w:rPr>
        <w:t>Dossiê Escritas de Si</w:t>
      </w:r>
      <w:r w:rsidRPr="00E10F2B">
        <w:rPr>
          <w:rFonts w:ascii="Times New Roman" w:hAnsi="Times New Roman"/>
          <w:color w:val="auto"/>
          <w:sz w:val="24"/>
          <w:szCs w:val="24"/>
          <w:lang w:eastAsia="pt-BR"/>
        </w:rPr>
        <w:t xml:space="preserve">, 2017, </w:t>
      </w:r>
      <w:r w:rsidRPr="00E10F2B">
        <w:rPr>
          <w:rFonts w:ascii="Times New Roman" w:hAnsi="Times New Roman"/>
          <w:color w:val="auto"/>
          <w:sz w:val="24"/>
          <w:szCs w:val="24"/>
        </w:rPr>
        <w:t>p. 176 – 189.</w:t>
      </w:r>
    </w:p>
    <w:p w:rsidR="00090904" w:rsidRPr="00E10F2B" w:rsidRDefault="00090904" w:rsidP="001364BB">
      <w:pPr>
        <w:spacing w:after="0" w:line="240" w:lineRule="auto"/>
        <w:rPr>
          <w:rFonts w:ascii="Times New Roman" w:eastAsia="Times New Roman" w:hAnsi="Times New Roman"/>
          <w:color w:val="auto"/>
          <w:sz w:val="24"/>
          <w:szCs w:val="24"/>
          <w:lang w:eastAsia="pt-BR"/>
        </w:rPr>
      </w:pPr>
    </w:p>
    <w:p w:rsidR="00372CC2" w:rsidRPr="00E10F2B" w:rsidRDefault="00372CC2" w:rsidP="001364BB">
      <w:pPr>
        <w:spacing w:after="0" w:line="240" w:lineRule="auto"/>
        <w:rPr>
          <w:rFonts w:ascii="Times New Roman" w:eastAsia="Times New Roman" w:hAnsi="Times New Roman"/>
          <w:color w:val="auto"/>
          <w:sz w:val="24"/>
          <w:szCs w:val="24"/>
          <w:lang w:eastAsia="pt-BR"/>
        </w:rPr>
      </w:pPr>
      <w:r w:rsidRPr="00E10F2B">
        <w:rPr>
          <w:rFonts w:ascii="Times New Roman" w:eastAsia="Times New Roman" w:hAnsi="Times New Roman"/>
          <w:color w:val="auto"/>
          <w:sz w:val="24"/>
          <w:szCs w:val="24"/>
          <w:lang w:eastAsia="pt-BR"/>
        </w:rPr>
        <w:t xml:space="preserve">FREIRE, </w:t>
      </w:r>
      <w:proofErr w:type="spellStart"/>
      <w:r w:rsidRPr="00E10F2B">
        <w:rPr>
          <w:rFonts w:ascii="Times New Roman" w:eastAsia="Times New Roman" w:hAnsi="Times New Roman"/>
          <w:color w:val="auto"/>
          <w:sz w:val="24"/>
          <w:szCs w:val="24"/>
          <w:lang w:eastAsia="pt-BR"/>
        </w:rPr>
        <w:t>Felisbelo</w:t>
      </w:r>
      <w:proofErr w:type="spellEnd"/>
      <w:r w:rsidRPr="00E10F2B">
        <w:rPr>
          <w:rFonts w:ascii="Times New Roman" w:eastAsia="Times New Roman" w:hAnsi="Times New Roman"/>
          <w:color w:val="auto"/>
          <w:sz w:val="24"/>
          <w:szCs w:val="24"/>
          <w:lang w:eastAsia="pt-BR"/>
        </w:rPr>
        <w:t xml:space="preserve">. </w:t>
      </w:r>
      <w:r w:rsidRPr="00E10F2B">
        <w:rPr>
          <w:rFonts w:ascii="Times New Roman" w:eastAsia="Times New Roman" w:hAnsi="Times New Roman"/>
          <w:b/>
          <w:color w:val="auto"/>
          <w:sz w:val="24"/>
          <w:szCs w:val="24"/>
          <w:lang w:eastAsia="pt-BR"/>
        </w:rPr>
        <w:t>História de Sergipe</w:t>
      </w:r>
      <w:r w:rsidRPr="00E10F2B">
        <w:rPr>
          <w:rFonts w:ascii="Times New Roman" w:eastAsia="Times New Roman" w:hAnsi="Times New Roman"/>
          <w:color w:val="auto"/>
          <w:sz w:val="24"/>
          <w:szCs w:val="24"/>
          <w:lang w:eastAsia="pt-BR"/>
        </w:rPr>
        <w:t xml:space="preserve"> (1575-1855). </w:t>
      </w:r>
      <w:proofErr w:type="gramStart"/>
      <w:r w:rsidRPr="00E10F2B">
        <w:rPr>
          <w:rFonts w:ascii="Times New Roman" w:eastAsia="Times New Roman" w:hAnsi="Times New Roman"/>
          <w:color w:val="auto"/>
          <w:sz w:val="24"/>
          <w:szCs w:val="24"/>
          <w:lang w:eastAsia="pt-BR"/>
        </w:rPr>
        <w:t>3 ed.</w:t>
      </w:r>
      <w:proofErr w:type="gramEnd"/>
      <w:r w:rsidRPr="00E10F2B">
        <w:rPr>
          <w:rFonts w:ascii="Times New Roman" w:eastAsia="Times New Roman" w:hAnsi="Times New Roman"/>
          <w:color w:val="auto"/>
          <w:sz w:val="24"/>
          <w:szCs w:val="24"/>
          <w:lang w:eastAsia="pt-BR"/>
        </w:rPr>
        <w:t xml:space="preserve"> São Cristóvão: Editora </w:t>
      </w:r>
      <w:proofErr w:type="spellStart"/>
      <w:r w:rsidRPr="00E10F2B">
        <w:rPr>
          <w:rFonts w:ascii="Times New Roman" w:eastAsia="Times New Roman" w:hAnsi="Times New Roman"/>
          <w:color w:val="auto"/>
          <w:sz w:val="24"/>
          <w:szCs w:val="24"/>
          <w:lang w:eastAsia="pt-BR"/>
        </w:rPr>
        <w:t>UFS</w:t>
      </w:r>
      <w:proofErr w:type="spellEnd"/>
      <w:r w:rsidRPr="00E10F2B">
        <w:rPr>
          <w:rFonts w:ascii="Times New Roman" w:eastAsia="Times New Roman" w:hAnsi="Times New Roman"/>
          <w:color w:val="auto"/>
          <w:sz w:val="24"/>
          <w:szCs w:val="24"/>
          <w:lang w:eastAsia="pt-BR"/>
        </w:rPr>
        <w:t>, Aracaju:</w:t>
      </w:r>
      <w:r w:rsidR="004D2A27" w:rsidRPr="00E10F2B">
        <w:rPr>
          <w:rFonts w:ascii="Times New Roman" w:eastAsia="Times New Roman" w:hAnsi="Times New Roman"/>
          <w:color w:val="auto"/>
          <w:sz w:val="24"/>
          <w:szCs w:val="24"/>
          <w:lang w:eastAsia="pt-BR"/>
        </w:rPr>
        <w:t xml:space="preserve"> </w:t>
      </w:r>
      <w:proofErr w:type="spellStart"/>
      <w:r w:rsidRPr="00E10F2B">
        <w:rPr>
          <w:rFonts w:ascii="Times New Roman" w:eastAsia="Times New Roman" w:hAnsi="Times New Roman"/>
          <w:color w:val="auto"/>
          <w:sz w:val="24"/>
          <w:szCs w:val="24"/>
          <w:lang w:eastAsia="pt-BR"/>
        </w:rPr>
        <w:t>IHGSE</w:t>
      </w:r>
      <w:proofErr w:type="spellEnd"/>
      <w:r w:rsidRPr="00E10F2B">
        <w:rPr>
          <w:rFonts w:ascii="Times New Roman" w:eastAsia="Times New Roman" w:hAnsi="Times New Roman"/>
          <w:color w:val="auto"/>
          <w:sz w:val="24"/>
          <w:szCs w:val="24"/>
          <w:lang w:eastAsia="pt-BR"/>
        </w:rPr>
        <w:t>, 2013.</w:t>
      </w:r>
    </w:p>
    <w:p w:rsidR="00090904" w:rsidRPr="00E10F2B" w:rsidRDefault="00090904" w:rsidP="001364BB">
      <w:pPr>
        <w:spacing w:after="0" w:line="240" w:lineRule="auto"/>
        <w:rPr>
          <w:rFonts w:ascii="Times New Roman" w:eastAsia="Times New Roman" w:hAnsi="Times New Roman"/>
          <w:color w:val="auto"/>
          <w:sz w:val="24"/>
          <w:szCs w:val="24"/>
          <w:lang w:eastAsia="pt-BR"/>
        </w:rPr>
      </w:pPr>
    </w:p>
    <w:p w:rsidR="00372CC2" w:rsidRPr="00E10F2B" w:rsidRDefault="00372CC2" w:rsidP="001364BB">
      <w:pPr>
        <w:spacing w:after="0" w:line="240" w:lineRule="auto"/>
        <w:rPr>
          <w:rFonts w:ascii="Times New Roman" w:eastAsia="Times New Roman" w:hAnsi="Times New Roman"/>
          <w:color w:val="auto"/>
          <w:sz w:val="24"/>
          <w:szCs w:val="24"/>
          <w:lang w:eastAsia="pt-BR"/>
        </w:rPr>
      </w:pPr>
      <w:r w:rsidRPr="00E10F2B">
        <w:rPr>
          <w:rFonts w:ascii="Times New Roman" w:eastAsia="Times New Roman" w:hAnsi="Times New Roman"/>
          <w:color w:val="auto"/>
          <w:sz w:val="24"/>
          <w:szCs w:val="24"/>
          <w:lang w:eastAsia="pt-BR"/>
        </w:rPr>
        <w:t>FREIRE, Paulo. </w:t>
      </w:r>
      <w:r w:rsidRPr="00E10F2B">
        <w:rPr>
          <w:rFonts w:ascii="Times New Roman" w:eastAsia="Times New Roman" w:hAnsi="Times New Roman"/>
          <w:b/>
          <w:bCs/>
          <w:color w:val="auto"/>
          <w:sz w:val="24"/>
          <w:szCs w:val="24"/>
          <w:lang w:eastAsia="pt-BR"/>
        </w:rPr>
        <w:t>Pedagogia da autonomia</w:t>
      </w:r>
      <w:r w:rsidRPr="00E10F2B">
        <w:rPr>
          <w:rFonts w:ascii="Times New Roman" w:eastAsia="Times New Roman" w:hAnsi="Times New Roman"/>
          <w:color w:val="auto"/>
          <w:sz w:val="24"/>
          <w:szCs w:val="24"/>
          <w:lang w:eastAsia="pt-BR"/>
        </w:rPr>
        <w:t xml:space="preserve">. </w:t>
      </w:r>
      <w:proofErr w:type="gramStart"/>
      <w:r w:rsidRPr="00E10F2B">
        <w:rPr>
          <w:rFonts w:ascii="Times New Roman" w:eastAsia="Times New Roman" w:hAnsi="Times New Roman"/>
          <w:color w:val="auto"/>
          <w:sz w:val="24"/>
          <w:szCs w:val="24"/>
          <w:lang w:eastAsia="pt-BR"/>
        </w:rPr>
        <w:t>25 ed.</w:t>
      </w:r>
      <w:proofErr w:type="gramEnd"/>
      <w:r w:rsidRPr="00E10F2B">
        <w:rPr>
          <w:rFonts w:ascii="Times New Roman" w:eastAsia="Times New Roman" w:hAnsi="Times New Roman"/>
          <w:color w:val="auto"/>
          <w:sz w:val="24"/>
          <w:szCs w:val="24"/>
          <w:lang w:eastAsia="pt-BR"/>
        </w:rPr>
        <w:t xml:space="preserve"> São Paulo: Paz e Terra, 1996.</w:t>
      </w:r>
    </w:p>
    <w:p w:rsidR="00090904" w:rsidRPr="00E10F2B" w:rsidRDefault="00090904" w:rsidP="001364BB">
      <w:pPr>
        <w:autoSpaceDE w:val="0"/>
        <w:spacing w:after="0" w:line="240" w:lineRule="auto"/>
        <w:rPr>
          <w:rFonts w:ascii="Times New Roman" w:eastAsia="Times New Roman" w:hAnsi="Times New Roman"/>
          <w:color w:val="auto"/>
          <w:sz w:val="24"/>
          <w:szCs w:val="24"/>
          <w:lang w:eastAsia="pt-BR"/>
        </w:rPr>
      </w:pPr>
    </w:p>
    <w:p w:rsidR="009E0294" w:rsidRDefault="009E0294" w:rsidP="001364BB">
      <w:pPr>
        <w:autoSpaceDE w:val="0"/>
        <w:spacing w:after="0" w:line="240" w:lineRule="auto"/>
        <w:rPr>
          <w:rFonts w:ascii="Times New Roman" w:eastAsia="Times New Roman" w:hAnsi="Times New Roman"/>
          <w:color w:val="auto"/>
          <w:sz w:val="24"/>
          <w:szCs w:val="24"/>
          <w:lang w:eastAsia="pt-BR"/>
        </w:rPr>
      </w:pPr>
    </w:p>
    <w:p w:rsidR="009E0294" w:rsidRDefault="009E0294" w:rsidP="001364BB">
      <w:pPr>
        <w:autoSpaceDE w:val="0"/>
        <w:spacing w:after="0" w:line="240" w:lineRule="auto"/>
        <w:rPr>
          <w:rFonts w:ascii="Times New Roman" w:eastAsia="Times New Roman" w:hAnsi="Times New Roman"/>
          <w:color w:val="auto"/>
          <w:sz w:val="24"/>
          <w:szCs w:val="24"/>
          <w:lang w:eastAsia="pt-BR"/>
        </w:rPr>
      </w:pPr>
    </w:p>
    <w:p w:rsidR="00372CC2" w:rsidRPr="00E10F2B" w:rsidRDefault="004D2A27" w:rsidP="001364BB">
      <w:pPr>
        <w:autoSpaceDE w:val="0"/>
        <w:spacing w:after="0" w:line="240" w:lineRule="auto"/>
        <w:rPr>
          <w:rFonts w:ascii="Times New Roman" w:hAnsi="Times New Roman"/>
          <w:color w:val="auto"/>
          <w:sz w:val="24"/>
          <w:szCs w:val="24"/>
        </w:rPr>
      </w:pPr>
      <w:r w:rsidRPr="00E10F2B">
        <w:rPr>
          <w:rFonts w:ascii="Times New Roman" w:eastAsia="Times New Roman" w:hAnsi="Times New Roman"/>
          <w:color w:val="auto"/>
          <w:sz w:val="24"/>
          <w:szCs w:val="24"/>
          <w:lang w:eastAsia="pt-BR"/>
        </w:rPr>
        <w:t>FREITAS</w:t>
      </w:r>
      <w:r w:rsidR="00372CC2" w:rsidRPr="00E10F2B">
        <w:rPr>
          <w:rFonts w:ascii="Times New Roman" w:eastAsia="Times New Roman" w:hAnsi="Times New Roman"/>
          <w:color w:val="auto"/>
          <w:sz w:val="24"/>
          <w:szCs w:val="24"/>
          <w:lang w:eastAsia="pt-BR"/>
        </w:rPr>
        <w:t>, Olga.</w:t>
      </w:r>
      <w:r w:rsidRPr="00E10F2B">
        <w:rPr>
          <w:rFonts w:ascii="Times New Roman" w:eastAsia="Times New Roman" w:hAnsi="Times New Roman"/>
          <w:color w:val="auto"/>
          <w:sz w:val="24"/>
          <w:szCs w:val="24"/>
          <w:lang w:eastAsia="pt-BR"/>
        </w:rPr>
        <w:t xml:space="preserve"> </w:t>
      </w:r>
      <w:r w:rsidR="00372CC2" w:rsidRPr="00E10F2B">
        <w:rPr>
          <w:rFonts w:ascii="Times New Roman" w:eastAsia="Times New Roman" w:hAnsi="Times New Roman"/>
          <w:b/>
          <w:color w:val="auto"/>
          <w:sz w:val="24"/>
          <w:szCs w:val="24"/>
          <w:lang w:eastAsia="pt-BR"/>
        </w:rPr>
        <w:t>Equipamentos e materiais didáticos</w:t>
      </w:r>
      <w:r w:rsidRPr="00E10F2B">
        <w:rPr>
          <w:rFonts w:ascii="Times New Roman" w:eastAsia="Times New Roman" w:hAnsi="Times New Roman"/>
          <w:color w:val="auto"/>
          <w:sz w:val="24"/>
          <w:szCs w:val="24"/>
          <w:lang w:eastAsia="pt-BR"/>
        </w:rPr>
        <w:t xml:space="preserve">. </w:t>
      </w:r>
      <w:proofErr w:type="gramStart"/>
      <w:r w:rsidR="00372CC2" w:rsidRPr="00E10F2B">
        <w:rPr>
          <w:rFonts w:ascii="Times New Roman" w:eastAsia="Times New Roman" w:hAnsi="Times New Roman"/>
          <w:color w:val="auto"/>
          <w:sz w:val="24"/>
          <w:szCs w:val="24"/>
          <w:lang w:eastAsia="pt-BR"/>
        </w:rPr>
        <w:t>Brasília :</w:t>
      </w:r>
      <w:proofErr w:type="gramEnd"/>
      <w:r w:rsidR="00372CC2" w:rsidRPr="00E10F2B">
        <w:rPr>
          <w:rFonts w:ascii="Times New Roman" w:eastAsia="Times New Roman" w:hAnsi="Times New Roman"/>
          <w:color w:val="auto"/>
          <w:sz w:val="24"/>
          <w:szCs w:val="24"/>
          <w:lang w:eastAsia="pt-BR"/>
        </w:rPr>
        <w:t xml:space="preserve"> Universidade de Brasília, 2007.</w:t>
      </w:r>
    </w:p>
    <w:p w:rsidR="00090904" w:rsidRPr="00E10F2B" w:rsidRDefault="00090904" w:rsidP="001364BB">
      <w:pPr>
        <w:pStyle w:val="Corpodetexto3"/>
        <w:spacing w:after="0" w:line="240" w:lineRule="auto"/>
        <w:rPr>
          <w:rFonts w:ascii="Times New Roman" w:hAnsi="Times New Roman"/>
          <w:sz w:val="24"/>
          <w:szCs w:val="24"/>
        </w:rPr>
      </w:pPr>
    </w:p>
    <w:p w:rsidR="00372CC2" w:rsidRPr="00E10F2B" w:rsidRDefault="00372CC2" w:rsidP="001364BB">
      <w:pPr>
        <w:pStyle w:val="Corpodetexto3"/>
        <w:spacing w:after="0" w:line="240" w:lineRule="auto"/>
        <w:rPr>
          <w:rFonts w:ascii="Times New Roman" w:hAnsi="Times New Roman"/>
          <w:sz w:val="24"/>
          <w:szCs w:val="24"/>
        </w:rPr>
      </w:pPr>
      <w:proofErr w:type="spellStart"/>
      <w:r w:rsidRPr="00E10F2B">
        <w:rPr>
          <w:rFonts w:ascii="Times New Roman" w:hAnsi="Times New Roman"/>
          <w:sz w:val="24"/>
          <w:szCs w:val="24"/>
        </w:rPr>
        <w:t>FUNARI</w:t>
      </w:r>
      <w:proofErr w:type="spellEnd"/>
      <w:r w:rsidRPr="00E10F2B">
        <w:rPr>
          <w:rFonts w:ascii="Times New Roman" w:hAnsi="Times New Roman"/>
          <w:sz w:val="24"/>
          <w:szCs w:val="24"/>
        </w:rPr>
        <w:t xml:space="preserve">, Pedro Paulo A.; </w:t>
      </w:r>
      <w:proofErr w:type="spellStart"/>
      <w:r w:rsidRPr="00E10F2B">
        <w:rPr>
          <w:rFonts w:ascii="Times New Roman" w:hAnsi="Times New Roman"/>
          <w:sz w:val="24"/>
          <w:szCs w:val="24"/>
        </w:rPr>
        <w:t>FUNARI</w:t>
      </w:r>
      <w:proofErr w:type="spellEnd"/>
      <w:r w:rsidRPr="00E10F2B">
        <w:rPr>
          <w:rFonts w:ascii="Times New Roman" w:hAnsi="Times New Roman"/>
          <w:sz w:val="24"/>
          <w:szCs w:val="24"/>
        </w:rPr>
        <w:t>, Raquel dos Santos. Educação P</w:t>
      </w:r>
      <w:r w:rsidR="004D2A27" w:rsidRPr="00E10F2B">
        <w:rPr>
          <w:rFonts w:ascii="Times New Roman" w:hAnsi="Times New Roman"/>
          <w:sz w:val="24"/>
          <w:szCs w:val="24"/>
        </w:rPr>
        <w:t>atrimonial: teoria e prática. In</w:t>
      </w:r>
      <w:r w:rsidRPr="00E10F2B">
        <w:rPr>
          <w:rFonts w:ascii="Times New Roman" w:hAnsi="Times New Roman"/>
          <w:sz w:val="24"/>
          <w:szCs w:val="24"/>
        </w:rPr>
        <w:t xml:space="preserve">: SOARES, André </w:t>
      </w:r>
      <w:proofErr w:type="spellStart"/>
      <w:r w:rsidRPr="00E10F2B">
        <w:rPr>
          <w:rFonts w:ascii="Times New Roman" w:hAnsi="Times New Roman"/>
          <w:sz w:val="24"/>
          <w:szCs w:val="24"/>
        </w:rPr>
        <w:t>Luis</w:t>
      </w:r>
      <w:proofErr w:type="spellEnd"/>
      <w:r w:rsidRPr="00E10F2B">
        <w:rPr>
          <w:rFonts w:ascii="Times New Roman" w:hAnsi="Times New Roman"/>
          <w:sz w:val="24"/>
          <w:szCs w:val="24"/>
        </w:rPr>
        <w:t xml:space="preserve"> R.; </w:t>
      </w:r>
      <w:proofErr w:type="spellStart"/>
      <w:r w:rsidRPr="00E10F2B">
        <w:rPr>
          <w:rFonts w:ascii="Times New Roman" w:hAnsi="Times New Roman"/>
          <w:sz w:val="24"/>
          <w:szCs w:val="24"/>
        </w:rPr>
        <w:t>KLAMT</w:t>
      </w:r>
      <w:proofErr w:type="spellEnd"/>
      <w:r w:rsidRPr="00E10F2B">
        <w:rPr>
          <w:rFonts w:ascii="Times New Roman" w:hAnsi="Times New Roman"/>
          <w:sz w:val="24"/>
          <w:szCs w:val="24"/>
        </w:rPr>
        <w:t>, Sergio Célio (Org.). </w:t>
      </w:r>
      <w:r w:rsidRPr="00E10F2B">
        <w:rPr>
          <w:rFonts w:ascii="Times New Roman" w:hAnsi="Times New Roman"/>
          <w:b/>
          <w:sz w:val="24"/>
          <w:szCs w:val="24"/>
        </w:rPr>
        <w:t>Educação Patrimonial</w:t>
      </w:r>
      <w:r w:rsidRPr="00E10F2B">
        <w:rPr>
          <w:rFonts w:ascii="Times New Roman" w:hAnsi="Times New Roman"/>
          <w:sz w:val="24"/>
          <w:szCs w:val="24"/>
        </w:rPr>
        <w:t xml:space="preserve">: Teoria e Prática. Santa Maria: Editora </w:t>
      </w:r>
      <w:proofErr w:type="spellStart"/>
      <w:r w:rsidRPr="00E10F2B">
        <w:rPr>
          <w:rFonts w:ascii="Times New Roman" w:hAnsi="Times New Roman"/>
          <w:sz w:val="24"/>
          <w:szCs w:val="24"/>
        </w:rPr>
        <w:t>UFSM</w:t>
      </w:r>
      <w:proofErr w:type="spellEnd"/>
      <w:r w:rsidRPr="00E10F2B">
        <w:rPr>
          <w:rFonts w:ascii="Times New Roman" w:hAnsi="Times New Roman"/>
          <w:sz w:val="24"/>
          <w:szCs w:val="24"/>
        </w:rPr>
        <w:t>, 2008. (p. 11 – 21)</w:t>
      </w:r>
      <w:r w:rsidR="004D2A27" w:rsidRPr="00E10F2B">
        <w:rPr>
          <w:rFonts w:ascii="Times New Roman" w:hAnsi="Times New Roman"/>
          <w:sz w:val="24"/>
          <w:szCs w:val="24"/>
        </w:rPr>
        <w:t>.</w:t>
      </w: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GRUNBERG</w:t>
      </w:r>
      <w:proofErr w:type="spellEnd"/>
      <w:r w:rsidRPr="00E10F2B">
        <w:rPr>
          <w:rFonts w:ascii="Times New Roman" w:hAnsi="Times New Roman"/>
          <w:color w:val="auto"/>
          <w:sz w:val="24"/>
          <w:szCs w:val="24"/>
        </w:rPr>
        <w:t xml:space="preserve">, Evelina, </w:t>
      </w:r>
      <w:r w:rsidRPr="00E10F2B">
        <w:rPr>
          <w:rFonts w:ascii="Times New Roman" w:hAnsi="Times New Roman"/>
          <w:b/>
          <w:color w:val="auto"/>
          <w:sz w:val="24"/>
          <w:szCs w:val="24"/>
        </w:rPr>
        <w:t>Manual de atividades práticas de educação patrimonial</w:t>
      </w:r>
      <w:r w:rsidRPr="00E10F2B">
        <w:rPr>
          <w:rFonts w:ascii="Times New Roman" w:hAnsi="Times New Roman"/>
          <w:color w:val="auto"/>
          <w:sz w:val="24"/>
          <w:szCs w:val="24"/>
        </w:rPr>
        <w:t xml:space="preserve">. Brasília, </w:t>
      </w:r>
      <w:proofErr w:type="gramStart"/>
      <w:r w:rsidRPr="00E10F2B">
        <w:rPr>
          <w:rFonts w:ascii="Times New Roman" w:hAnsi="Times New Roman"/>
          <w:color w:val="auto"/>
          <w:sz w:val="24"/>
          <w:szCs w:val="24"/>
        </w:rPr>
        <w:t>DF :</w:t>
      </w:r>
      <w:proofErr w:type="gramEnd"/>
      <w:r w:rsidRPr="00E10F2B">
        <w:rPr>
          <w:rFonts w:ascii="Times New Roman" w:hAnsi="Times New Roman"/>
          <w:color w:val="auto"/>
          <w:sz w:val="24"/>
          <w:szCs w:val="24"/>
        </w:rPr>
        <w:t xml:space="preserve"> IPHAN</w:t>
      </w:r>
      <w:r w:rsidR="007A022E" w:rsidRPr="00E10F2B">
        <w:rPr>
          <w:rFonts w:ascii="Times New Roman" w:hAnsi="Times New Roman"/>
          <w:color w:val="auto"/>
          <w:sz w:val="24"/>
          <w:szCs w:val="24"/>
        </w:rPr>
        <w:t>.</w:t>
      </w:r>
    </w:p>
    <w:p w:rsidR="00090904" w:rsidRPr="00E10F2B" w:rsidRDefault="00090904" w:rsidP="001364BB">
      <w:pPr>
        <w:pStyle w:val="NormalWeb"/>
        <w:shd w:val="clear" w:color="auto" w:fill="FFFFFF"/>
        <w:spacing w:before="0" w:after="0"/>
        <w:textAlignment w:val="baseline"/>
      </w:pPr>
    </w:p>
    <w:p w:rsidR="00372CC2" w:rsidRPr="00E10F2B" w:rsidRDefault="00372CC2" w:rsidP="001364BB">
      <w:pPr>
        <w:pStyle w:val="NormalWeb"/>
        <w:shd w:val="clear" w:color="auto" w:fill="FFFFFF"/>
        <w:spacing w:before="0" w:after="0"/>
        <w:textAlignment w:val="baseline"/>
      </w:pPr>
      <w:proofErr w:type="spellStart"/>
      <w:r w:rsidRPr="00E10F2B">
        <w:t>HALBWACHS</w:t>
      </w:r>
      <w:proofErr w:type="spellEnd"/>
      <w:r w:rsidRPr="00E10F2B">
        <w:t>, Maurice. </w:t>
      </w:r>
      <w:r w:rsidRPr="00E10F2B">
        <w:rPr>
          <w:rStyle w:val="Forte"/>
          <w:bdr w:val="none" w:sz="0" w:space="0" w:color="auto" w:frame="1"/>
        </w:rPr>
        <w:t>A Memória Coletiva</w:t>
      </w:r>
      <w:r w:rsidR="004D2A27" w:rsidRPr="00E10F2B">
        <w:t xml:space="preserve">. Tradução de Beatriz </w:t>
      </w:r>
      <w:proofErr w:type="spellStart"/>
      <w:r w:rsidR="004D2A27" w:rsidRPr="00E10F2B">
        <w:t>Sidou</w:t>
      </w:r>
      <w:proofErr w:type="spellEnd"/>
      <w:r w:rsidR="004D2A27" w:rsidRPr="00E10F2B">
        <w:t>.  2.</w:t>
      </w:r>
      <w:r w:rsidRPr="00E10F2B">
        <w:t xml:space="preserve"> ed. São Paulo: Ed. Centauro, 2013.</w:t>
      </w:r>
    </w:p>
    <w:p w:rsidR="00090904" w:rsidRPr="00E10F2B" w:rsidRDefault="00090904" w:rsidP="001364BB">
      <w:pPr>
        <w:pStyle w:val="NormalWeb"/>
        <w:shd w:val="clear" w:color="auto" w:fill="FFFFFF"/>
        <w:spacing w:before="0" w:after="0"/>
        <w:textAlignment w:val="baseline"/>
      </w:pPr>
    </w:p>
    <w:p w:rsidR="00372CC2" w:rsidRPr="00E10F2B" w:rsidRDefault="00372CC2" w:rsidP="001364BB">
      <w:pPr>
        <w:pStyle w:val="NormalWeb"/>
        <w:shd w:val="clear" w:color="auto" w:fill="FFFFFF"/>
        <w:spacing w:before="0" w:after="0"/>
        <w:textAlignment w:val="baseline"/>
      </w:pPr>
      <w:r w:rsidRPr="00E10F2B">
        <w:t xml:space="preserve">HALL, Stuart. </w:t>
      </w:r>
      <w:r w:rsidRPr="00E10F2B">
        <w:rPr>
          <w:b/>
        </w:rPr>
        <w:t>A identidade cultura na pós-modernidade</w:t>
      </w:r>
      <w:r w:rsidRPr="00E10F2B">
        <w:t xml:space="preserve">. 10. ed. Rio de Janeiro: </w:t>
      </w:r>
      <w:proofErr w:type="spellStart"/>
      <w:r w:rsidRPr="00E10F2B">
        <w:t>DP&amp;A</w:t>
      </w:r>
      <w:proofErr w:type="spellEnd"/>
      <w:r w:rsidRPr="00E10F2B">
        <w:t>, 2005.</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HARTOG</w:t>
      </w:r>
      <w:proofErr w:type="spellEnd"/>
      <w:r w:rsidRPr="00E10F2B">
        <w:rPr>
          <w:rFonts w:ascii="Times New Roman" w:hAnsi="Times New Roman"/>
          <w:color w:val="auto"/>
          <w:sz w:val="24"/>
          <w:szCs w:val="24"/>
        </w:rPr>
        <w:t xml:space="preserve">, François. Tempo e Patrimônio. </w:t>
      </w:r>
      <w:r w:rsidRPr="00E10F2B">
        <w:rPr>
          <w:rFonts w:ascii="Times New Roman" w:hAnsi="Times New Roman"/>
          <w:b/>
          <w:color w:val="auto"/>
          <w:sz w:val="24"/>
          <w:szCs w:val="24"/>
        </w:rPr>
        <w:t>Varia História</w:t>
      </w:r>
      <w:r w:rsidRPr="00E10F2B">
        <w:rPr>
          <w:rFonts w:ascii="Times New Roman" w:hAnsi="Times New Roman"/>
          <w:color w:val="auto"/>
          <w:sz w:val="24"/>
          <w:szCs w:val="24"/>
        </w:rPr>
        <w:t xml:space="preserve">, Belo Horizonte, v.22, n. 36, 2006, p. 261 – 273. </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HOBSBAWM</w:t>
      </w:r>
      <w:proofErr w:type="spellEnd"/>
      <w:r w:rsidRPr="00E10F2B">
        <w:rPr>
          <w:rFonts w:ascii="Times New Roman" w:hAnsi="Times New Roman"/>
          <w:color w:val="auto"/>
          <w:sz w:val="24"/>
          <w:szCs w:val="24"/>
        </w:rPr>
        <w:t xml:space="preserve">, Eric. </w:t>
      </w:r>
      <w:r w:rsidRPr="00E10F2B">
        <w:rPr>
          <w:rFonts w:ascii="Times New Roman" w:hAnsi="Times New Roman"/>
          <w:b/>
          <w:color w:val="auto"/>
          <w:sz w:val="24"/>
          <w:szCs w:val="24"/>
        </w:rPr>
        <w:t>A era dos extremos</w:t>
      </w:r>
      <w:r w:rsidRPr="00E10F2B">
        <w:rPr>
          <w:rFonts w:ascii="Times New Roman" w:hAnsi="Times New Roman"/>
          <w:color w:val="auto"/>
          <w:sz w:val="24"/>
          <w:szCs w:val="24"/>
        </w:rPr>
        <w:t xml:space="preserve">: o breve século </w:t>
      </w:r>
      <w:proofErr w:type="spellStart"/>
      <w:r w:rsidRPr="00E10F2B">
        <w:rPr>
          <w:rFonts w:ascii="Times New Roman" w:hAnsi="Times New Roman"/>
          <w:color w:val="auto"/>
          <w:sz w:val="24"/>
          <w:szCs w:val="24"/>
        </w:rPr>
        <w:t>XX</w:t>
      </w:r>
      <w:proofErr w:type="spellEnd"/>
      <w:r w:rsidRPr="00E10F2B">
        <w:rPr>
          <w:rFonts w:ascii="Times New Roman" w:hAnsi="Times New Roman"/>
          <w:color w:val="auto"/>
          <w:sz w:val="24"/>
          <w:szCs w:val="24"/>
        </w:rPr>
        <w:t>. São Paulo: Cia. Das Letras, 1995.</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HORTA, Maria de Lourdes </w:t>
      </w:r>
      <w:proofErr w:type="spellStart"/>
      <w:proofErr w:type="gramStart"/>
      <w:r w:rsidRPr="00E10F2B">
        <w:rPr>
          <w:rFonts w:ascii="Times New Roman" w:hAnsi="Times New Roman"/>
          <w:color w:val="auto"/>
          <w:sz w:val="24"/>
          <w:szCs w:val="24"/>
        </w:rPr>
        <w:t>Parreiras;GRUNBERG</w:t>
      </w:r>
      <w:proofErr w:type="spellEnd"/>
      <w:proofErr w:type="gramEnd"/>
      <w:r w:rsidRPr="00E10F2B">
        <w:rPr>
          <w:rFonts w:ascii="Times New Roman" w:hAnsi="Times New Roman"/>
          <w:color w:val="auto"/>
          <w:sz w:val="24"/>
          <w:szCs w:val="24"/>
        </w:rPr>
        <w:t xml:space="preserve">, Evelina; MONTEIRO, Adriane Queiroz </w:t>
      </w:r>
      <w:r w:rsidRPr="00E10F2B">
        <w:rPr>
          <w:rFonts w:ascii="Times New Roman" w:hAnsi="Times New Roman"/>
          <w:b/>
          <w:color w:val="auto"/>
          <w:sz w:val="24"/>
          <w:szCs w:val="24"/>
        </w:rPr>
        <w:t>Guia Básico de Educação Patrimonial</w:t>
      </w:r>
      <w:r w:rsidRPr="00E10F2B">
        <w:rPr>
          <w:rFonts w:ascii="Times New Roman" w:hAnsi="Times New Roman"/>
          <w:color w:val="auto"/>
          <w:sz w:val="24"/>
          <w:szCs w:val="24"/>
        </w:rPr>
        <w:t>. Instituto do Patrimônio Histórico e Artístico Nacional, museu Imperial, 1999.</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IBGE, </w:t>
      </w:r>
      <w:r w:rsidRPr="00E10F2B">
        <w:rPr>
          <w:rFonts w:ascii="Times New Roman" w:hAnsi="Times New Roman"/>
          <w:b/>
          <w:color w:val="auto"/>
          <w:sz w:val="24"/>
          <w:szCs w:val="24"/>
        </w:rPr>
        <w:t>Enciclopédi</w:t>
      </w:r>
      <w:r w:rsidR="004D2A27" w:rsidRPr="00E10F2B">
        <w:rPr>
          <w:rFonts w:ascii="Times New Roman" w:hAnsi="Times New Roman"/>
          <w:b/>
          <w:color w:val="auto"/>
          <w:sz w:val="24"/>
          <w:szCs w:val="24"/>
        </w:rPr>
        <w:t>a dos municípios b</w:t>
      </w:r>
      <w:r w:rsidRPr="00E10F2B">
        <w:rPr>
          <w:rFonts w:ascii="Times New Roman" w:hAnsi="Times New Roman"/>
          <w:b/>
          <w:color w:val="auto"/>
          <w:sz w:val="24"/>
          <w:szCs w:val="24"/>
        </w:rPr>
        <w:t>rasileiros</w:t>
      </w:r>
      <w:r w:rsidR="004D2A27" w:rsidRPr="00E10F2B">
        <w:rPr>
          <w:rFonts w:ascii="Times New Roman" w:hAnsi="Times New Roman"/>
          <w:color w:val="auto"/>
          <w:sz w:val="24"/>
          <w:szCs w:val="24"/>
        </w:rPr>
        <w:t>. v</w:t>
      </w:r>
      <w:r w:rsidRPr="00E10F2B">
        <w:rPr>
          <w:rFonts w:ascii="Times New Roman" w:hAnsi="Times New Roman"/>
          <w:color w:val="auto"/>
          <w:sz w:val="24"/>
          <w:szCs w:val="24"/>
        </w:rPr>
        <w:t>.36. Rio de Janeiro: IBGE, 1959.</w:t>
      </w:r>
    </w:p>
    <w:p w:rsidR="00090904" w:rsidRPr="00E10F2B" w:rsidRDefault="00090904" w:rsidP="001364BB">
      <w:pPr>
        <w:autoSpaceDE w:val="0"/>
        <w:spacing w:after="0" w:line="240" w:lineRule="auto"/>
        <w:rPr>
          <w:rFonts w:ascii="Times New Roman" w:hAnsi="Times New Roman"/>
          <w:color w:val="auto"/>
          <w:sz w:val="24"/>
          <w:szCs w:val="24"/>
        </w:rPr>
      </w:pPr>
    </w:p>
    <w:p w:rsidR="00090904" w:rsidRPr="00E10F2B" w:rsidRDefault="00090904" w:rsidP="001364BB">
      <w:pPr>
        <w:autoSpaceDE w:val="0"/>
        <w:spacing w:after="0" w:line="240" w:lineRule="auto"/>
        <w:rPr>
          <w:rFonts w:ascii="Times New Roman" w:hAnsi="Times New Roman"/>
          <w:color w:val="auto"/>
          <w:sz w:val="24"/>
          <w:szCs w:val="24"/>
        </w:rPr>
      </w:pPr>
      <w:r w:rsidRPr="00E10F2B">
        <w:rPr>
          <w:rFonts w:ascii="Times New Roman" w:hAnsi="Times New Roman"/>
          <w:color w:val="auto"/>
          <w:sz w:val="24"/>
          <w:szCs w:val="24"/>
        </w:rPr>
        <w:t>_________________________.</w:t>
      </w:r>
      <w:r w:rsidR="00372CC2" w:rsidRPr="00E10F2B">
        <w:rPr>
          <w:rFonts w:ascii="Times New Roman" w:hAnsi="Times New Roman"/>
          <w:color w:val="auto"/>
          <w:sz w:val="24"/>
          <w:szCs w:val="24"/>
        </w:rPr>
        <w:t xml:space="preserve"> </w:t>
      </w:r>
      <w:r w:rsidR="00372CC2" w:rsidRPr="00E10F2B">
        <w:rPr>
          <w:rFonts w:ascii="Times New Roman" w:eastAsia="Times New Roman" w:hAnsi="Times New Roman"/>
          <w:b/>
          <w:bCs/>
          <w:color w:val="auto"/>
          <w:sz w:val="24"/>
          <w:szCs w:val="24"/>
          <w:lang w:eastAsia="pt-BR"/>
        </w:rPr>
        <w:t>Pesquisa Nacional por Amostra de Domicílios Contínua</w:t>
      </w:r>
      <w:r w:rsidR="00372CC2" w:rsidRPr="00E10F2B">
        <w:rPr>
          <w:rFonts w:ascii="Times New Roman" w:eastAsia="Times New Roman" w:hAnsi="Times New Roman"/>
          <w:bCs/>
          <w:color w:val="auto"/>
          <w:sz w:val="24"/>
          <w:szCs w:val="24"/>
          <w:lang w:eastAsia="pt-BR"/>
        </w:rPr>
        <w:t>- PNAD CONTÍNUA, 2016</w:t>
      </w:r>
      <w:r w:rsidR="00372CC2" w:rsidRPr="00E10F2B">
        <w:rPr>
          <w:rFonts w:ascii="Times New Roman" w:hAnsi="Times New Roman"/>
          <w:color w:val="auto"/>
          <w:sz w:val="24"/>
          <w:szCs w:val="24"/>
        </w:rPr>
        <w:t xml:space="preserve"> Disponível em: </w:t>
      </w:r>
      <w:r w:rsidR="004D2A27" w:rsidRPr="00E10F2B">
        <w:rPr>
          <w:rFonts w:ascii="Times New Roman" w:hAnsi="Times New Roman"/>
          <w:color w:val="auto"/>
          <w:sz w:val="24"/>
          <w:szCs w:val="24"/>
        </w:rPr>
        <w:t>&lt;</w:t>
      </w:r>
      <w:r w:rsidR="00372CC2" w:rsidRPr="00E10F2B">
        <w:rPr>
          <w:rFonts w:ascii="Times New Roman" w:hAnsi="Times New Roman"/>
          <w:color w:val="auto"/>
          <w:sz w:val="24"/>
          <w:szCs w:val="24"/>
        </w:rPr>
        <w:t>https://www.ibge.gov.br/estatisticas-novoportal/sociais/trabalho/17270-pnad-continua.html?edicao=19937&amp;t=downloads</w:t>
      </w:r>
      <w:r w:rsidR="004D2A27" w:rsidRPr="00E10F2B">
        <w:rPr>
          <w:rFonts w:ascii="Times New Roman" w:hAnsi="Times New Roman"/>
          <w:color w:val="auto"/>
          <w:sz w:val="24"/>
          <w:szCs w:val="24"/>
        </w:rPr>
        <w:t>&gt;. Acesso em: 30 mai.</w:t>
      </w:r>
      <w:r w:rsidR="00372CC2" w:rsidRPr="00E10F2B">
        <w:rPr>
          <w:rFonts w:ascii="Times New Roman" w:hAnsi="Times New Roman"/>
          <w:color w:val="auto"/>
          <w:sz w:val="24"/>
          <w:szCs w:val="24"/>
        </w:rPr>
        <w:t xml:space="preserve"> 2018</w:t>
      </w:r>
      <w:r w:rsidR="004D2A27" w:rsidRPr="00E10F2B">
        <w:rPr>
          <w:rFonts w:ascii="Times New Roman" w:hAnsi="Times New Roman"/>
          <w:color w:val="auto"/>
          <w:sz w:val="24"/>
          <w:szCs w:val="24"/>
        </w:rPr>
        <w:t>.</w:t>
      </w:r>
      <w:r w:rsidR="00372CC2" w:rsidRPr="00E10F2B">
        <w:rPr>
          <w:rFonts w:ascii="Times New Roman" w:hAnsi="Times New Roman"/>
          <w:color w:val="auto"/>
          <w:sz w:val="24"/>
          <w:szCs w:val="24"/>
        </w:rPr>
        <w:br/>
      </w:r>
    </w:p>
    <w:p w:rsidR="00372CC2" w:rsidRPr="00E10F2B" w:rsidRDefault="00372CC2" w:rsidP="001364BB">
      <w:pPr>
        <w:autoSpaceDE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ITAQUI, </w:t>
      </w:r>
      <w:r w:rsidRPr="00E10F2B">
        <w:rPr>
          <w:rFonts w:ascii="Times New Roman" w:hAnsi="Times New Roman"/>
          <w:b/>
          <w:color w:val="auto"/>
          <w:sz w:val="24"/>
          <w:szCs w:val="24"/>
        </w:rPr>
        <w:t>José. Educação patrimonial</w:t>
      </w:r>
      <w:r w:rsidRPr="00E10F2B">
        <w:rPr>
          <w:rFonts w:ascii="Times New Roman" w:hAnsi="Times New Roman"/>
          <w:color w:val="auto"/>
          <w:sz w:val="24"/>
          <w:szCs w:val="24"/>
        </w:rPr>
        <w:t xml:space="preserve">: a experiência da 4ª Colônia. Santa Maria: </w:t>
      </w:r>
      <w:proofErr w:type="spellStart"/>
      <w:r w:rsidRPr="00E10F2B">
        <w:rPr>
          <w:rFonts w:ascii="Times New Roman" w:hAnsi="Times New Roman"/>
          <w:color w:val="auto"/>
          <w:sz w:val="24"/>
          <w:szCs w:val="24"/>
        </w:rPr>
        <w:t>Pallot</w:t>
      </w:r>
      <w:proofErr w:type="spellEnd"/>
      <w:r w:rsidRPr="00E10F2B">
        <w:rPr>
          <w:rFonts w:ascii="Times New Roman" w:hAnsi="Times New Roman"/>
          <w:color w:val="auto"/>
          <w:sz w:val="24"/>
          <w:szCs w:val="24"/>
        </w:rPr>
        <w:t>, 1998.</w:t>
      </w:r>
    </w:p>
    <w:p w:rsidR="00090904" w:rsidRPr="00E10F2B" w:rsidRDefault="00090904" w:rsidP="001364BB">
      <w:pPr>
        <w:spacing w:after="0" w:line="240" w:lineRule="auto"/>
        <w:rPr>
          <w:rStyle w:val="A7"/>
          <w:rFonts w:ascii="Times New Roman" w:hAnsi="Times New Roman" w:cs="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Style w:val="A7"/>
          <w:rFonts w:ascii="Times New Roman" w:hAnsi="Times New Roman" w:cs="Times New Roman"/>
          <w:color w:val="auto"/>
          <w:sz w:val="24"/>
          <w:szCs w:val="24"/>
        </w:rPr>
        <w:t xml:space="preserve">LEE, Peter. </w:t>
      </w:r>
      <w:r w:rsidRPr="00E10F2B">
        <w:rPr>
          <w:rFonts w:ascii="Times New Roman" w:hAnsi="Times New Roman"/>
          <w:color w:val="auto"/>
          <w:sz w:val="24"/>
          <w:szCs w:val="24"/>
        </w:rPr>
        <w:t xml:space="preserve">Em direção a um conceito de literacia histórica. </w:t>
      </w:r>
      <w:r w:rsidRPr="00E10F2B">
        <w:rPr>
          <w:rFonts w:ascii="Times New Roman" w:hAnsi="Times New Roman"/>
          <w:b/>
          <w:color w:val="auto"/>
          <w:sz w:val="24"/>
          <w:szCs w:val="24"/>
        </w:rPr>
        <w:t>Educar.</w:t>
      </w:r>
      <w:r w:rsidR="00831F99" w:rsidRPr="00E10F2B">
        <w:rPr>
          <w:rFonts w:ascii="Times New Roman" w:hAnsi="Times New Roman"/>
          <w:color w:val="auto"/>
          <w:sz w:val="24"/>
          <w:szCs w:val="24"/>
        </w:rPr>
        <w:t xml:space="preserve"> Curitiba, nº especial, 2006.</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LE </w:t>
      </w:r>
      <w:proofErr w:type="spellStart"/>
      <w:r w:rsidRPr="00E10F2B">
        <w:rPr>
          <w:rFonts w:ascii="Times New Roman" w:hAnsi="Times New Roman"/>
          <w:color w:val="auto"/>
          <w:sz w:val="24"/>
          <w:szCs w:val="24"/>
        </w:rPr>
        <w:t>GOFF</w:t>
      </w:r>
      <w:proofErr w:type="spellEnd"/>
      <w:r w:rsidRPr="00E10F2B">
        <w:rPr>
          <w:rFonts w:ascii="Times New Roman" w:hAnsi="Times New Roman"/>
          <w:color w:val="auto"/>
          <w:sz w:val="24"/>
          <w:szCs w:val="24"/>
        </w:rPr>
        <w:t xml:space="preserve">. Jacques. </w:t>
      </w:r>
      <w:r w:rsidRPr="00E10F2B">
        <w:rPr>
          <w:rFonts w:ascii="Times New Roman" w:hAnsi="Times New Roman"/>
          <w:b/>
          <w:color w:val="auto"/>
          <w:sz w:val="24"/>
          <w:szCs w:val="24"/>
        </w:rPr>
        <w:t>História e memória</w:t>
      </w:r>
      <w:r w:rsidRPr="00E10F2B">
        <w:rPr>
          <w:rFonts w:ascii="Times New Roman" w:hAnsi="Times New Roman"/>
          <w:color w:val="auto"/>
          <w:sz w:val="24"/>
          <w:szCs w:val="24"/>
        </w:rPr>
        <w:t>. Campinas/SP. Unicamp, 1990</w:t>
      </w:r>
      <w:r w:rsidR="00831F99" w:rsidRPr="00E10F2B">
        <w:rPr>
          <w:rFonts w:ascii="Times New Roman" w:hAnsi="Times New Roman"/>
          <w:color w:val="auto"/>
          <w:sz w:val="24"/>
          <w:szCs w:val="24"/>
        </w:rPr>
        <w:t>.</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LÉVY</w:t>
      </w:r>
      <w:proofErr w:type="spellEnd"/>
      <w:r w:rsidRPr="00E10F2B">
        <w:rPr>
          <w:rFonts w:ascii="Times New Roman" w:hAnsi="Times New Roman"/>
          <w:color w:val="auto"/>
          <w:sz w:val="24"/>
          <w:szCs w:val="24"/>
        </w:rPr>
        <w:t xml:space="preserve">, Pierre. </w:t>
      </w:r>
      <w:r w:rsidRPr="00E10F2B">
        <w:rPr>
          <w:rFonts w:ascii="Times New Roman" w:hAnsi="Times New Roman"/>
          <w:b/>
          <w:color w:val="auto"/>
          <w:sz w:val="24"/>
          <w:szCs w:val="24"/>
        </w:rPr>
        <w:t>Cibercultura</w:t>
      </w:r>
      <w:r w:rsidRPr="00E10F2B">
        <w:rPr>
          <w:rFonts w:ascii="Times New Roman" w:hAnsi="Times New Roman"/>
          <w:color w:val="auto"/>
          <w:sz w:val="24"/>
          <w:szCs w:val="24"/>
        </w:rPr>
        <w:t>. Trad. Carlos I. da Costa. São Paulo: Ed. 34, 1999.</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LUCINI</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Marizete</w:t>
      </w:r>
      <w:proofErr w:type="spellEnd"/>
      <w:r w:rsidRPr="00E10F2B">
        <w:rPr>
          <w:rFonts w:ascii="Times New Roman" w:hAnsi="Times New Roman"/>
          <w:color w:val="auto"/>
          <w:sz w:val="24"/>
          <w:szCs w:val="24"/>
        </w:rPr>
        <w:t xml:space="preserve">. </w:t>
      </w:r>
      <w:r w:rsidRPr="00E10F2B">
        <w:rPr>
          <w:rFonts w:ascii="Times New Roman" w:hAnsi="Times New Roman"/>
          <w:b/>
          <w:color w:val="auto"/>
          <w:sz w:val="24"/>
          <w:szCs w:val="24"/>
        </w:rPr>
        <w:t>Tempo, narrativa e ensino de história</w:t>
      </w:r>
      <w:r w:rsidRPr="00E10F2B">
        <w:rPr>
          <w:rFonts w:ascii="Times New Roman" w:hAnsi="Times New Roman"/>
          <w:color w:val="auto"/>
          <w:sz w:val="24"/>
          <w:szCs w:val="24"/>
        </w:rPr>
        <w:t xml:space="preserve"> Porto Alegre</w:t>
      </w:r>
      <w:r w:rsidR="00FE4578" w:rsidRPr="00E10F2B">
        <w:rPr>
          <w:rFonts w:ascii="Times New Roman" w:hAnsi="Times New Roman"/>
          <w:color w:val="auto"/>
          <w:sz w:val="24"/>
          <w:szCs w:val="24"/>
        </w:rPr>
        <w:t>:</w:t>
      </w:r>
      <w:r w:rsidRPr="00E10F2B">
        <w:rPr>
          <w:rFonts w:ascii="Times New Roman" w:hAnsi="Times New Roman"/>
          <w:color w:val="auto"/>
          <w:sz w:val="24"/>
          <w:szCs w:val="24"/>
        </w:rPr>
        <w:t xml:space="preserve"> Mediação, 1999.</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MANIQUE</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Antonio</w:t>
      </w:r>
      <w:proofErr w:type="spellEnd"/>
      <w:r w:rsidRPr="00E10F2B">
        <w:rPr>
          <w:rFonts w:ascii="Times New Roman" w:hAnsi="Times New Roman"/>
          <w:color w:val="auto"/>
          <w:sz w:val="24"/>
          <w:szCs w:val="24"/>
        </w:rPr>
        <w:t xml:space="preserve"> Pedro; PROENÇA, Maria </w:t>
      </w:r>
      <w:proofErr w:type="spellStart"/>
      <w:r w:rsidRPr="00E10F2B">
        <w:rPr>
          <w:rFonts w:ascii="Times New Roman" w:hAnsi="Times New Roman"/>
          <w:color w:val="auto"/>
          <w:sz w:val="24"/>
          <w:szCs w:val="24"/>
        </w:rPr>
        <w:t>Cãndida</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b/>
          <w:color w:val="auto"/>
          <w:sz w:val="24"/>
          <w:szCs w:val="24"/>
        </w:rPr>
        <w:t>Didáctica</w:t>
      </w:r>
      <w:proofErr w:type="spellEnd"/>
      <w:r w:rsidRPr="00E10F2B">
        <w:rPr>
          <w:rFonts w:ascii="Times New Roman" w:hAnsi="Times New Roman"/>
          <w:b/>
          <w:color w:val="auto"/>
          <w:sz w:val="24"/>
          <w:szCs w:val="24"/>
        </w:rPr>
        <w:t xml:space="preserve"> da história</w:t>
      </w:r>
      <w:r w:rsidRPr="00E10F2B">
        <w:rPr>
          <w:rFonts w:ascii="Times New Roman" w:hAnsi="Times New Roman"/>
          <w:color w:val="auto"/>
          <w:sz w:val="24"/>
          <w:szCs w:val="24"/>
        </w:rPr>
        <w:t>: patrimônio e história local. Lisboa: Texto</w:t>
      </w:r>
      <w:r w:rsidR="00FE4578" w:rsidRPr="00E10F2B">
        <w:rPr>
          <w:rFonts w:ascii="Times New Roman" w:hAnsi="Times New Roman"/>
          <w:color w:val="auto"/>
          <w:sz w:val="24"/>
          <w:szCs w:val="24"/>
        </w:rPr>
        <w:t>,</w:t>
      </w:r>
      <w:r w:rsidRPr="00E10F2B">
        <w:rPr>
          <w:rFonts w:ascii="Times New Roman" w:hAnsi="Times New Roman"/>
          <w:color w:val="auto"/>
          <w:sz w:val="24"/>
          <w:szCs w:val="24"/>
        </w:rPr>
        <w:t xml:space="preserve"> 1994.</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MANOEL, Ivan Aparecido. </w:t>
      </w:r>
      <w:r w:rsidRPr="00E10F2B">
        <w:rPr>
          <w:rFonts w:ascii="Times New Roman" w:hAnsi="Times New Roman"/>
          <w:b/>
          <w:color w:val="auto"/>
          <w:sz w:val="24"/>
          <w:szCs w:val="24"/>
        </w:rPr>
        <w:t>O ensino de História no Brasil</w:t>
      </w:r>
      <w:r w:rsidRPr="00E10F2B">
        <w:rPr>
          <w:rFonts w:ascii="Times New Roman" w:hAnsi="Times New Roman"/>
          <w:color w:val="auto"/>
          <w:sz w:val="24"/>
          <w:szCs w:val="24"/>
        </w:rPr>
        <w:t>: origens e significados. 2002. Disponível em: Acesso em:</w:t>
      </w:r>
      <w:r w:rsidR="00FE4578" w:rsidRPr="00E10F2B">
        <w:rPr>
          <w:rFonts w:ascii="Times New Roman" w:hAnsi="Times New Roman"/>
          <w:color w:val="auto"/>
          <w:sz w:val="24"/>
          <w:szCs w:val="24"/>
        </w:rPr>
        <w:t xml:space="preserve"> </w:t>
      </w:r>
      <w:r w:rsidR="00FE4578" w:rsidRPr="00E10F2B">
        <w:rPr>
          <w:rFonts w:ascii="Times New Roman" w:hAnsi="Times New Roman"/>
          <w:color w:val="auto"/>
          <w:sz w:val="24"/>
          <w:szCs w:val="24"/>
        </w:rPr>
        <w:lastRenderedPageBreak/>
        <w:t>&lt;</w:t>
      </w:r>
      <w:hyperlink r:id="rId23">
        <w:r w:rsidRPr="00E10F2B">
          <w:rPr>
            <w:rStyle w:val="LinkdaInternet"/>
            <w:rFonts w:ascii="Times New Roman" w:hAnsi="Times New Roman"/>
            <w:color w:val="auto"/>
            <w:sz w:val="24"/>
            <w:szCs w:val="24"/>
            <w:u w:val="none"/>
          </w:rPr>
          <w:t>https://acervodigital.unesp.br/bitstream/123456789/46194/1/01d21t11.pdf</w:t>
        </w:r>
      </w:hyperlink>
      <w:r w:rsidR="00FE4578" w:rsidRPr="00E10F2B">
        <w:rPr>
          <w:rStyle w:val="LinkdaInternet"/>
          <w:rFonts w:ascii="Times New Roman" w:hAnsi="Times New Roman"/>
          <w:color w:val="auto"/>
          <w:sz w:val="24"/>
          <w:szCs w:val="24"/>
          <w:u w:val="none"/>
        </w:rPr>
        <w:t>&gt;.</w:t>
      </w:r>
      <w:r w:rsidRPr="00E10F2B">
        <w:rPr>
          <w:rFonts w:ascii="Times New Roman" w:hAnsi="Times New Roman"/>
          <w:color w:val="auto"/>
          <w:sz w:val="24"/>
          <w:szCs w:val="24"/>
        </w:rPr>
        <w:t xml:space="preserve">  04 de mar. de 2018 </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MARCHELLI</w:t>
      </w:r>
      <w:proofErr w:type="spellEnd"/>
      <w:r w:rsidRPr="00E10F2B">
        <w:rPr>
          <w:rFonts w:ascii="Times New Roman" w:hAnsi="Times New Roman"/>
          <w:color w:val="auto"/>
          <w:sz w:val="24"/>
          <w:szCs w:val="24"/>
        </w:rPr>
        <w:t xml:space="preserve">, Paulo Sergio. Da </w:t>
      </w:r>
      <w:proofErr w:type="spellStart"/>
      <w:r w:rsidRPr="00E10F2B">
        <w:rPr>
          <w:rFonts w:ascii="Times New Roman" w:hAnsi="Times New Roman"/>
          <w:color w:val="auto"/>
          <w:sz w:val="24"/>
          <w:szCs w:val="24"/>
        </w:rPr>
        <w:t>LDB</w:t>
      </w:r>
      <w:proofErr w:type="spellEnd"/>
      <w:r w:rsidRPr="00E10F2B">
        <w:rPr>
          <w:rFonts w:ascii="Times New Roman" w:hAnsi="Times New Roman"/>
          <w:color w:val="auto"/>
          <w:sz w:val="24"/>
          <w:szCs w:val="24"/>
        </w:rPr>
        <w:t xml:space="preserve"> 4.024/61 ao debate contemporâneo sobre as bases curriculares nacionais. </w:t>
      </w:r>
      <w:r w:rsidRPr="00E10F2B">
        <w:rPr>
          <w:rFonts w:ascii="Times New Roman" w:hAnsi="Times New Roman"/>
          <w:b/>
          <w:color w:val="auto"/>
          <w:sz w:val="24"/>
          <w:szCs w:val="24"/>
        </w:rPr>
        <w:t>Revista e-Curriculum</w:t>
      </w:r>
      <w:r w:rsidR="00FE4578" w:rsidRPr="00E10F2B">
        <w:rPr>
          <w:rFonts w:ascii="Times New Roman" w:hAnsi="Times New Roman"/>
          <w:color w:val="auto"/>
          <w:sz w:val="24"/>
          <w:szCs w:val="24"/>
        </w:rPr>
        <w:t>.</w:t>
      </w:r>
      <w:r w:rsidRPr="00E10F2B">
        <w:rPr>
          <w:rFonts w:ascii="Times New Roman" w:hAnsi="Times New Roman"/>
          <w:color w:val="auto"/>
          <w:sz w:val="24"/>
          <w:szCs w:val="24"/>
        </w:rPr>
        <w:t xml:space="preserve"> São Paulo, v. 12, n. 03 p. 1480 - 1511 out./dez. 2014.</w:t>
      </w:r>
    </w:p>
    <w:p w:rsidR="00372CC2" w:rsidRPr="00E10F2B" w:rsidRDefault="00372CC2" w:rsidP="001364BB">
      <w:pPr>
        <w:spacing w:after="0" w:line="240" w:lineRule="auto"/>
        <w:rPr>
          <w:rFonts w:ascii="Times New Roman" w:eastAsia="Times New Roman" w:hAnsi="Times New Roman"/>
          <w:color w:val="auto"/>
          <w:sz w:val="24"/>
          <w:szCs w:val="24"/>
          <w:lang w:eastAsia="pt-BR"/>
        </w:rPr>
      </w:pPr>
      <w:proofErr w:type="spellStart"/>
      <w:r w:rsidRPr="00E10F2B">
        <w:rPr>
          <w:rFonts w:ascii="Times New Roman" w:hAnsi="Times New Roman"/>
          <w:color w:val="auto"/>
          <w:sz w:val="24"/>
          <w:szCs w:val="24"/>
        </w:rPr>
        <w:t>MARUTTI</w:t>
      </w:r>
      <w:proofErr w:type="spellEnd"/>
      <w:r w:rsidRPr="00E10F2B">
        <w:rPr>
          <w:rFonts w:ascii="Times New Roman" w:hAnsi="Times New Roman"/>
          <w:color w:val="auto"/>
          <w:sz w:val="24"/>
          <w:szCs w:val="24"/>
        </w:rPr>
        <w:t>, Mauri Daniel</w:t>
      </w:r>
      <w:r w:rsidRPr="00E10F2B">
        <w:rPr>
          <w:rFonts w:ascii="Times New Roman" w:eastAsia="Times New Roman" w:hAnsi="Times New Roman"/>
          <w:color w:val="auto"/>
          <w:sz w:val="24"/>
          <w:szCs w:val="24"/>
          <w:lang w:eastAsia="pt-BR"/>
        </w:rPr>
        <w:t>. </w:t>
      </w:r>
      <w:r w:rsidRPr="00E10F2B">
        <w:rPr>
          <w:rFonts w:ascii="Times New Roman" w:eastAsia="Times New Roman" w:hAnsi="Times New Roman"/>
          <w:b/>
          <w:color w:val="auto"/>
          <w:sz w:val="24"/>
          <w:szCs w:val="24"/>
          <w:lang w:eastAsia="pt-BR"/>
        </w:rPr>
        <w:t>A História Local.</w:t>
      </w:r>
      <w:r w:rsidRPr="00E10F2B">
        <w:rPr>
          <w:rFonts w:ascii="Times New Roman" w:eastAsia="Times New Roman" w:hAnsi="Times New Roman"/>
          <w:color w:val="auto"/>
          <w:sz w:val="24"/>
          <w:szCs w:val="24"/>
          <w:lang w:eastAsia="pt-BR"/>
        </w:rPr>
        <w:t xml:space="preserve"> Disponível em: &lt;http://</w:t>
      </w:r>
      <w:r w:rsidRPr="00E10F2B">
        <w:rPr>
          <w:rFonts w:ascii="Times New Roman" w:hAnsi="Times New Roman"/>
          <w:color w:val="auto"/>
          <w:sz w:val="24"/>
          <w:szCs w:val="24"/>
        </w:rPr>
        <w:t xml:space="preserve"> </w:t>
      </w:r>
      <w:r w:rsidRPr="00E10F2B">
        <w:rPr>
          <w:rFonts w:ascii="Times New Roman" w:eastAsia="Times New Roman" w:hAnsi="Times New Roman"/>
          <w:color w:val="auto"/>
          <w:sz w:val="24"/>
          <w:szCs w:val="24"/>
          <w:lang w:eastAsia="pt-BR"/>
        </w:rPr>
        <w:t>http://www.webartigos.com/artigos/a-historia-local/6409.</w:t>
      </w:r>
      <w:r w:rsidR="00A20BF1" w:rsidRPr="00E10F2B">
        <w:rPr>
          <w:rFonts w:ascii="Times New Roman" w:eastAsia="Times New Roman" w:hAnsi="Times New Roman"/>
          <w:color w:val="auto"/>
          <w:sz w:val="24"/>
          <w:szCs w:val="24"/>
          <w:lang w:eastAsia="pt-BR"/>
        </w:rPr>
        <w:t>html&gt;. Acesso em: 30 dez</w:t>
      </w:r>
      <w:r w:rsidRPr="00E10F2B">
        <w:rPr>
          <w:rFonts w:ascii="Times New Roman" w:eastAsia="Times New Roman" w:hAnsi="Times New Roman"/>
          <w:color w:val="auto"/>
          <w:sz w:val="24"/>
          <w:szCs w:val="24"/>
          <w:lang w:eastAsia="pt-BR"/>
        </w:rPr>
        <w:t xml:space="preserve"> 2016.</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MENEZES, </w:t>
      </w:r>
      <w:proofErr w:type="spellStart"/>
      <w:r w:rsidRPr="00E10F2B">
        <w:rPr>
          <w:rFonts w:ascii="Times New Roman" w:hAnsi="Times New Roman"/>
          <w:color w:val="auto"/>
          <w:sz w:val="24"/>
          <w:szCs w:val="24"/>
        </w:rPr>
        <w:t>Ebenezer</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Takuno</w:t>
      </w:r>
      <w:proofErr w:type="spellEnd"/>
      <w:r w:rsidRPr="00E10F2B">
        <w:rPr>
          <w:rFonts w:ascii="Times New Roman" w:hAnsi="Times New Roman"/>
          <w:color w:val="auto"/>
          <w:sz w:val="24"/>
          <w:szCs w:val="24"/>
        </w:rPr>
        <w:t xml:space="preserve"> de; SANTOS, Thais Helena dos. Verbete </w:t>
      </w:r>
      <w:proofErr w:type="spellStart"/>
      <w:r w:rsidRPr="00E10F2B">
        <w:rPr>
          <w:rFonts w:ascii="Times New Roman" w:hAnsi="Times New Roman"/>
          <w:color w:val="auto"/>
          <w:sz w:val="24"/>
          <w:szCs w:val="24"/>
        </w:rPr>
        <w:t>PCNs</w:t>
      </w:r>
      <w:proofErr w:type="spellEnd"/>
      <w:r w:rsidRPr="00E10F2B">
        <w:rPr>
          <w:rFonts w:ascii="Times New Roman" w:hAnsi="Times New Roman"/>
          <w:color w:val="auto"/>
          <w:sz w:val="24"/>
          <w:szCs w:val="24"/>
        </w:rPr>
        <w:t xml:space="preserve"> (Parâmetros Curriculares Nacionais).</w:t>
      </w:r>
      <w:r w:rsidR="00A20BF1" w:rsidRPr="00E10F2B">
        <w:rPr>
          <w:rFonts w:ascii="Times New Roman" w:hAnsi="Times New Roman"/>
          <w:color w:val="auto"/>
          <w:sz w:val="24"/>
          <w:szCs w:val="24"/>
        </w:rPr>
        <w:t xml:space="preserve"> </w:t>
      </w:r>
      <w:r w:rsidRPr="00E10F2B">
        <w:rPr>
          <w:rStyle w:val="nfase"/>
          <w:rFonts w:ascii="Times New Roman" w:hAnsi="Times New Roman"/>
          <w:b/>
          <w:i w:val="0"/>
          <w:color w:val="auto"/>
          <w:sz w:val="24"/>
          <w:szCs w:val="24"/>
        </w:rPr>
        <w:t>Dicionário Interativo da Educação Brasileira -</w:t>
      </w:r>
      <w:r w:rsidRPr="00E10F2B">
        <w:rPr>
          <w:rFonts w:ascii="Times New Roman" w:hAnsi="Times New Roman"/>
          <w:b/>
          <w:color w:val="auto"/>
          <w:sz w:val="24"/>
          <w:szCs w:val="24"/>
        </w:rPr>
        <w:t> </w:t>
      </w:r>
      <w:proofErr w:type="spellStart"/>
      <w:r w:rsidRPr="00E10F2B">
        <w:rPr>
          <w:rStyle w:val="nfase"/>
          <w:rFonts w:ascii="Times New Roman" w:hAnsi="Times New Roman"/>
          <w:b/>
          <w:i w:val="0"/>
          <w:color w:val="auto"/>
          <w:sz w:val="24"/>
          <w:szCs w:val="24"/>
        </w:rPr>
        <w:t>Educabrasil</w:t>
      </w:r>
      <w:proofErr w:type="spellEnd"/>
      <w:r w:rsidRPr="00E10F2B">
        <w:rPr>
          <w:rFonts w:ascii="Times New Roman" w:hAnsi="Times New Roman"/>
          <w:color w:val="auto"/>
          <w:sz w:val="24"/>
          <w:szCs w:val="24"/>
        </w:rPr>
        <w:t xml:space="preserve">. São Paulo: </w:t>
      </w:r>
      <w:proofErr w:type="spellStart"/>
      <w:r w:rsidRPr="00E10F2B">
        <w:rPr>
          <w:rFonts w:ascii="Times New Roman" w:hAnsi="Times New Roman"/>
          <w:color w:val="auto"/>
          <w:sz w:val="24"/>
          <w:szCs w:val="24"/>
        </w:rPr>
        <w:t>Midiamix</w:t>
      </w:r>
      <w:proofErr w:type="spellEnd"/>
      <w:r w:rsidRPr="00E10F2B">
        <w:rPr>
          <w:rFonts w:ascii="Times New Roman" w:hAnsi="Times New Roman"/>
          <w:color w:val="auto"/>
          <w:sz w:val="24"/>
          <w:szCs w:val="24"/>
        </w:rPr>
        <w:t>, 2001. Disponível em: &lt;</w:t>
      </w:r>
      <w:hyperlink r:id="rId24">
        <w:r w:rsidRPr="00E10F2B">
          <w:rPr>
            <w:rStyle w:val="Hyperlink"/>
            <w:rFonts w:ascii="Times New Roman" w:hAnsi="Times New Roman"/>
            <w:color w:val="auto"/>
            <w:sz w:val="24"/>
            <w:szCs w:val="24"/>
          </w:rPr>
          <w:t>http://www.educabrasil.com.br/pcns-parametros-curriculares-nacionais/</w:t>
        </w:r>
      </w:hyperlink>
      <w:r w:rsidR="00A20BF1" w:rsidRPr="00E10F2B">
        <w:rPr>
          <w:rFonts w:ascii="Times New Roman" w:hAnsi="Times New Roman"/>
          <w:color w:val="auto"/>
          <w:sz w:val="24"/>
          <w:szCs w:val="24"/>
        </w:rPr>
        <w:t xml:space="preserve">&gt;. Acesso em: 28 </w:t>
      </w:r>
      <w:r w:rsidRPr="00E10F2B">
        <w:rPr>
          <w:rFonts w:ascii="Times New Roman" w:hAnsi="Times New Roman"/>
          <w:color w:val="auto"/>
          <w:sz w:val="24"/>
          <w:szCs w:val="24"/>
        </w:rPr>
        <w:t>fev. 2018</w:t>
      </w:r>
      <w:r w:rsidR="00A20BF1" w:rsidRPr="00E10F2B">
        <w:rPr>
          <w:rFonts w:ascii="Times New Roman" w:hAnsi="Times New Roman"/>
          <w:color w:val="auto"/>
          <w:sz w:val="24"/>
          <w:szCs w:val="24"/>
        </w:rPr>
        <w:t>.</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A20BF1"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MERCADO, </w:t>
      </w:r>
      <w:proofErr w:type="spellStart"/>
      <w:r w:rsidRPr="00E10F2B">
        <w:rPr>
          <w:rFonts w:ascii="Times New Roman" w:hAnsi="Times New Roman"/>
          <w:color w:val="auto"/>
          <w:sz w:val="24"/>
          <w:szCs w:val="24"/>
        </w:rPr>
        <w:t>Luis</w:t>
      </w:r>
      <w:proofErr w:type="spellEnd"/>
      <w:r w:rsidRPr="00E10F2B">
        <w:rPr>
          <w:rFonts w:ascii="Times New Roman" w:hAnsi="Times New Roman"/>
          <w:color w:val="auto"/>
          <w:sz w:val="24"/>
          <w:szCs w:val="24"/>
        </w:rPr>
        <w:t xml:space="preserve"> Paulo Leopoldo. </w:t>
      </w:r>
      <w:r w:rsidR="00372CC2" w:rsidRPr="00E10F2B">
        <w:rPr>
          <w:rFonts w:ascii="Times New Roman" w:hAnsi="Times New Roman"/>
          <w:color w:val="auto"/>
          <w:sz w:val="24"/>
          <w:szCs w:val="24"/>
        </w:rPr>
        <w:t xml:space="preserve">A Internet como Ambiente Auxiliar do Professor no Processo Ensino-Aprendizagem. In: </w:t>
      </w:r>
      <w:r w:rsidR="00372CC2" w:rsidRPr="00E10F2B">
        <w:rPr>
          <w:rFonts w:ascii="Times New Roman" w:hAnsi="Times New Roman"/>
          <w:b/>
          <w:color w:val="auto"/>
          <w:sz w:val="24"/>
          <w:szCs w:val="24"/>
        </w:rPr>
        <w:t xml:space="preserve">Conferência Internacional sobre </w:t>
      </w:r>
      <w:proofErr w:type="spellStart"/>
      <w:r w:rsidR="00372CC2" w:rsidRPr="00E10F2B">
        <w:rPr>
          <w:rFonts w:ascii="Times New Roman" w:hAnsi="Times New Roman"/>
          <w:b/>
          <w:color w:val="auto"/>
          <w:sz w:val="24"/>
          <w:szCs w:val="24"/>
        </w:rPr>
        <w:t>Educación</w:t>
      </w:r>
      <w:proofErr w:type="spellEnd"/>
      <w:r w:rsidR="00372CC2" w:rsidRPr="00E10F2B">
        <w:rPr>
          <w:rFonts w:ascii="Times New Roman" w:hAnsi="Times New Roman"/>
          <w:b/>
          <w:color w:val="auto"/>
          <w:sz w:val="24"/>
          <w:szCs w:val="24"/>
        </w:rPr>
        <w:t xml:space="preserve">, </w:t>
      </w:r>
      <w:proofErr w:type="spellStart"/>
      <w:r w:rsidR="00372CC2" w:rsidRPr="00E10F2B">
        <w:rPr>
          <w:rFonts w:ascii="Times New Roman" w:hAnsi="Times New Roman"/>
          <w:b/>
          <w:color w:val="auto"/>
          <w:sz w:val="24"/>
          <w:szCs w:val="24"/>
        </w:rPr>
        <w:t>Formación</w:t>
      </w:r>
      <w:proofErr w:type="spellEnd"/>
      <w:r w:rsidR="00372CC2" w:rsidRPr="00E10F2B">
        <w:rPr>
          <w:rFonts w:ascii="Times New Roman" w:hAnsi="Times New Roman"/>
          <w:b/>
          <w:color w:val="auto"/>
          <w:sz w:val="24"/>
          <w:szCs w:val="24"/>
        </w:rPr>
        <w:t xml:space="preserve"> y </w:t>
      </w:r>
      <w:proofErr w:type="spellStart"/>
      <w:r w:rsidR="00372CC2" w:rsidRPr="00E10F2B">
        <w:rPr>
          <w:rFonts w:ascii="Times New Roman" w:hAnsi="Times New Roman"/>
          <w:b/>
          <w:color w:val="auto"/>
          <w:sz w:val="24"/>
          <w:szCs w:val="24"/>
        </w:rPr>
        <w:t>Nuevas</w:t>
      </w:r>
      <w:proofErr w:type="spellEnd"/>
      <w:r w:rsidR="00372CC2" w:rsidRPr="00E10F2B">
        <w:rPr>
          <w:rFonts w:ascii="Times New Roman" w:hAnsi="Times New Roman"/>
          <w:b/>
          <w:color w:val="auto"/>
          <w:sz w:val="24"/>
          <w:szCs w:val="24"/>
        </w:rPr>
        <w:t xml:space="preserve"> </w:t>
      </w:r>
      <w:proofErr w:type="spellStart"/>
      <w:r w:rsidR="00372CC2" w:rsidRPr="00E10F2B">
        <w:rPr>
          <w:rFonts w:ascii="Times New Roman" w:hAnsi="Times New Roman"/>
          <w:b/>
          <w:color w:val="auto"/>
          <w:sz w:val="24"/>
          <w:szCs w:val="24"/>
        </w:rPr>
        <w:t>Tecnologías</w:t>
      </w:r>
      <w:proofErr w:type="spellEnd"/>
      <w:r w:rsidR="00372CC2" w:rsidRPr="00E10F2B">
        <w:rPr>
          <w:rFonts w:ascii="Times New Roman" w:hAnsi="Times New Roman"/>
          <w:b/>
          <w:color w:val="auto"/>
          <w:sz w:val="24"/>
          <w:szCs w:val="24"/>
        </w:rPr>
        <w:t xml:space="preserve"> y e-Learning</w:t>
      </w:r>
      <w:r w:rsidR="00372CC2" w:rsidRPr="00E10F2B">
        <w:rPr>
          <w:rFonts w:ascii="Times New Roman" w:hAnsi="Times New Roman"/>
          <w:color w:val="auto"/>
          <w:sz w:val="24"/>
          <w:szCs w:val="24"/>
        </w:rPr>
        <w:t xml:space="preserve">, 2002, Sevilla - Espanha. </w:t>
      </w:r>
      <w:proofErr w:type="spellStart"/>
      <w:r w:rsidR="00372CC2" w:rsidRPr="00E10F2B">
        <w:rPr>
          <w:rFonts w:ascii="Times New Roman" w:hAnsi="Times New Roman"/>
          <w:color w:val="auto"/>
          <w:sz w:val="24"/>
          <w:szCs w:val="24"/>
        </w:rPr>
        <w:t>Actas</w:t>
      </w:r>
      <w:proofErr w:type="spellEnd"/>
      <w:r w:rsidR="00372CC2" w:rsidRPr="00E10F2B">
        <w:rPr>
          <w:rFonts w:ascii="Times New Roman" w:hAnsi="Times New Roman"/>
          <w:color w:val="auto"/>
          <w:sz w:val="24"/>
          <w:szCs w:val="24"/>
        </w:rPr>
        <w:t xml:space="preserve"> de Virtual Educa 2002. Sevilla - Espanha: Virtual Educa 2002, 2002. v. 1. p. 1-12.</w:t>
      </w:r>
    </w:p>
    <w:p w:rsidR="00090904" w:rsidRPr="00E10F2B" w:rsidRDefault="00090904" w:rsidP="001364BB">
      <w:pPr>
        <w:pStyle w:val="Ttulo3"/>
        <w:shd w:val="clear" w:color="auto" w:fill="FFFFFF"/>
        <w:spacing w:before="0" w:after="0" w:line="240" w:lineRule="auto"/>
        <w:ind w:right="-1"/>
        <w:rPr>
          <w:rFonts w:ascii="Times New Roman" w:hAnsi="Times New Roman" w:cs="Times New Roman"/>
          <w:color w:val="auto"/>
          <w:sz w:val="24"/>
          <w:szCs w:val="24"/>
        </w:rPr>
      </w:pPr>
    </w:p>
    <w:p w:rsidR="00372CC2" w:rsidRPr="00E10F2B" w:rsidRDefault="00372CC2" w:rsidP="001364BB">
      <w:pPr>
        <w:pStyle w:val="Ttulo3"/>
        <w:shd w:val="clear" w:color="auto" w:fill="FFFFFF"/>
        <w:spacing w:before="0" w:after="0" w:line="240" w:lineRule="auto"/>
        <w:ind w:right="-1"/>
        <w:rPr>
          <w:rFonts w:ascii="Times New Roman" w:hAnsi="Times New Roman" w:cs="Times New Roman"/>
          <w:bCs/>
          <w:color w:val="auto"/>
          <w:sz w:val="24"/>
          <w:szCs w:val="24"/>
        </w:rPr>
      </w:pPr>
      <w:bookmarkStart w:id="66" w:name="_Toc522038979"/>
      <w:bookmarkStart w:id="67" w:name="_Toc522045484"/>
      <w:bookmarkStart w:id="68" w:name="_Toc522046720"/>
      <w:bookmarkStart w:id="69" w:name="_Toc522135386"/>
      <w:r w:rsidRPr="00E10F2B">
        <w:rPr>
          <w:rFonts w:ascii="Times New Roman" w:hAnsi="Times New Roman" w:cs="Times New Roman"/>
          <w:color w:val="auto"/>
          <w:sz w:val="24"/>
          <w:szCs w:val="24"/>
        </w:rPr>
        <w:t xml:space="preserve">MESQUITA, Ilka </w:t>
      </w:r>
      <w:proofErr w:type="spellStart"/>
      <w:r w:rsidRPr="00E10F2B">
        <w:rPr>
          <w:rFonts w:ascii="Times New Roman" w:hAnsi="Times New Roman" w:cs="Times New Roman"/>
          <w:color w:val="auto"/>
          <w:sz w:val="24"/>
          <w:szCs w:val="24"/>
        </w:rPr>
        <w:t>Miglio</w:t>
      </w:r>
      <w:proofErr w:type="spellEnd"/>
      <w:r w:rsidRPr="00E10F2B">
        <w:rPr>
          <w:rFonts w:ascii="Times New Roman" w:hAnsi="Times New Roman" w:cs="Times New Roman"/>
          <w:color w:val="auto"/>
          <w:sz w:val="24"/>
          <w:szCs w:val="24"/>
        </w:rPr>
        <w:t xml:space="preserve"> de. </w:t>
      </w:r>
      <w:hyperlink r:id="rId25" w:history="1">
        <w:r w:rsidRPr="00E10F2B">
          <w:rPr>
            <w:rStyle w:val="Hyperlink"/>
            <w:rFonts w:ascii="Times New Roman" w:hAnsi="Times New Roman" w:cs="Times New Roman"/>
            <w:b/>
            <w:bCs/>
            <w:color w:val="auto"/>
            <w:sz w:val="24"/>
            <w:szCs w:val="24"/>
            <w:u w:val="none"/>
          </w:rPr>
          <w:t>Memórias/Identidades em relação ao ensino e formação de professores de história</w:t>
        </w:r>
        <w:r w:rsidRPr="00E10F2B">
          <w:rPr>
            <w:rStyle w:val="Hyperlink"/>
            <w:rFonts w:ascii="Times New Roman" w:hAnsi="Times New Roman" w:cs="Times New Roman"/>
            <w:bCs/>
            <w:color w:val="auto"/>
            <w:sz w:val="24"/>
            <w:szCs w:val="24"/>
            <w:u w:val="none"/>
          </w:rPr>
          <w:t>: diálogos com fóruns acadêmicos nacionais</w:t>
        </w:r>
      </w:hyperlink>
      <w:r w:rsidRPr="00E10F2B">
        <w:rPr>
          <w:rFonts w:ascii="Times New Roman" w:hAnsi="Times New Roman" w:cs="Times New Roman"/>
          <w:bCs/>
          <w:color w:val="auto"/>
          <w:sz w:val="24"/>
          <w:szCs w:val="24"/>
        </w:rPr>
        <w:t>, Campinas, São Paulo, Tese de Doutorado, 2008.</w:t>
      </w:r>
      <w:bookmarkEnd w:id="66"/>
      <w:bookmarkEnd w:id="67"/>
      <w:bookmarkEnd w:id="68"/>
      <w:bookmarkEnd w:id="69"/>
    </w:p>
    <w:p w:rsidR="00090904" w:rsidRPr="00E10F2B" w:rsidRDefault="00090904" w:rsidP="001364BB">
      <w:pPr>
        <w:autoSpaceDE w:val="0"/>
        <w:spacing w:after="0" w:line="240" w:lineRule="auto"/>
        <w:rPr>
          <w:rFonts w:ascii="Times New Roman" w:hAnsi="Times New Roman"/>
          <w:color w:val="auto"/>
          <w:sz w:val="24"/>
          <w:szCs w:val="24"/>
          <w:shd w:val="clear" w:color="auto" w:fill="FFFFFF"/>
        </w:rPr>
      </w:pPr>
    </w:p>
    <w:p w:rsidR="00372CC2" w:rsidRPr="00E10F2B" w:rsidRDefault="00372CC2" w:rsidP="001364BB">
      <w:pPr>
        <w:autoSpaceDE w:val="0"/>
        <w:spacing w:after="0" w:line="240" w:lineRule="auto"/>
        <w:rPr>
          <w:rFonts w:ascii="Times New Roman" w:eastAsia="Times New Roman" w:hAnsi="Times New Roman"/>
          <w:color w:val="auto"/>
          <w:sz w:val="24"/>
          <w:szCs w:val="24"/>
          <w:lang w:eastAsia="pt-BR"/>
        </w:rPr>
      </w:pPr>
      <w:r w:rsidRPr="00E10F2B">
        <w:rPr>
          <w:rFonts w:ascii="Times New Roman" w:hAnsi="Times New Roman"/>
          <w:color w:val="auto"/>
          <w:sz w:val="24"/>
          <w:szCs w:val="24"/>
          <w:shd w:val="clear" w:color="auto" w:fill="FFFFFF"/>
        </w:rPr>
        <w:t xml:space="preserve">MORAIS, Carlos Tadeu Queiroz de. LIMA, José </w:t>
      </w:r>
      <w:proofErr w:type="spellStart"/>
      <w:r w:rsidRPr="00E10F2B">
        <w:rPr>
          <w:rFonts w:ascii="Times New Roman" w:hAnsi="Times New Roman"/>
          <w:color w:val="auto"/>
          <w:sz w:val="24"/>
          <w:szCs w:val="24"/>
          <w:shd w:val="clear" w:color="auto" w:fill="FFFFFF"/>
        </w:rPr>
        <w:t>Valdeni</w:t>
      </w:r>
      <w:proofErr w:type="spellEnd"/>
      <w:r w:rsidRPr="00E10F2B">
        <w:rPr>
          <w:rFonts w:ascii="Times New Roman" w:hAnsi="Times New Roman"/>
          <w:color w:val="auto"/>
          <w:sz w:val="24"/>
          <w:szCs w:val="24"/>
          <w:shd w:val="clear" w:color="auto" w:fill="FFFFFF"/>
        </w:rPr>
        <w:t xml:space="preserve"> de. FRANCO, Sérgio Roberto Kieling</w:t>
      </w:r>
      <w:r w:rsidRPr="00E10F2B">
        <w:rPr>
          <w:rFonts w:ascii="Times New Roman" w:hAnsi="Times New Roman"/>
          <w:b/>
          <w:color w:val="auto"/>
          <w:sz w:val="24"/>
          <w:szCs w:val="24"/>
          <w:shd w:val="clear" w:color="auto" w:fill="FFFFFF"/>
        </w:rPr>
        <w:t>. </w:t>
      </w:r>
      <w:r w:rsidRPr="00E10F2B">
        <w:rPr>
          <w:rFonts w:ascii="Times New Roman" w:hAnsi="Times New Roman"/>
          <w:b/>
          <w:bCs/>
          <w:color w:val="auto"/>
          <w:sz w:val="24"/>
          <w:szCs w:val="24"/>
          <w:shd w:val="clear" w:color="auto" w:fill="FFFFFF"/>
        </w:rPr>
        <w:t>Conceitos sobre Internet e Web</w:t>
      </w:r>
      <w:r w:rsidRPr="00E10F2B">
        <w:rPr>
          <w:rFonts w:ascii="Times New Roman" w:hAnsi="Times New Roman"/>
          <w:color w:val="auto"/>
          <w:sz w:val="24"/>
          <w:szCs w:val="24"/>
          <w:shd w:val="clear" w:color="auto" w:fill="FFFFFF"/>
        </w:rPr>
        <w:t>. Porto Alegre: Ed. Da UFRGS, 2012. 112 p.</w:t>
      </w:r>
    </w:p>
    <w:p w:rsidR="00090904" w:rsidRPr="00E10F2B" w:rsidRDefault="00090904" w:rsidP="001364BB">
      <w:pPr>
        <w:autoSpaceDE w:val="0"/>
        <w:spacing w:after="0" w:line="240" w:lineRule="auto"/>
        <w:rPr>
          <w:rFonts w:ascii="Times New Roman" w:eastAsia="Times New Roman" w:hAnsi="Times New Roman"/>
          <w:color w:val="auto"/>
          <w:sz w:val="24"/>
          <w:szCs w:val="24"/>
          <w:lang w:eastAsia="pt-BR"/>
        </w:rPr>
      </w:pPr>
    </w:p>
    <w:p w:rsidR="0028072F" w:rsidRDefault="00372CC2" w:rsidP="0028072F">
      <w:pPr>
        <w:autoSpaceDE w:val="0"/>
        <w:spacing w:after="0" w:line="240" w:lineRule="auto"/>
        <w:rPr>
          <w:rFonts w:ascii="Times New Roman" w:eastAsia="Times New Roman" w:hAnsi="Times New Roman"/>
          <w:color w:val="auto"/>
          <w:sz w:val="24"/>
          <w:szCs w:val="24"/>
          <w:lang w:eastAsia="pt-BR"/>
        </w:rPr>
      </w:pPr>
      <w:r w:rsidRPr="00E10F2B">
        <w:rPr>
          <w:rFonts w:ascii="Times New Roman" w:eastAsia="Times New Roman" w:hAnsi="Times New Roman"/>
          <w:color w:val="auto"/>
          <w:sz w:val="24"/>
          <w:szCs w:val="24"/>
          <w:lang w:eastAsia="pt-BR"/>
        </w:rPr>
        <w:t xml:space="preserve">MORAN, José Manuel. </w:t>
      </w:r>
      <w:r w:rsidRPr="00E10F2B">
        <w:rPr>
          <w:rFonts w:ascii="Times New Roman" w:eastAsia="Times New Roman" w:hAnsi="Times New Roman"/>
          <w:b/>
          <w:color w:val="auto"/>
          <w:sz w:val="24"/>
          <w:szCs w:val="24"/>
          <w:lang w:eastAsia="pt-BR"/>
        </w:rPr>
        <w:t>A educação que desejamos</w:t>
      </w:r>
      <w:r w:rsidRPr="00E10F2B">
        <w:rPr>
          <w:rFonts w:ascii="Times New Roman" w:eastAsia="Times New Roman" w:hAnsi="Times New Roman"/>
          <w:color w:val="auto"/>
          <w:sz w:val="24"/>
          <w:szCs w:val="24"/>
          <w:lang w:eastAsia="pt-BR"/>
        </w:rPr>
        <w:t>: novos desafios e como chegar lá.</w:t>
      </w:r>
      <w:r w:rsidR="00A20BF1" w:rsidRPr="00E10F2B">
        <w:rPr>
          <w:rFonts w:ascii="Times New Roman" w:eastAsia="Times New Roman" w:hAnsi="Times New Roman"/>
          <w:color w:val="auto"/>
          <w:sz w:val="24"/>
          <w:szCs w:val="24"/>
          <w:lang w:eastAsia="pt-BR"/>
        </w:rPr>
        <w:t xml:space="preserve"> 3. </w:t>
      </w:r>
      <w:proofErr w:type="gramStart"/>
      <w:r w:rsidR="00A20BF1" w:rsidRPr="00E10F2B">
        <w:rPr>
          <w:rFonts w:ascii="Times New Roman" w:eastAsia="Times New Roman" w:hAnsi="Times New Roman"/>
          <w:color w:val="auto"/>
          <w:sz w:val="24"/>
          <w:szCs w:val="24"/>
          <w:lang w:eastAsia="pt-BR"/>
        </w:rPr>
        <w:t>ed.</w:t>
      </w:r>
      <w:r w:rsidRPr="00E10F2B">
        <w:rPr>
          <w:rFonts w:ascii="Times New Roman" w:eastAsia="Times New Roman" w:hAnsi="Times New Roman"/>
          <w:color w:val="auto"/>
          <w:sz w:val="24"/>
          <w:szCs w:val="24"/>
          <w:lang w:eastAsia="pt-BR"/>
        </w:rPr>
        <w:t>.</w:t>
      </w:r>
      <w:proofErr w:type="gramEnd"/>
      <w:r w:rsidRPr="00E10F2B">
        <w:rPr>
          <w:rFonts w:ascii="Times New Roman" w:eastAsia="Times New Roman" w:hAnsi="Times New Roman"/>
          <w:color w:val="auto"/>
          <w:sz w:val="24"/>
          <w:szCs w:val="24"/>
          <w:lang w:eastAsia="pt-BR"/>
        </w:rPr>
        <w:t xml:space="preserve"> Campinas – SP</w:t>
      </w:r>
      <w:r w:rsidR="00A20BF1" w:rsidRPr="00E10F2B">
        <w:rPr>
          <w:rFonts w:ascii="Times New Roman" w:eastAsia="Times New Roman" w:hAnsi="Times New Roman"/>
          <w:color w:val="auto"/>
          <w:sz w:val="24"/>
          <w:szCs w:val="24"/>
          <w:lang w:eastAsia="pt-BR"/>
        </w:rPr>
        <w:t>: Editora Papirus,</w:t>
      </w:r>
      <w:r w:rsidRPr="00E10F2B">
        <w:rPr>
          <w:rFonts w:ascii="Times New Roman" w:eastAsia="Times New Roman" w:hAnsi="Times New Roman"/>
          <w:color w:val="auto"/>
          <w:sz w:val="24"/>
          <w:szCs w:val="24"/>
          <w:lang w:eastAsia="pt-BR"/>
        </w:rPr>
        <w:t xml:space="preserve"> 2007.  </w:t>
      </w:r>
      <w:bookmarkStart w:id="70" w:name="_Toc522038980"/>
      <w:bookmarkStart w:id="71" w:name="_Toc522045485"/>
      <w:bookmarkStart w:id="72" w:name="_Toc522046721"/>
      <w:bookmarkStart w:id="73" w:name="_Toc522135387"/>
    </w:p>
    <w:p w:rsidR="0028072F" w:rsidRDefault="0028072F" w:rsidP="0028072F">
      <w:pPr>
        <w:autoSpaceDE w:val="0"/>
        <w:spacing w:after="0" w:line="240" w:lineRule="auto"/>
        <w:rPr>
          <w:rFonts w:ascii="Times New Roman" w:hAnsi="Times New Roman" w:cs="Times New Roman"/>
          <w:color w:val="auto"/>
          <w:sz w:val="24"/>
          <w:szCs w:val="24"/>
        </w:rPr>
      </w:pPr>
    </w:p>
    <w:p w:rsidR="0028072F" w:rsidRDefault="00090904" w:rsidP="0028072F">
      <w:pPr>
        <w:autoSpaceDE w:val="0"/>
        <w:spacing w:after="0" w:line="240" w:lineRule="auto"/>
        <w:rPr>
          <w:rFonts w:ascii="Times New Roman" w:hAnsi="Times New Roman" w:cs="Times New Roman"/>
          <w:color w:val="auto"/>
          <w:sz w:val="24"/>
          <w:szCs w:val="24"/>
        </w:rPr>
      </w:pPr>
      <w:r w:rsidRPr="00E10F2B">
        <w:rPr>
          <w:rFonts w:ascii="Times New Roman" w:hAnsi="Times New Roman" w:cs="Times New Roman"/>
          <w:color w:val="auto"/>
          <w:sz w:val="24"/>
          <w:szCs w:val="24"/>
        </w:rPr>
        <w:t>__________________________</w:t>
      </w:r>
      <w:r w:rsidR="00372CC2" w:rsidRPr="00E10F2B">
        <w:rPr>
          <w:rFonts w:ascii="Times New Roman" w:hAnsi="Times New Roman" w:cs="Times New Roman"/>
          <w:color w:val="auto"/>
          <w:sz w:val="24"/>
          <w:szCs w:val="24"/>
        </w:rPr>
        <w:t xml:space="preserve">. Mudando a educação com metodologias ativas. In: SOUZA, Carlos Alberto de; MORALES, </w:t>
      </w:r>
      <w:proofErr w:type="spellStart"/>
      <w:r w:rsidR="00372CC2" w:rsidRPr="00E10F2B">
        <w:rPr>
          <w:rFonts w:ascii="Times New Roman" w:hAnsi="Times New Roman" w:cs="Times New Roman"/>
          <w:color w:val="auto"/>
          <w:sz w:val="24"/>
          <w:szCs w:val="24"/>
        </w:rPr>
        <w:t>Ofelia</w:t>
      </w:r>
      <w:proofErr w:type="spellEnd"/>
      <w:r w:rsidR="00372CC2" w:rsidRPr="00E10F2B">
        <w:rPr>
          <w:rFonts w:ascii="Times New Roman" w:hAnsi="Times New Roman" w:cs="Times New Roman"/>
          <w:color w:val="auto"/>
          <w:sz w:val="24"/>
          <w:szCs w:val="24"/>
        </w:rPr>
        <w:t xml:space="preserve"> Elisa Torres (</w:t>
      </w:r>
      <w:proofErr w:type="spellStart"/>
      <w:r w:rsidR="00372CC2" w:rsidRPr="00E10F2B">
        <w:rPr>
          <w:rFonts w:ascii="Times New Roman" w:hAnsi="Times New Roman" w:cs="Times New Roman"/>
          <w:color w:val="auto"/>
          <w:sz w:val="24"/>
          <w:szCs w:val="24"/>
        </w:rPr>
        <w:t>orgs</w:t>
      </w:r>
      <w:proofErr w:type="spellEnd"/>
      <w:r w:rsidR="00372CC2" w:rsidRPr="00E10F2B">
        <w:rPr>
          <w:rFonts w:ascii="Times New Roman" w:hAnsi="Times New Roman" w:cs="Times New Roman"/>
          <w:color w:val="auto"/>
          <w:sz w:val="24"/>
          <w:szCs w:val="24"/>
        </w:rPr>
        <w:t xml:space="preserve">.). </w:t>
      </w:r>
      <w:r w:rsidR="00A20BF1" w:rsidRPr="00E10F2B">
        <w:rPr>
          <w:rFonts w:ascii="Times New Roman" w:hAnsi="Times New Roman" w:cs="Times New Roman"/>
          <w:color w:val="auto"/>
          <w:sz w:val="24"/>
          <w:szCs w:val="24"/>
        </w:rPr>
        <w:t xml:space="preserve">Convergências Midiáticas, Educação e Cidadania: aproximações jovens. </w:t>
      </w:r>
      <w:r w:rsidR="00372CC2" w:rsidRPr="00E10F2B">
        <w:rPr>
          <w:rFonts w:ascii="Times New Roman" w:hAnsi="Times New Roman" w:cs="Times New Roman"/>
          <w:b/>
          <w:color w:val="auto"/>
          <w:sz w:val="24"/>
          <w:szCs w:val="24"/>
        </w:rPr>
        <w:t>Coleção Mídias Contemporâneas</w:t>
      </w:r>
      <w:r w:rsidR="00A20BF1" w:rsidRPr="00E10F2B">
        <w:rPr>
          <w:rFonts w:ascii="Times New Roman" w:hAnsi="Times New Roman" w:cs="Times New Roman"/>
          <w:color w:val="auto"/>
          <w:sz w:val="24"/>
          <w:szCs w:val="24"/>
        </w:rPr>
        <w:t>.</w:t>
      </w:r>
      <w:r w:rsidR="00372CC2" w:rsidRPr="00E10F2B">
        <w:rPr>
          <w:rFonts w:ascii="Times New Roman" w:hAnsi="Times New Roman" w:cs="Times New Roman"/>
          <w:color w:val="auto"/>
          <w:sz w:val="24"/>
          <w:szCs w:val="24"/>
        </w:rPr>
        <w:t xml:space="preserve"> Vol. II. PG: Foca Foto-PROEX/</w:t>
      </w:r>
      <w:proofErr w:type="spellStart"/>
      <w:r w:rsidR="00372CC2" w:rsidRPr="00E10F2B">
        <w:rPr>
          <w:rFonts w:ascii="Times New Roman" w:hAnsi="Times New Roman" w:cs="Times New Roman"/>
          <w:color w:val="auto"/>
          <w:sz w:val="24"/>
          <w:szCs w:val="24"/>
        </w:rPr>
        <w:t>UEPG</w:t>
      </w:r>
      <w:proofErr w:type="spellEnd"/>
      <w:r w:rsidR="00372CC2" w:rsidRPr="00E10F2B">
        <w:rPr>
          <w:rFonts w:ascii="Times New Roman" w:hAnsi="Times New Roman" w:cs="Times New Roman"/>
          <w:color w:val="auto"/>
          <w:sz w:val="24"/>
          <w:szCs w:val="24"/>
        </w:rPr>
        <w:t>, 2015. Disponível em: &lt; http://www2.eca.usp.br/moran/wp-content/uploads/2013/12/mu</w:t>
      </w:r>
      <w:r w:rsidR="005F4C0E" w:rsidRPr="00E10F2B">
        <w:rPr>
          <w:rFonts w:ascii="Times New Roman" w:hAnsi="Times New Roman" w:cs="Times New Roman"/>
          <w:color w:val="auto"/>
          <w:sz w:val="24"/>
          <w:szCs w:val="24"/>
        </w:rPr>
        <w:t>dando_moran&gt;. Acesso em: 01 mai</w:t>
      </w:r>
      <w:r w:rsidR="00372CC2" w:rsidRPr="00E10F2B">
        <w:rPr>
          <w:rFonts w:ascii="Times New Roman" w:hAnsi="Times New Roman" w:cs="Times New Roman"/>
          <w:color w:val="auto"/>
          <w:sz w:val="24"/>
          <w:szCs w:val="24"/>
        </w:rPr>
        <w:t>. 2018.</w:t>
      </w:r>
      <w:bookmarkStart w:id="74" w:name="_Toc522038981"/>
      <w:bookmarkStart w:id="75" w:name="_Toc522045486"/>
      <w:bookmarkStart w:id="76" w:name="_Toc522046722"/>
      <w:bookmarkStart w:id="77" w:name="_Toc522135388"/>
      <w:bookmarkEnd w:id="70"/>
      <w:bookmarkEnd w:id="71"/>
      <w:bookmarkEnd w:id="72"/>
      <w:bookmarkEnd w:id="73"/>
    </w:p>
    <w:p w:rsidR="0028072F" w:rsidRDefault="0028072F" w:rsidP="0028072F">
      <w:pPr>
        <w:autoSpaceDE w:val="0"/>
        <w:spacing w:after="0" w:line="240" w:lineRule="auto"/>
        <w:rPr>
          <w:rFonts w:ascii="Times New Roman" w:hAnsi="Times New Roman" w:cs="Times New Roman"/>
          <w:color w:val="auto"/>
          <w:sz w:val="24"/>
          <w:szCs w:val="24"/>
        </w:rPr>
      </w:pPr>
    </w:p>
    <w:p w:rsidR="0028072F" w:rsidRDefault="005F4C0E" w:rsidP="0028072F">
      <w:pPr>
        <w:autoSpaceDE w:val="0"/>
        <w:spacing w:after="0" w:line="240" w:lineRule="auto"/>
        <w:rPr>
          <w:rFonts w:ascii="Times New Roman" w:hAnsi="Times New Roman" w:cs="Times New Roman"/>
          <w:color w:val="auto"/>
          <w:sz w:val="24"/>
          <w:szCs w:val="24"/>
        </w:rPr>
      </w:pPr>
      <w:r w:rsidRPr="00E10F2B">
        <w:rPr>
          <w:rFonts w:ascii="Times New Roman" w:hAnsi="Times New Roman" w:cs="Times New Roman"/>
          <w:color w:val="auto"/>
          <w:sz w:val="24"/>
          <w:szCs w:val="24"/>
        </w:rPr>
        <w:t>____________</w:t>
      </w:r>
      <w:r w:rsidR="00090904" w:rsidRPr="00E10F2B">
        <w:rPr>
          <w:rFonts w:ascii="Times New Roman" w:hAnsi="Times New Roman" w:cs="Times New Roman"/>
          <w:color w:val="auto"/>
          <w:sz w:val="24"/>
          <w:szCs w:val="24"/>
        </w:rPr>
        <w:t>_____________</w:t>
      </w:r>
      <w:r w:rsidRPr="00E10F2B">
        <w:rPr>
          <w:rFonts w:ascii="Times New Roman" w:hAnsi="Times New Roman" w:cs="Times New Roman"/>
          <w:color w:val="auto"/>
          <w:sz w:val="24"/>
          <w:szCs w:val="24"/>
        </w:rPr>
        <w:t>_</w:t>
      </w:r>
      <w:r w:rsidR="00372CC2" w:rsidRPr="00E10F2B">
        <w:rPr>
          <w:rFonts w:ascii="Times New Roman" w:hAnsi="Times New Roman" w:cs="Times New Roman"/>
          <w:color w:val="auto"/>
          <w:sz w:val="24"/>
          <w:szCs w:val="24"/>
        </w:rPr>
        <w:t xml:space="preserve">. </w:t>
      </w:r>
      <w:r w:rsidR="00372CC2" w:rsidRPr="00E10F2B">
        <w:rPr>
          <w:rFonts w:ascii="Times New Roman" w:hAnsi="Times New Roman" w:cs="Times New Roman"/>
          <w:b/>
          <w:color w:val="auto"/>
          <w:sz w:val="24"/>
          <w:szCs w:val="24"/>
        </w:rPr>
        <w:t>Novos modelos de sala de aula</w:t>
      </w:r>
      <w:r w:rsidR="00372CC2" w:rsidRPr="00E10F2B">
        <w:rPr>
          <w:rFonts w:ascii="Times New Roman" w:hAnsi="Times New Roman" w:cs="Times New Roman"/>
          <w:color w:val="auto"/>
          <w:sz w:val="24"/>
          <w:szCs w:val="24"/>
        </w:rPr>
        <w:t xml:space="preserve">. Disponível em </w:t>
      </w:r>
      <w:r w:rsidRPr="00E10F2B">
        <w:rPr>
          <w:rFonts w:ascii="Times New Roman" w:hAnsi="Times New Roman" w:cs="Times New Roman"/>
          <w:color w:val="auto"/>
          <w:sz w:val="24"/>
          <w:szCs w:val="24"/>
        </w:rPr>
        <w:t>&lt;</w:t>
      </w:r>
      <w:r w:rsidR="00372CC2" w:rsidRPr="00E10F2B">
        <w:rPr>
          <w:rFonts w:ascii="Times New Roman" w:hAnsi="Times New Roman" w:cs="Times New Roman"/>
          <w:color w:val="auto"/>
          <w:sz w:val="24"/>
          <w:szCs w:val="24"/>
        </w:rPr>
        <w:t>http://www2.eca.usp.br/moran/wp-content/uploads/2013/12/mod</w:t>
      </w:r>
      <w:r w:rsidRPr="00E10F2B">
        <w:rPr>
          <w:rFonts w:ascii="Times New Roman" w:hAnsi="Times New Roman" w:cs="Times New Roman"/>
          <w:color w:val="auto"/>
          <w:sz w:val="24"/>
          <w:szCs w:val="24"/>
        </w:rPr>
        <w:t xml:space="preserve">elos_aula.pdf &gt; Acesso em 04 mai. </w:t>
      </w:r>
      <w:r w:rsidR="00372CC2" w:rsidRPr="00E10F2B">
        <w:rPr>
          <w:rFonts w:ascii="Times New Roman" w:hAnsi="Times New Roman" w:cs="Times New Roman"/>
          <w:color w:val="auto"/>
          <w:sz w:val="24"/>
          <w:szCs w:val="24"/>
        </w:rPr>
        <w:t>2018.</w:t>
      </w:r>
      <w:bookmarkEnd w:id="74"/>
      <w:bookmarkEnd w:id="75"/>
      <w:bookmarkEnd w:id="76"/>
      <w:bookmarkEnd w:id="77"/>
      <w:r w:rsidR="00372CC2" w:rsidRPr="00E10F2B">
        <w:rPr>
          <w:rFonts w:ascii="Times New Roman" w:hAnsi="Times New Roman" w:cs="Times New Roman"/>
          <w:color w:val="auto"/>
          <w:sz w:val="24"/>
          <w:szCs w:val="24"/>
        </w:rPr>
        <w:t xml:space="preserve"> </w:t>
      </w:r>
      <w:bookmarkStart w:id="78" w:name="_Toc522038982"/>
      <w:bookmarkStart w:id="79" w:name="_Toc522045487"/>
      <w:bookmarkStart w:id="80" w:name="_Toc522046723"/>
      <w:bookmarkStart w:id="81" w:name="_Toc522135389"/>
    </w:p>
    <w:p w:rsidR="0028072F" w:rsidRDefault="0028072F" w:rsidP="0028072F">
      <w:pPr>
        <w:autoSpaceDE w:val="0"/>
        <w:spacing w:after="0" w:line="240" w:lineRule="auto"/>
        <w:rPr>
          <w:rFonts w:ascii="Times New Roman" w:hAnsi="Times New Roman" w:cs="Times New Roman"/>
          <w:color w:val="auto"/>
          <w:sz w:val="24"/>
          <w:szCs w:val="24"/>
        </w:rPr>
      </w:pPr>
    </w:p>
    <w:p w:rsidR="0028072F" w:rsidRDefault="005F4C0E" w:rsidP="0028072F">
      <w:pPr>
        <w:autoSpaceDE w:val="0"/>
        <w:spacing w:after="0" w:line="240" w:lineRule="auto"/>
        <w:rPr>
          <w:rFonts w:ascii="Times New Roman" w:hAnsi="Times New Roman" w:cs="Times New Roman"/>
          <w:color w:val="auto"/>
          <w:sz w:val="24"/>
          <w:szCs w:val="24"/>
        </w:rPr>
      </w:pPr>
      <w:r w:rsidRPr="00E10F2B">
        <w:rPr>
          <w:rFonts w:ascii="Times New Roman" w:hAnsi="Times New Roman" w:cs="Times New Roman"/>
          <w:color w:val="auto"/>
          <w:sz w:val="24"/>
          <w:szCs w:val="24"/>
        </w:rPr>
        <w:t>_________</w:t>
      </w:r>
      <w:r w:rsidR="00090904" w:rsidRPr="00E10F2B">
        <w:rPr>
          <w:rFonts w:ascii="Times New Roman" w:hAnsi="Times New Roman" w:cs="Times New Roman"/>
          <w:color w:val="auto"/>
          <w:sz w:val="24"/>
          <w:szCs w:val="24"/>
        </w:rPr>
        <w:t>_____________</w:t>
      </w:r>
      <w:r w:rsidRPr="00E10F2B">
        <w:rPr>
          <w:rFonts w:ascii="Times New Roman" w:hAnsi="Times New Roman" w:cs="Times New Roman"/>
          <w:color w:val="auto"/>
          <w:sz w:val="24"/>
          <w:szCs w:val="24"/>
        </w:rPr>
        <w:t>____</w:t>
      </w:r>
      <w:r w:rsidR="00372CC2" w:rsidRPr="00E10F2B">
        <w:rPr>
          <w:rFonts w:ascii="Times New Roman" w:hAnsi="Times New Roman" w:cs="Times New Roman"/>
          <w:color w:val="auto"/>
          <w:sz w:val="24"/>
          <w:szCs w:val="24"/>
        </w:rPr>
        <w:t xml:space="preserve">. Mudando a educação </w:t>
      </w:r>
      <w:r w:rsidRPr="00E10F2B">
        <w:rPr>
          <w:rFonts w:ascii="Times New Roman" w:hAnsi="Times New Roman" w:cs="Times New Roman"/>
          <w:color w:val="auto"/>
          <w:sz w:val="24"/>
          <w:szCs w:val="24"/>
        </w:rPr>
        <w:t xml:space="preserve">com metodologias </w:t>
      </w:r>
      <w:proofErr w:type="gramStart"/>
      <w:r w:rsidRPr="00E10F2B">
        <w:rPr>
          <w:rFonts w:ascii="Times New Roman" w:hAnsi="Times New Roman" w:cs="Times New Roman"/>
          <w:color w:val="auto"/>
          <w:sz w:val="24"/>
          <w:szCs w:val="24"/>
        </w:rPr>
        <w:t>ativas</w:t>
      </w:r>
      <w:r w:rsidR="00372CC2" w:rsidRPr="00E10F2B">
        <w:rPr>
          <w:rFonts w:ascii="Times New Roman" w:hAnsi="Times New Roman" w:cs="Times New Roman"/>
          <w:color w:val="auto"/>
          <w:sz w:val="24"/>
          <w:szCs w:val="24"/>
        </w:rPr>
        <w:t>..</w:t>
      </w:r>
      <w:proofErr w:type="gramEnd"/>
      <w:r w:rsidR="00372CC2" w:rsidRPr="00E10F2B">
        <w:rPr>
          <w:rFonts w:ascii="Times New Roman" w:hAnsi="Times New Roman" w:cs="Times New Roman"/>
          <w:color w:val="auto"/>
          <w:sz w:val="24"/>
          <w:szCs w:val="24"/>
        </w:rPr>
        <w:t xml:space="preserve"> Convergência Midiáticas, Educação e Cidadania: aproximações jovens. </w:t>
      </w:r>
      <w:r w:rsidRPr="00E10F2B">
        <w:rPr>
          <w:rFonts w:ascii="Times New Roman" w:hAnsi="Times New Roman" w:cs="Times New Roman"/>
          <w:b/>
          <w:color w:val="auto"/>
          <w:sz w:val="24"/>
          <w:szCs w:val="24"/>
        </w:rPr>
        <w:t xml:space="preserve">Coleção Mídias Contemporâneas. </w:t>
      </w:r>
      <w:r w:rsidR="00372CC2" w:rsidRPr="00E10F2B">
        <w:rPr>
          <w:rFonts w:ascii="Times New Roman" w:hAnsi="Times New Roman" w:cs="Times New Roman"/>
          <w:color w:val="auto"/>
          <w:sz w:val="24"/>
          <w:szCs w:val="24"/>
        </w:rPr>
        <w:t xml:space="preserve">Vol. II. P. 15-33. 2015. Disponível em </w:t>
      </w:r>
      <w:r w:rsidRPr="00E10F2B">
        <w:rPr>
          <w:rFonts w:ascii="Times New Roman" w:hAnsi="Times New Roman" w:cs="Times New Roman"/>
          <w:color w:val="auto"/>
          <w:sz w:val="24"/>
          <w:szCs w:val="24"/>
        </w:rPr>
        <w:t>&lt;</w:t>
      </w:r>
      <w:r w:rsidR="00372CC2" w:rsidRPr="00E10F2B">
        <w:rPr>
          <w:rFonts w:ascii="Times New Roman" w:hAnsi="Times New Roman" w:cs="Times New Roman"/>
          <w:color w:val="auto"/>
          <w:sz w:val="24"/>
          <w:szCs w:val="24"/>
        </w:rPr>
        <w:t>http://www2.eca.usp.br/moran/wpcontent/uploads/2013/12/mudando_moran.pdf</w:t>
      </w:r>
      <w:r w:rsidRPr="00E10F2B">
        <w:rPr>
          <w:rFonts w:ascii="Times New Roman" w:hAnsi="Times New Roman" w:cs="Times New Roman"/>
          <w:color w:val="auto"/>
          <w:sz w:val="24"/>
          <w:szCs w:val="24"/>
        </w:rPr>
        <w:t>&gt;</w:t>
      </w:r>
      <w:r w:rsidR="00372CC2" w:rsidRPr="00E10F2B">
        <w:rPr>
          <w:rFonts w:ascii="Times New Roman" w:hAnsi="Times New Roman" w:cs="Times New Roman"/>
          <w:color w:val="auto"/>
          <w:sz w:val="24"/>
          <w:szCs w:val="24"/>
        </w:rPr>
        <w:t xml:space="preserve">. Acesso em </w:t>
      </w:r>
      <w:r w:rsidRPr="00E10F2B">
        <w:rPr>
          <w:rFonts w:ascii="Times New Roman" w:hAnsi="Times New Roman" w:cs="Times New Roman"/>
          <w:color w:val="auto"/>
          <w:sz w:val="24"/>
          <w:szCs w:val="24"/>
        </w:rPr>
        <w:t xml:space="preserve">05 mai. </w:t>
      </w:r>
      <w:r w:rsidR="00372CC2" w:rsidRPr="00E10F2B">
        <w:rPr>
          <w:rFonts w:ascii="Times New Roman" w:hAnsi="Times New Roman" w:cs="Times New Roman"/>
          <w:color w:val="auto"/>
          <w:sz w:val="24"/>
          <w:szCs w:val="24"/>
        </w:rPr>
        <w:t>2018.</w:t>
      </w:r>
      <w:bookmarkEnd w:id="78"/>
      <w:bookmarkEnd w:id="79"/>
      <w:bookmarkEnd w:id="80"/>
      <w:bookmarkEnd w:id="81"/>
    </w:p>
    <w:p w:rsidR="0028072F" w:rsidRDefault="0028072F" w:rsidP="0028072F">
      <w:pPr>
        <w:autoSpaceDE w:val="0"/>
        <w:spacing w:after="0" w:line="240" w:lineRule="auto"/>
        <w:rPr>
          <w:rFonts w:ascii="Times New Roman" w:hAnsi="Times New Roman" w:cs="Times New Roman"/>
          <w:color w:val="auto"/>
          <w:sz w:val="24"/>
          <w:szCs w:val="24"/>
        </w:rPr>
      </w:pPr>
    </w:p>
    <w:p w:rsidR="00372CC2" w:rsidRPr="00E10F2B" w:rsidRDefault="00372CC2" w:rsidP="0028072F">
      <w:pPr>
        <w:autoSpaceDE w:val="0"/>
        <w:spacing w:after="0" w:line="240" w:lineRule="auto"/>
        <w:rPr>
          <w:rFonts w:ascii="Times New Roman" w:hAnsi="Times New Roman" w:cs="Times New Roman"/>
          <w:color w:val="auto"/>
          <w:sz w:val="24"/>
          <w:szCs w:val="24"/>
        </w:rPr>
      </w:pPr>
      <w:r w:rsidRPr="00E10F2B">
        <w:rPr>
          <w:rFonts w:ascii="Times New Roman" w:hAnsi="Times New Roman" w:cs="Times New Roman"/>
          <w:color w:val="auto"/>
          <w:sz w:val="24"/>
          <w:szCs w:val="24"/>
        </w:rPr>
        <w:t xml:space="preserve"> </w:t>
      </w:r>
      <w:bookmarkStart w:id="82" w:name="_Toc522038983"/>
      <w:bookmarkStart w:id="83" w:name="_Toc522045488"/>
      <w:bookmarkStart w:id="84" w:name="_Toc522046724"/>
      <w:bookmarkStart w:id="85" w:name="_Toc522135390"/>
      <w:r w:rsidRPr="00E10F2B">
        <w:rPr>
          <w:rFonts w:ascii="Times New Roman" w:hAnsi="Times New Roman" w:cs="Times New Roman"/>
          <w:color w:val="auto"/>
          <w:sz w:val="24"/>
          <w:szCs w:val="24"/>
        </w:rPr>
        <w:t>______</w:t>
      </w:r>
      <w:r w:rsidR="00090904" w:rsidRPr="00E10F2B">
        <w:rPr>
          <w:rFonts w:ascii="Times New Roman" w:hAnsi="Times New Roman" w:cs="Times New Roman"/>
          <w:color w:val="auto"/>
          <w:sz w:val="24"/>
          <w:szCs w:val="24"/>
        </w:rPr>
        <w:t>______________</w:t>
      </w:r>
      <w:r w:rsidRPr="00E10F2B">
        <w:rPr>
          <w:rFonts w:ascii="Times New Roman" w:hAnsi="Times New Roman" w:cs="Times New Roman"/>
          <w:color w:val="auto"/>
          <w:sz w:val="24"/>
          <w:szCs w:val="24"/>
        </w:rPr>
        <w:t xml:space="preserve">______. Educação Híbrida: Um conceito chave para a educação, hoje. In: </w:t>
      </w:r>
      <w:r w:rsidRPr="00E10F2B">
        <w:rPr>
          <w:rFonts w:ascii="Times New Roman" w:hAnsi="Times New Roman" w:cs="Times New Roman"/>
          <w:b/>
          <w:color w:val="auto"/>
          <w:sz w:val="24"/>
          <w:szCs w:val="24"/>
        </w:rPr>
        <w:t>Ensino híbrido</w:t>
      </w:r>
      <w:r w:rsidRPr="00E10F2B">
        <w:rPr>
          <w:rFonts w:ascii="Times New Roman" w:hAnsi="Times New Roman" w:cs="Times New Roman"/>
          <w:color w:val="auto"/>
          <w:sz w:val="24"/>
          <w:szCs w:val="24"/>
        </w:rPr>
        <w:t xml:space="preserve">: personalização e tecnologia na educação [recurso eletrônico] / Organizadores, Lilian </w:t>
      </w:r>
      <w:proofErr w:type="spellStart"/>
      <w:r w:rsidRPr="00E10F2B">
        <w:rPr>
          <w:rFonts w:ascii="Times New Roman" w:hAnsi="Times New Roman" w:cs="Times New Roman"/>
          <w:color w:val="auto"/>
          <w:sz w:val="24"/>
          <w:szCs w:val="24"/>
        </w:rPr>
        <w:t>Bacich</w:t>
      </w:r>
      <w:proofErr w:type="spellEnd"/>
      <w:r w:rsidRPr="00E10F2B">
        <w:rPr>
          <w:rFonts w:ascii="Times New Roman" w:hAnsi="Times New Roman" w:cs="Times New Roman"/>
          <w:color w:val="auto"/>
          <w:sz w:val="24"/>
          <w:szCs w:val="24"/>
        </w:rPr>
        <w:t xml:space="preserve">, Adolfo </w:t>
      </w:r>
      <w:proofErr w:type="spellStart"/>
      <w:r w:rsidRPr="00E10F2B">
        <w:rPr>
          <w:rFonts w:ascii="Times New Roman" w:hAnsi="Times New Roman" w:cs="Times New Roman"/>
          <w:color w:val="auto"/>
          <w:sz w:val="24"/>
          <w:szCs w:val="24"/>
        </w:rPr>
        <w:t>Tanzi</w:t>
      </w:r>
      <w:proofErr w:type="spellEnd"/>
      <w:r w:rsidRPr="00E10F2B">
        <w:rPr>
          <w:rFonts w:ascii="Times New Roman" w:hAnsi="Times New Roman" w:cs="Times New Roman"/>
          <w:color w:val="auto"/>
          <w:sz w:val="24"/>
          <w:szCs w:val="24"/>
        </w:rPr>
        <w:t xml:space="preserve"> Neto, Fernando de Mello </w:t>
      </w:r>
      <w:proofErr w:type="spellStart"/>
      <w:r w:rsidRPr="00E10F2B">
        <w:rPr>
          <w:rFonts w:ascii="Times New Roman" w:hAnsi="Times New Roman" w:cs="Times New Roman"/>
          <w:color w:val="auto"/>
          <w:sz w:val="24"/>
          <w:szCs w:val="24"/>
        </w:rPr>
        <w:t>Trevisani</w:t>
      </w:r>
      <w:proofErr w:type="spellEnd"/>
      <w:r w:rsidRPr="00E10F2B">
        <w:rPr>
          <w:rFonts w:ascii="Times New Roman" w:hAnsi="Times New Roman" w:cs="Times New Roman"/>
          <w:color w:val="auto"/>
          <w:sz w:val="24"/>
          <w:szCs w:val="24"/>
        </w:rPr>
        <w:t>. – Porto Alegre: Penso, 2015. e-PUB. MORAN, José Manuel.</w:t>
      </w:r>
      <w:bookmarkEnd w:id="82"/>
      <w:bookmarkEnd w:id="83"/>
      <w:bookmarkEnd w:id="84"/>
      <w:bookmarkEnd w:id="85"/>
      <w:r w:rsidRPr="00E10F2B">
        <w:rPr>
          <w:rFonts w:ascii="Times New Roman" w:hAnsi="Times New Roman" w:cs="Times New Roman"/>
          <w:color w:val="auto"/>
          <w:sz w:val="24"/>
          <w:szCs w:val="24"/>
        </w:rPr>
        <w:t xml:space="preserve"> </w:t>
      </w:r>
    </w:p>
    <w:p w:rsidR="00090904" w:rsidRPr="00E10F2B" w:rsidRDefault="00090904" w:rsidP="001364BB">
      <w:pPr>
        <w:widowControl w:val="0"/>
        <w:spacing w:after="0" w:line="240" w:lineRule="auto"/>
        <w:rPr>
          <w:rFonts w:ascii="Times New Roman" w:hAnsi="Times New Roman"/>
          <w:color w:val="auto"/>
          <w:sz w:val="24"/>
          <w:szCs w:val="24"/>
        </w:rPr>
      </w:pPr>
    </w:p>
    <w:p w:rsidR="009E0294" w:rsidRDefault="009E0294" w:rsidP="001364BB">
      <w:pPr>
        <w:widowControl w:val="0"/>
        <w:spacing w:after="0" w:line="240" w:lineRule="auto"/>
        <w:rPr>
          <w:rFonts w:ascii="Times New Roman" w:hAnsi="Times New Roman"/>
          <w:color w:val="auto"/>
          <w:sz w:val="24"/>
          <w:szCs w:val="24"/>
        </w:rPr>
      </w:pPr>
    </w:p>
    <w:p w:rsidR="00372CC2" w:rsidRPr="00E10F2B" w:rsidRDefault="00372CC2" w:rsidP="001364BB">
      <w:pPr>
        <w:widowControl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NADAI, Elza. O ensino de história no Brasil: trajetória e perspectiva. In: </w:t>
      </w:r>
      <w:r w:rsidRPr="00E10F2B">
        <w:rPr>
          <w:rFonts w:ascii="Times New Roman" w:hAnsi="Times New Roman"/>
          <w:b/>
          <w:bCs/>
          <w:color w:val="auto"/>
          <w:sz w:val="24"/>
          <w:szCs w:val="24"/>
        </w:rPr>
        <w:t>Revista Brasileira de História</w:t>
      </w:r>
      <w:r w:rsidRPr="00E10F2B">
        <w:rPr>
          <w:rFonts w:ascii="Times New Roman" w:hAnsi="Times New Roman"/>
          <w:iCs/>
          <w:color w:val="auto"/>
          <w:sz w:val="24"/>
          <w:szCs w:val="24"/>
        </w:rPr>
        <w:t>.</w:t>
      </w:r>
      <w:r w:rsidRPr="00E10F2B">
        <w:rPr>
          <w:rFonts w:ascii="Times New Roman" w:hAnsi="Times New Roman"/>
          <w:color w:val="auto"/>
          <w:sz w:val="24"/>
          <w:szCs w:val="24"/>
        </w:rPr>
        <w:t xml:space="preserve"> São Paulo: v. 13. p.143-162, set. 1992/ago. 1993. </w:t>
      </w:r>
    </w:p>
    <w:p w:rsidR="00090904" w:rsidRPr="00E10F2B" w:rsidRDefault="00090904" w:rsidP="001364BB">
      <w:pPr>
        <w:widowControl w:val="0"/>
        <w:spacing w:after="0" w:line="240" w:lineRule="auto"/>
        <w:rPr>
          <w:rFonts w:ascii="Times New Roman" w:hAnsi="Times New Roman"/>
          <w:color w:val="auto"/>
          <w:sz w:val="24"/>
          <w:szCs w:val="24"/>
        </w:rPr>
      </w:pPr>
    </w:p>
    <w:p w:rsidR="00372CC2" w:rsidRPr="00E10F2B" w:rsidRDefault="00372CC2" w:rsidP="001364BB">
      <w:pPr>
        <w:widowControl w:val="0"/>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NEMI</w:t>
      </w:r>
      <w:proofErr w:type="spellEnd"/>
      <w:r w:rsidRPr="00E10F2B">
        <w:rPr>
          <w:rFonts w:ascii="Times New Roman" w:hAnsi="Times New Roman"/>
          <w:color w:val="auto"/>
          <w:sz w:val="24"/>
          <w:szCs w:val="24"/>
        </w:rPr>
        <w:t xml:space="preserve">, Ana Lúcia Lana; </w:t>
      </w:r>
      <w:proofErr w:type="spellStart"/>
      <w:r w:rsidRPr="00E10F2B">
        <w:rPr>
          <w:rFonts w:ascii="Times New Roman" w:hAnsi="Times New Roman"/>
          <w:color w:val="auto"/>
          <w:sz w:val="24"/>
          <w:szCs w:val="24"/>
        </w:rPr>
        <w:t>ESCANHUELA</w:t>
      </w:r>
      <w:proofErr w:type="spellEnd"/>
      <w:r w:rsidRPr="00E10F2B">
        <w:rPr>
          <w:rFonts w:ascii="Times New Roman" w:hAnsi="Times New Roman"/>
          <w:color w:val="auto"/>
          <w:sz w:val="24"/>
          <w:szCs w:val="24"/>
        </w:rPr>
        <w:t xml:space="preserve">, Diego Luiz; MARTINS, João Carlos. </w:t>
      </w:r>
      <w:r w:rsidRPr="00E10F2B">
        <w:rPr>
          <w:rFonts w:ascii="Times New Roman" w:hAnsi="Times New Roman"/>
          <w:b/>
          <w:color w:val="auto"/>
          <w:sz w:val="24"/>
          <w:szCs w:val="24"/>
        </w:rPr>
        <w:t>Ensino de História e experiências</w:t>
      </w:r>
      <w:r w:rsidRPr="00E10F2B">
        <w:rPr>
          <w:rFonts w:ascii="Times New Roman" w:hAnsi="Times New Roman"/>
          <w:color w:val="auto"/>
          <w:sz w:val="24"/>
          <w:szCs w:val="24"/>
        </w:rPr>
        <w:t xml:space="preserve">: o tempo vivido. São Paulo: </w:t>
      </w:r>
      <w:proofErr w:type="spellStart"/>
      <w:r w:rsidRPr="00E10F2B">
        <w:rPr>
          <w:rFonts w:ascii="Times New Roman" w:hAnsi="Times New Roman"/>
          <w:color w:val="auto"/>
          <w:sz w:val="24"/>
          <w:szCs w:val="24"/>
        </w:rPr>
        <w:t>FTD</w:t>
      </w:r>
      <w:proofErr w:type="spellEnd"/>
      <w:r w:rsidRPr="00E10F2B">
        <w:rPr>
          <w:rFonts w:ascii="Times New Roman" w:hAnsi="Times New Roman"/>
          <w:color w:val="auto"/>
          <w:sz w:val="24"/>
          <w:szCs w:val="24"/>
        </w:rPr>
        <w:t>, 2009.</w:t>
      </w:r>
    </w:p>
    <w:p w:rsidR="00090904" w:rsidRPr="00E10F2B" w:rsidRDefault="00090904" w:rsidP="001364BB">
      <w:pPr>
        <w:tabs>
          <w:tab w:val="left" w:pos="5120"/>
        </w:tabs>
        <w:spacing w:after="0" w:line="240" w:lineRule="auto"/>
        <w:rPr>
          <w:rFonts w:ascii="Times New Roman" w:hAnsi="Times New Roman"/>
          <w:color w:val="auto"/>
          <w:sz w:val="24"/>
          <w:szCs w:val="24"/>
        </w:rPr>
      </w:pPr>
    </w:p>
    <w:p w:rsidR="00372CC2" w:rsidRPr="00E10F2B" w:rsidRDefault="00372CC2" w:rsidP="001364BB">
      <w:pPr>
        <w:tabs>
          <w:tab w:val="left" w:pos="5120"/>
        </w:tabs>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NIKITIUK</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Sõnia</w:t>
      </w:r>
      <w:proofErr w:type="spellEnd"/>
      <w:r w:rsidRPr="00E10F2B">
        <w:rPr>
          <w:rFonts w:ascii="Times New Roman" w:hAnsi="Times New Roman"/>
          <w:color w:val="auto"/>
          <w:sz w:val="24"/>
          <w:szCs w:val="24"/>
        </w:rPr>
        <w:t xml:space="preserve"> Maria Leite. </w:t>
      </w:r>
      <w:r w:rsidRPr="00E10F2B">
        <w:rPr>
          <w:rFonts w:ascii="Times New Roman" w:hAnsi="Times New Roman"/>
          <w:b/>
          <w:color w:val="auto"/>
          <w:sz w:val="24"/>
          <w:szCs w:val="24"/>
        </w:rPr>
        <w:t>Um processo coletivo de formação continuada pelos caminhos da história local</w:t>
      </w:r>
      <w:r w:rsidRPr="00E10F2B">
        <w:rPr>
          <w:rFonts w:ascii="Times New Roman" w:hAnsi="Times New Roman"/>
          <w:color w:val="auto"/>
          <w:sz w:val="24"/>
          <w:szCs w:val="24"/>
        </w:rPr>
        <w:t>. 2000. Tese (Doutorado em Educação) Universidade de São Paulo, São Paulo, 2000.</w:t>
      </w:r>
    </w:p>
    <w:p w:rsidR="00090904" w:rsidRPr="00E10F2B" w:rsidRDefault="00090904" w:rsidP="001364BB">
      <w:pPr>
        <w:tabs>
          <w:tab w:val="left" w:pos="5120"/>
        </w:tabs>
        <w:spacing w:after="0" w:line="240" w:lineRule="auto"/>
        <w:rPr>
          <w:rFonts w:ascii="Times New Roman" w:hAnsi="Times New Roman"/>
          <w:color w:val="auto"/>
          <w:sz w:val="24"/>
          <w:szCs w:val="24"/>
        </w:rPr>
      </w:pPr>
    </w:p>
    <w:p w:rsidR="00372CC2" w:rsidRPr="00E10F2B" w:rsidRDefault="00372CC2" w:rsidP="001364BB">
      <w:pPr>
        <w:tabs>
          <w:tab w:val="left" w:pos="5120"/>
        </w:tabs>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NIKITIUK</w:t>
      </w:r>
      <w:proofErr w:type="spellEnd"/>
      <w:r w:rsidRPr="00E10F2B">
        <w:rPr>
          <w:rFonts w:ascii="Times New Roman" w:hAnsi="Times New Roman"/>
          <w:color w:val="auto"/>
          <w:sz w:val="24"/>
          <w:szCs w:val="24"/>
        </w:rPr>
        <w:t xml:space="preserve">, Sônia (org.). </w:t>
      </w:r>
      <w:r w:rsidRPr="00E10F2B">
        <w:rPr>
          <w:rFonts w:ascii="Times New Roman" w:hAnsi="Times New Roman"/>
          <w:b/>
          <w:color w:val="auto"/>
          <w:sz w:val="24"/>
          <w:szCs w:val="24"/>
        </w:rPr>
        <w:t>Repensando o ensino de História</w:t>
      </w:r>
      <w:r w:rsidRPr="00E10F2B">
        <w:rPr>
          <w:rFonts w:ascii="Times New Roman" w:hAnsi="Times New Roman"/>
          <w:color w:val="auto"/>
          <w:sz w:val="24"/>
          <w:szCs w:val="24"/>
        </w:rPr>
        <w:t>. São Paulo: Cortez, 2004.</w:t>
      </w: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NORA, Pierre. Entre memória e história: a problemática dos lugares. </w:t>
      </w:r>
      <w:r w:rsidRPr="00E10F2B">
        <w:rPr>
          <w:rFonts w:ascii="Times New Roman" w:hAnsi="Times New Roman"/>
          <w:b/>
          <w:color w:val="auto"/>
          <w:sz w:val="24"/>
          <w:szCs w:val="24"/>
        </w:rPr>
        <w:t>Projeto História</w:t>
      </w:r>
      <w:r w:rsidRPr="00E10F2B">
        <w:rPr>
          <w:rFonts w:ascii="Times New Roman" w:hAnsi="Times New Roman"/>
          <w:color w:val="auto"/>
          <w:sz w:val="24"/>
          <w:szCs w:val="24"/>
        </w:rPr>
        <w:t xml:space="preserve">, São Paulo, n.10, p. 7-28, dez. 1993. </w:t>
      </w:r>
    </w:p>
    <w:p w:rsidR="00090904" w:rsidRPr="00E10F2B" w:rsidRDefault="00090904" w:rsidP="001364BB">
      <w:pPr>
        <w:spacing w:after="0" w:line="240" w:lineRule="auto"/>
        <w:rPr>
          <w:rFonts w:ascii="Times New Roman" w:hAnsi="Times New Roman"/>
          <w:color w:val="auto"/>
          <w:sz w:val="24"/>
          <w:szCs w:val="24"/>
        </w:rPr>
      </w:pPr>
    </w:p>
    <w:p w:rsidR="00E87E00" w:rsidRPr="00E10F2B" w:rsidRDefault="00372CC2" w:rsidP="00E87E00">
      <w:pPr>
        <w:pStyle w:val="Corpodetexto"/>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NORONHA, Isabelle de Luna Alencar. Livro didático e ensino de história local no ensino fundamental: Associação Nacional de História - </w:t>
      </w:r>
      <w:proofErr w:type="spellStart"/>
      <w:r w:rsidRPr="00E10F2B">
        <w:rPr>
          <w:rFonts w:ascii="Times New Roman" w:hAnsi="Times New Roman"/>
          <w:color w:val="auto"/>
          <w:sz w:val="24"/>
          <w:szCs w:val="24"/>
        </w:rPr>
        <w:t>ANPUH</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XXIV</w:t>
      </w:r>
      <w:proofErr w:type="spellEnd"/>
      <w:r w:rsidRPr="00E10F2B">
        <w:rPr>
          <w:rFonts w:ascii="Times New Roman" w:hAnsi="Times New Roman"/>
          <w:color w:val="auto"/>
          <w:sz w:val="24"/>
          <w:szCs w:val="24"/>
        </w:rPr>
        <w:t>. Simpósio Nacional de História</w:t>
      </w:r>
      <w:r w:rsidR="005F4C0E" w:rsidRPr="00E10F2B">
        <w:rPr>
          <w:rFonts w:ascii="Times New Roman" w:hAnsi="Times New Roman"/>
          <w:color w:val="auto"/>
          <w:sz w:val="24"/>
          <w:szCs w:val="24"/>
        </w:rPr>
        <w:t xml:space="preserve">. </w:t>
      </w:r>
      <w:r w:rsidR="005F4C0E" w:rsidRPr="00E10F2B">
        <w:rPr>
          <w:rFonts w:ascii="Times New Roman" w:hAnsi="Times New Roman"/>
          <w:b/>
          <w:color w:val="auto"/>
          <w:sz w:val="24"/>
          <w:szCs w:val="24"/>
        </w:rPr>
        <w:t>Anais</w:t>
      </w:r>
      <w:r w:rsidR="005F4C0E" w:rsidRPr="00E10F2B">
        <w:rPr>
          <w:rFonts w:ascii="Times New Roman" w:hAnsi="Times New Roman"/>
          <w:color w:val="auto"/>
          <w:sz w:val="24"/>
          <w:szCs w:val="24"/>
        </w:rPr>
        <w:t>.</w:t>
      </w:r>
      <w:r w:rsidRPr="00E10F2B">
        <w:rPr>
          <w:rFonts w:ascii="Times New Roman" w:hAnsi="Times New Roman"/>
          <w:color w:val="auto"/>
          <w:sz w:val="24"/>
          <w:szCs w:val="24"/>
        </w:rPr>
        <w:t xml:space="preserve"> 2007.</w:t>
      </w:r>
      <w:r w:rsidR="00E87E00" w:rsidRPr="00E10F2B">
        <w:rPr>
          <w:rFonts w:ascii="Times New Roman" w:hAnsi="Times New Roman"/>
          <w:color w:val="auto"/>
          <w:sz w:val="24"/>
          <w:szCs w:val="24"/>
        </w:rPr>
        <w:t xml:space="preserve"> Disponível em: </w:t>
      </w:r>
      <w:hyperlink r:id="rId26" w:history="1">
        <w:r w:rsidR="00E87E00" w:rsidRPr="00E10F2B">
          <w:rPr>
            <w:rStyle w:val="Hyperlink"/>
            <w:rFonts w:ascii="Times New Roman" w:hAnsi="Times New Roman"/>
            <w:color w:val="auto"/>
            <w:sz w:val="24"/>
            <w:szCs w:val="24"/>
          </w:rPr>
          <w:t>http://snh2007.anpuh.org/resources/content/anais/Isabelle%20Alencar%20Noronha.pdf</w:t>
        </w:r>
      </w:hyperlink>
      <w:r w:rsidR="00E87E00" w:rsidRPr="00E10F2B">
        <w:rPr>
          <w:rFonts w:ascii="Times New Roman" w:hAnsi="Times New Roman"/>
          <w:color w:val="auto"/>
          <w:sz w:val="24"/>
          <w:szCs w:val="24"/>
        </w:rPr>
        <w:t xml:space="preserve"> Acesso em: 21 mar 2018. </w:t>
      </w:r>
    </w:p>
    <w:p w:rsidR="00372CC2" w:rsidRPr="00E10F2B" w:rsidRDefault="00372CC2" w:rsidP="001364BB">
      <w:pPr>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NUNES, Maria </w:t>
      </w:r>
      <w:proofErr w:type="spellStart"/>
      <w:r w:rsidRPr="00E10F2B">
        <w:rPr>
          <w:rFonts w:ascii="Times New Roman" w:hAnsi="Times New Roman"/>
          <w:color w:val="auto"/>
          <w:sz w:val="24"/>
          <w:szCs w:val="24"/>
        </w:rPr>
        <w:t>Thetis</w:t>
      </w:r>
      <w:proofErr w:type="spellEnd"/>
      <w:r w:rsidRPr="00E10F2B">
        <w:rPr>
          <w:rFonts w:ascii="Times New Roman" w:hAnsi="Times New Roman"/>
          <w:color w:val="auto"/>
          <w:sz w:val="24"/>
          <w:szCs w:val="24"/>
        </w:rPr>
        <w:t xml:space="preserve">. </w:t>
      </w:r>
      <w:r w:rsidRPr="00E10F2B">
        <w:rPr>
          <w:rFonts w:ascii="Times New Roman" w:hAnsi="Times New Roman"/>
          <w:b/>
          <w:color w:val="auto"/>
          <w:sz w:val="24"/>
          <w:szCs w:val="24"/>
        </w:rPr>
        <w:t>História da educação em Sergipe</w:t>
      </w:r>
      <w:r w:rsidRPr="00E10F2B">
        <w:rPr>
          <w:rFonts w:ascii="Times New Roman" w:hAnsi="Times New Roman"/>
          <w:color w:val="auto"/>
          <w:sz w:val="24"/>
          <w:szCs w:val="24"/>
        </w:rPr>
        <w:t>. São Cristóvão:</w:t>
      </w:r>
      <w:r w:rsidR="005F4C0E" w:rsidRPr="00E10F2B">
        <w:rPr>
          <w:rFonts w:ascii="Times New Roman" w:hAnsi="Times New Roman"/>
          <w:color w:val="auto"/>
          <w:sz w:val="24"/>
          <w:szCs w:val="24"/>
        </w:rPr>
        <w:t xml:space="preserve"> </w:t>
      </w:r>
      <w:r w:rsidRPr="00E10F2B">
        <w:rPr>
          <w:rFonts w:ascii="Times New Roman" w:hAnsi="Times New Roman"/>
          <w:color w:val="auto"/>
          <w:sz w:val="24"/>
          <w:szCs w:val="24"/>
        </w:rPr>
        <w:t xml:space="preserve">Editora </w:t>
      </w:r>
      <w:proofErr w:type="spellStart"/>
      <w:r w:rsidRPr="00E10F2B">
        <w:rPr>
          <w:rFonts w:ascii="Times New Roman" w:hAnsi="Times New Roman"/>
          <w:color w:val="auto"/>
          <w:sz w:val="24"/>
          <w:szCs w:val="24"/>
        </w:rPr>
        <w:t>UFS</w:t>
      </w:r>
      <w:proofErr w:type="spellEnd"/>
      <w:r w:rsidRPr="00E10F2B">
        <w:rPr>
          <w:rFonts w:ascii="Times New Roman" w:hAnsi="Times New Roman"/>
          <w:color w:val="auto"/>
          <w:sz w:val="24"/>
          <w:szCs w:val="24"/>
        </w:rPr>
        <w:t xml:space="preserve">; Aracaju: Fundação </w:t>
      </w:r>
      <w:proofErr w:type="spellStart"/>
      <w:r w:rsidRPr="00E10F2B">
        <w:rPr>
          <w:rFonts w:ascii="Times New Roman" w:hAnsi="Times New Roman"/>
          <w:color w:val="auto"/>
          <w:sz w:val="24"/>
          <w:szCs w:val="24"/>
        </w:rPr>
        <w:t>Oviêdo</w:t>
      </w:r>
      <w:proofErr w:type="spellEnd"/>
      <w:r w:rsidRPr="00E10F2B">
        <w:rPr>
          <w:rFonts w:ascii="Times New Roman" w:hAnsi="Times New Roman"/>
          <w:color w:val="auto"/>
          <w:sz w:val="24"/>
          <w:szCs w:val="24"/>
        </w:rPr>
        <w:t xml:space="preserve"> Teixeira, 2008.</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OLIVEIRA, </w:t>
      </w:r>
      <w:proofErr w:type="spellStart"/>
      <w:r w:rsidRPr="00E10F2B">
        <w:rPr>
          <w:rFonts w:ascii="Times New Roman" w:hAnsi="Times New Roman"/>
          <w:color w:val="auto"/>
          <w:sz w:val="24"/>
          <w:szCs w:val="24"/>
        </w:rPr>
        <w:t>Nucia</w:t>
      </w:r>
      <w:proofErr w:type="spellEnd"/>
      <w:r w:rsidRPr="00E10F2B">
        <w:rPr>
          <w:rFonts w:ascii="Times New Roman" w:hAnsi="Times New Roman"/>
          <w:color w:val="auto"/>
          <w:sz w:val="24"/>
          <w:szCs w:val="24"/>
        </w:rPr>
        <w:t xml:space="preserve"> Alexandra Silva de. História e internet: conexões possíveis. </w:t>
      </w:r>
      <w:r w:rsidRPr="00E10F2B">
        <w:rPr>
          <w:rFonts w:ascii="Times New Roman" w:hAnsi="Times New Roman"/>
          <w:b/>
          <w:color w:val="auto"/>
          <w:sz w:val="24"/>
          <w:szCs w:val="24"/>
        </w:rPr>
        <w:t>Revista Tempo e Argumento</w:t>
      </w:r>
      <w:r w:rsidR="005F4C0E" w:rsidRPr="00E10F2B">
        <w:rPr>
          <w:rFonts w:ascii="Times New Roman" w:hAnsi="Times New Roman"/>
          <w:color w:val="auto"/>
          <w:sz w:val="24"/>
          <w:szCs w:val="24"/>
        </w:rPr>
        <w:t>.</w:t>
      </w:r>
      <w:r w:rsidRPr="00E10F2B">
        <w:rPr>
          <w:rFonts w:ascii="Times New Roman" w:hAnsi="Times New Roman"/>
          <w:color w:val="auto"/>
          <w:sz w:val="24"/>
          <w:szCs w:val="24"/>
        </w:rPr>
        <w:t xml:space="preserve"> Florianópolis, v. 6, n.12, p. 23 ‐ 53, mai./ago. 2014.  </w:t>
      </w:r>
    </w:p>
    <w:p w:rsidR="00090904" w:rsidRPr="00E10F2B" w:rsidRDefault="0009090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OLIVEIRA, Regina Soares de; ALMEIDA, Vanusia Lopes de Almeida; FONSECA, Vitória Azevedo. </w:t>
      </w:r>
      <w:r w:rsidRPr="00E10F2B">
        <w:rPr>
          <w:rFonts w:ascii="Times New Roman" w:hAnsi="Times New Roman"/>
          <w:b/>
          <w:color w:val="auto"/>
          <w:sz w:val="24"/>
          <w:szCs w:val="24"/>
        </w:rPr>
        <w:t>História</w:t>
      </w:r>
      <w:r w:rsidRPr="00E10F2B">
        <w:rPr>
          <w:rFonts w:ascii="Times New Roman" w:hAnsi="Times New Roman"/>
          <w:color w:val="auto"/>
          <w:sz w:val="24"/>
          <w:szCs w:val="24"/>
        </w:rPr>
        <w:t xml:space="preserve">. São Paulo: </w:t>
      </w:r>
      <w:proofErr w:type="spellStart"/>
      <w:r w:rsidRPr="00E10F2B">
        <w:rPr>
          <w:rFonts w:ascii="Times New Roman" w:hAnsi="Times New Roman"/>
          <w:color w:val="auto"/>
          <w:sz w:val="24"/>
          <w:szCs w:val="24"/>
        </w:rPr>
        <w:t>Blucher</w:t>
      </w:r>
      <w:proofErr w:type="spellEnd"/>
      <w:r w:rsidRPr="00E10F2B">
        <w:rPr>
          <w:rFonts w:ascii="Times New Roman" w:hAnsi="Times New Roman"/>
          <w:color w:val="auto"/>
          <w:sz w:val="24"/>
          <w:szCs w:val="24"/>
        </w:rPr>
        <w:t>, 2012</w:t>
      </w:r>
      <w:r w:rsidR="00090904" w:rsidRPr="00E10F2B">
        <w:rPr>
          <w:rFonts w:ascii="Times New Roman" w:hAnsi="Times New Roman"/>
          <w:color w:val="auto"/>
          <w:sz w:val="24"/>
          <w:szCs w:val="24"/>
        </w:rPr>
        <w:t>.</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PAIM, </w:t>
      </w:r>
      <w:proofErr w:type="spellStart"/>
      <w:r w:rsidRPr="00E10F2B">
        <w:rPr>
          <w:rFonts w:ascii="Times New Roman" w:hAnsi="Times New Roman"/>
          <w:color w:val="auto"/>
          <w:sz w:val="24"/>
          <w:szCs w:val="24"/>
        </w:rPr>
        <w:t>Elison</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Antonio</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PICOLLI</w:t>
      </w:r>
      <w:proofErr w:type="spellEnd"/>
      <w:r w:rsidRPr="00E10F2B">
        <w:rPr>
          <w:rFonts w:ascii="Times New Roman" w:hAnsi="Times New Roman"/>
          <w:color w:val="auto"/>
          <w:sz w:val="24"/>
          <w:szCs w:val="24"/>
        </w:rPr>
        <w:t xml:space="preserve">, Vanessa. Ensinar história regional e local no ensino médio: experiências e desafios. </w:t>
      </w:r>
      <w:r w:rsidRPr="00E10F2B">
        <w:rPr>
          <w:rFonts w:ascii="Times New Roman" w:hAnsi="Times New Roman"/>
          <w:b/>
          <w:color w:val="auto"/>
          <w:sz w:val="24"/>
          <w:szCs w:val="24"/>
        </w:rPr>
        <w:t>História &amp; Ensino</w:t>
      </w:r>
      <w:r w:rsidRPr="00E10F2B">
        <w:rPr>
          <w:rFonts w:ascii="Times New Roman" w:hAnsi="Times New Roman"/>
          <w:color w:val="auto"/>
          <w:sz w:val="24"/>
          <w:szCs w:val="24"/>
        </w:rPr>
        <w:t xml:space="preserve">: Londrina, 2007. </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PALMA FILHO, </w:t>
      </w:r>
      <w:proofErr w:type="spellStart"/>
      <w:proofErr w:type="gramStart"/>
      <w:r w:rsidRPr="00E10F2B">
        <w:rPr>
          <w:rFonts w:ascii="Times New Roman" w:hAnsi="Times New Roman"/>
          <w:color w:val="auto"/>
          <w:sz w:val="24"/>
          <w:szCs w:val="24"/>
        </w:rPr>
        <w:t>J.C</w:t>
      </w:r>
      <w:proofErr w:type="spellEnd"/>
      <w:r w:rsidRPr="00E10F2B">
        <w:rPr>
          <w:rFonts w:ascii="Times New Roman" w:hAnsi="Times New Roman"/>
          <w:color w:val="auto"/>
          <w:sz w:val="24"/>
          <w:szCs w:val="24"/>
        </w:rPr>
        <w:t>.(</w:t>
      </w:r>
      <w:proofErr w:type="gramEnd"/>
      <w:r w:rsidRPr="00E10F2B">
        <w:rPr>
          <w:rFonts w:ascii="Times New Roman" w:hAnsi="Times New Roman"/>
          <w:color w:val="auto"/>
          <w:sz w:val="24"/>
          <w:szCs w:val="24"/>
        </w:rPr>
        <w:t>organizador). Pedagogia Cidadã</w:t>
      </w:r>
      <w:r w:rsidR="00E3357F" w:rsidRPr="00E10F2B">
        <w:rPr>
          <w:rFonts w:ascii="Times New Roman" w:hAnsi="Times New Roman"/>
          <w:color w:val="auto"/>
          <w:sz w:val="24"/>
          <w:szCs w:val="24"/>
        </w:rPr>
        <w:t xml:space="preserve">. </w:t>
      </w:r>
      <w:r w:rsidR="00E3357F" w:rsidRPr="00E10F2B">
        <w:rPr>
          <w:rFonts w:ascii="Times New Roman" w:hAnsi="Times New Roman"/>
          <w:b/>
          <w:color w:val="auto"/>
          <w:sz w:val="24"/>
          <w:szCs w:val="24"/>
        </w:rPr>
        <w:t>Cadernos de Formação</w:t>
      </w:r>
      <w:r w:rsidRPr="00E10F2B">
        <w:rPr>
          <w:rFonts w:ascii="Times New Roman" w:hAnsi="Times New Roman"/>
          <w:b/>
          <w:color w:val="auto"/>
          <w:sz w:val="24"/>
          <w:szCs w:val="24"/>
        </w:rPr>
        <w:t>–História</w:t>
      </w:r>
      <w:r w:rsidR="00E3357F" w:rsidRPr="00E10F2B">
        <w:rPr>
          <w:rFonts w:ascii="Times New Roman" w:hAnsi="Times New Roman"/>
          <w:b/>
          <w:color w:val="auto"/>
          <w:sz w:val="24"/>
          <w:szCs w:val="24"/>
        </w:rPr>
        <w:t xml:space="preserve"> </w:t>
      </w:r>
      <w:r w:rsidRPr="00E10F2B">
        <w:rPr>
          <w:rFonts w:ascii="Times New Roman" w:hAnsi="Times New Roman"/>
          <w:b/>
          <w:color w:val="auto"/>
          <w:sz w:val="24"/>
          <w:szCs w:val="24"/>
        </w:rPr>
        <w:t>da Educação</w:t>
      </w:r>
      <w:r w:rsidRPr="00E10F2B">
        <w:rPr>
          <w:rFonts w:ascii="Times New Roman" w:hAnsi="Times New Roman"/>
          <w:color w:val="auto"/>
          <w:sz w:val="24"/>
          <w:szCs w:val="24"/>
        </w:rPr>
        <w:t xml:space="preserve">. 3. ed. São Paulo: </w:t>
      </w:r>
      <w:proofErr w:type="spellStart"/>
      <w:r w:rsidRPr="00E10F2B">
        <w:rPr>
          <w:rFonts w:ascii="Times New Roman" w:hAnsi="Times New Roman"/>
          <w:color w:val="auto"/>
          <w:sz w:val="24"/>
          <w:szCs w:val="24"/>
        </w:rPr>
        <w:t>PROGRAD</w:t>
      </w:r>
      <w:proofErr w:type="spellEnd"/>
      <w:r w:rsidRPr="00E10F2B">
        <w:rPr>
          <w:rFonts w:ascii="Times New Roman" w:hAnsi="Times New Roman"/>
          <w:color w:val="auto"/>
          <w:sz w:val="24"/>
          <w:szCs w:val="24"/>
        </w:rPr>
        <w:t>/UNESP e Santa Clara Editora, 2005 p.103-133.</w:t>
      </w:r>
    </w:p>
    <w:p w:rsidR="00090904" w:rsidRPr="00E10F2B" w:rsidRDefault="00090904" w:rsidP="001364BB">
      <w:pPr>
        <w:pStyle w:val="Corpodetexto"/>
        <w:spacing w:after="0" w:line="240" w:lineRule="auto"/>
        <w:rPr>
          <w:rFonts w:ascii="Times New Roman" w:hAnsi="Times New Roman"/>
          <w:color w:val="auto"/>
          <w:sz w:val="24"/>
          <w:szCs w:val="24"/>
        </w:rPr>
      </w:pPr>
    </w:p>
    <w:p w:rsidR="00372CC2" w:rsidRPr="00E10F2B" w:rsidRDefault="00372CC2" w:rsidP="001364BB">
      <w:pPr>
        <w:pStyle w:val="Corpodetexto"/>
        <w:spacing w:after="0" w:line="240" w:lineRule="auto"/>
        <w:rPr>
          <w:rFonts w:ascii="Times New Roman" w:hAnsi="Times New Roman"/>
          <w:color w:val="auto"/>
          <w:sz w:val="24"/>
          <w:szCs w:val="24"/>
        </w:rPr>
      </w:pPr>
      <w:r w:rsidRPr="00E10F2B">
        <w:rPr>
          <w:rFonts w:ascii="Times New Roman" w:hAnsi="Times New Roman"/>
          <w:color w:val="auto"/>
          <w:sz w:val="24"/>
          <w:szCs w:val="24"/>
        </w:rPr>
        <w:t>PAULINO, Ana Flávia Borges; PEREIRA, Vander. A Educação no Estado Militar</w:t>
      </w:r>
      <w:r w:rsidR="00E3357F" w:rsidRPr="00E10F2B">
        <w:rPr>
          <w:rFonts w:ascii="Times New Roman" w:hAnsi="Times New Roman"/>
          <w:color w:val="auto"/>
          <w:sz w:val="24"/>
          <w:szCs w:val="24"/>
        </w:rPr>
        <w:t xml:space="preserve"> </w:t>
      </w:r>
      <w:r w:rsidRPr="00E10F2B">
        <w:rPr>
          <w:rFonts w:ascii="Times New Roman" w:hAnsi="Times New Roman"/>
          <w:color w:val="auto"/>
          <w:sz w:val="24"/>
          <w:szCs w:val="24"/>
        </w:rPr>
        <w:t xml:space="preserve">(1964-1985). </w:t>
      </w:r>
      <w:r w:rsidRPr="00E10F2B">
        <w:rPr>
          <w:rFonts w:ascii="Times New Roman" w:hAnsi="Times New Roman"/>
          <w:b/>
          <w:color w:val="auto"/>
          <w:sz w:val="24"/>
          <w:szCs w:val="24"/>
        </w:rPr>
        <w:t>Cadernos de História da Educação</w:t>
      </w:r>
      <w:r w:rsidR="00E3357F" w:rsidRPr="00E10F2B">
        <w:rPr>
          <w:rFonts w:ascii="Times New Roman" w:hAnsi="Times New Roman"/>
          <w:color w:val="auto"/>
          <w:sz w:val="24"/>
          <w:szCs w:val="24"/>
        </w:rPr>
        <w:t xml:space="preserve">. </w:t>
      </w:r>
      <w:proofErr w:type="spellStart"/>
      <w:r w:rsidR="00E3357F" w:rsidRPr="00E10F2B">
        <w:rPr>
          <w:rFonts w:ascii="Times New Roman" w:hAnsi="Times New Roman"/>
          <w:color w:val="auto"/>
          <w:sz w:val="24"/>
          <w:szCs w:val="24"/>
        </w:rPr>
        <w:t>UFU</w:t>
      </w:r>
      <w:proofErr w:type="spellEnd"/>
      <w:r w:rsidRPr="00E10F2B">
        <w:rPr>
          <w:rFonts w:ascii="Times New Roman" w:hAnsi="Times New Roman"/>
          <w:color w:val="auto"/>
          <w:sz w:val="24"/>
          <w:szCs w:val="24"/>
        </w:rPr>
        <w:t>, v. 6, p. 1942-1951, 2006. Disponível em</w:t>
      </w:r>
      <w:r w:rsidR="003E46AC" w:rsidRPr="00E10F2B">
        <w:rPr>
          <w:rFonts w:ascii="Times New Roman" w:hAnsi="Times New Roman"/>
          <w:color w:val="auto"/>
          <w:sz w:val="24"/>
          <w:szCs w:val="24"/>
        </w:rPr>
        <w:t>: http://www.lo.unisal.br/nova/sala2008/sala2008_2/textos/educacao_regime.pdf</w:t>
      </w:r>
      <w:r w:rsidRPr="00E10F2B">
        <w:rPr>
          <w:rFonts w:ascii="Times New Roman" w:hAnsi="Times New Roman"/>
          <w:color w:val="auto"/>
          <w:sz w:val="24"/>
          <w:szCs w:val="24"/>
        </w:rPr>
        <w:t xml:space="preserve"> Acesso em</w:t>
      </w:r>
      <w:r w:rsidR="00090904" w:rsidRPr="00E10F2B">
        <w:rPr>
          <w:rFonts w:ascii="Times New Roman" w:hAnsi="Times New Roman"/>
          <w:color w:val="auto"/>
          <w:sz w:val="24"/>
          <w:szCs w:val="24"/>
        </w:rPr>
        <w:t>:</w:t>
      </w:r>
      <w:r w:rsidRPr="00E10F2B">
        <w:rPr>
          <w:rFonts w:ascii="Times New Roman" w:hAnsi="Times New Roman"/>
          <w:color w:val="auto"/>
          <w:sz w:val="24"/>
          <w:szCs w:val="24"/>
        </w:rPr>
        <w:t xml:space="preserve"> 30 </w:t>
      </w:r>
      <w:proofErr w:type="spellStart"/>
      <w:r w:rsidR="007A022E" w:rsidRPr="00E10F2B">
        <w:rPr>
          <w:rFonts w:ascii="Times New Roman" w:hAnsi="Times New Roman"/>
          <w:color w:val="auto"/>
          <w:sz w:val="24"/>
          <w:szCs w:val="24"/>
        </w:rPr>
        <w:t>mai</w:t>
      </w:r>
      <w:proofErr w:type="spellEnd"/>
      <w:r w:rsidRPr="00E10F2B">
        <w:rPr>
          <w:rFonts w:ascii="Times New Roman" w:hAnsi="Times New Roman"/>
          <w:color w:val="auto"/>
          <w:sz w:val="24"/>
          <w:szCs w:val="24"/>
        </w:rPr>
        <w:t xml:space="preserve"> 201</w:t>
      </w:r>
      <w:r w:rsidR="007A022E" w:rsidRPr="00E10F2B">
        <w:rPr>
          <w:rFonts w:ascii="Times New Roman" w:hAnsi="Times New Roman"/>
          <w:color w:val="auto"/>
          <w:sz w:val="24"/>
          <w:szCs w:val="24"/>
        </w:rPr>
        <w:t>8</w:t>
      </w:r>
      <w:r w:rsidRPr="00E10F2B">
        <w:rPr>
          <w:rFonts w:ascii="Times New Roman" w:hAnsi="Times New Roman"/>
          <w:color w:val="auto"/>
          <w:sz w:val="24"/>
          <w:szCs w:val="24"/>
        </w:rPr>
        <w:t xml:space="preserve">. </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PEDRO II, Imperador. </w:t>
      </w:r>
      <w:r w:rsidRPr="00E10F2B">
        <w:rPr>
          <w:rFonts w:ascii="Times New Roman" w:hAnsi="Times New Roman"/>
          <w:b/>
          <w:color w:val="auto"/>
          <w:sz w:val="24"/>
          <w:szCs w:val="24"/>
        </w:rPr>
        <w:t>Viagens pelo Brasil</w:t>
      </w:r>
      <w:r w:rsidRPr="00E10F2B">
        <w:rPr>
          <w:rFonts w:ascii="Times New Roman" w:hAnsi="Times New Roman"/>
          <w:color w:val="auto"/>
          <w:sz w:val="24"/>
          <w:szCs w:val="24"/>
        </w:rPr>
        <w:t xml:space="preserve">: Bahia, Sergipe e Alagoas (1859). Rio de Janeiro: Bom texto, 2003. </w:t>
      </w:r>
    </w:p>
    <w:p w:rsidR="00090904" w:rsidRPr="00E10F2B" w:rsidRDefault="00090904" w:rsidP="001364BB">
      <w:pPr>
        <w:pStyle w:val="Standard"/>
        <w:rPr>
          <w:rFonts w:ascii="Times New Roman" w:hAnsi="Times New Roman" w:cs="Times New Roman"/>
        </w:rPr>
      </w:pPr>
    </w:p>
    <w:p w:rsidR="00372CC2" w:rsidRPr="00E10F2B" w:rsidRDefault="00372CC2" w:rsidP="001364BB">
      <w:pPr>
        <w:pStyle w:val="Standard"/>
        <w:rPr>
          <w:rFonts w:ascii="Times New Roman" w:hAnsi="Times New Roman" w:cs="Times New Roman"/>
        </w:rPr>
      </w:pPr>
      <w:r w:rsidRPr="00E10F2B">
        <w:rPr>
          <w:rFonts w:ascii="Times New Roman" w:hAnsi="Times New Roman" w:cs="Times New Roman"/>
        </w:rPr>
        <w:t>PEREIRA, Levy. "</w:t>
      </w:r>
      <w:proofErr w:type="spellStart"/>
      <w:r w:rsidRPr="00E10F2B">
        <w:rPr>
          <w:rFonts w:ascii="Times New Roman" w:hAnsi="Times New Roman" w:cs="Times New Roman"/>
        </w:rPr>
        <w:t>Keert</w:t>
      </w:r>
      <w:proofErr w:type="spellEnd"/>
      <w:r w:rsidRPr="00E10F2B">
        <w:rPr>
          <w:rFonts w:ascii="Times New Roman" w:hAnsi="Times New Roman" w:cs="Times New Roman"/>
        </w:rPr>
        <w:t xml:space="preserve"> de </w:t>
      </w:r>
      <w:proofErr w:type="spellStart"/>
      <w:r w:rsidRPr="00E10F2B">
        <w:rPr>
          <w:rFonts w:ascii="Times New Roman" w:hAnsi="Times New Roman" w:cs="Times New Roman"/>
        </w:rPr>
        <w:t>Koe</w:t>
      </w:r>
      <w:proofErr w:type="spellEnd"/>
      <w:r w:rsidRPr="00E10F2B">
        <w:rPr>
          <w:rFonts w:ascii="Times New Roman" w:hAnsi="Times New Roman" w:cs="Times New Roman"/>
        </w:rPr>
        <w:t xml:space="preserve"> (forte)". In: </w:t>
      </w:r>
      <w:proofErr w:type="spellStart"/>
      <w:r w:rsidRPr="00E10F2B">
        <w:rPr>
          <w:rFonts w:ascii="Times New Roman" w:hAnsi="Times New Roman" w:cs="Times New Roman"/>
          <w:b/>
        </w:rPr>
        <w:t>BiblioAtlas</w:t>
      </w:r>
      <w:proofErr w:type="spellEnd"/>
      <w:r w:rsidRPr="00E10F2B">
        <w:rPr>
          <w:rFonts w:ascii="Times New Roman" w:hAnsi="Times New Roman" w:cs="Times New Roman"/>
          <w:b/>
        </w:rPr>
        <w:t xml:space="preserve"> - Biblioteca de Referências do Atlas Digital da América Lusa</w:t>
      </w:r>
      <w:r w:rsidRPr="00E10F2B">
        <w:rPr>
          <w:rFonts w:ascii="Times New Roman" w:hAnsi="Times New Roman" w:cs="Times New Roman"/>
        </w:rPr>
        <w:t>. 2018. Disponível em: </w:t>
      </w:r>
      <w:r w:rsidR="00E3357F" w:rsidRPr="00E10F2B">
        <w:rPr>
          <w:rFonts w:ascii="Times New Roman" w:hAnsi="Times New Roman" w:cs="Times New Roman"/>
        </w:rPr>
        <w:t>&lt;</w:t>
      </w:r>
      <w:hyperlink r:id="rId27" w:history="1">
        <w:r w:rsidRPr="00E10F2B">
          <w:rPr>
            <w:rStyle w:val="Hyperlink"/>
            <w:rFonts w:ascii="Times New Roman" w:hAnsi="Times New Roman" w:cs="Times New Roman"/>
            <w:color w:val="auto"/>
            <w:u w:val="none"/>
          </w:rPr>
          <w:t>http://lhs.unb.br/atlas/Keert_de_Koe_(forte)</w:t>
        </w:r>
      </w:hyperlink>
      <w:r w:rsidR="00E3357F" w:rsidRPr="00E10F2B">
        <w:rPr>
          <w:rFonts w:ascii="Times New Roman" w:hAnsi="Times New Roman" w:cs="Times New Roman"/>
        </w:rPr>
        <w:t>&gt;</w:t>
      </w:r>
      <w:r w:rsidRPr="00E10F2B">
        <w:rPr>
          <w:rFonts w:ascii="Times New Roman" w:hAnsi="Times New Roman" w:cs="Times New Roman"/>
        </w:rPr>
        <w:t>.</w:t>
      </w:r>
      <w:r w:rsidR="00E3357F" w:rsidRPr="00E10F2B">
        <w:rPr>
          <w:rFonts w:ascii="Times New Roman" w:hAnsi="Times New Roman" w:cs="Times New Roman"/>
        </w:rPr>
        <w:t xml:space="preserve"> A</w:t>
      </w:r>
      <w:r w:rsidRPr="00E10F2B">
        <w:rPr>
          <w:rFonts w:ascii="Times New Roman" w:hAnsi="Times New Roman" w:cs="Times New Roman"/>
        </w:rPr>
        <w:t>cesso</w:t>
      </w:r>
      <w:r w:rsidR="00E3357F" w:rsidRPr="00E10F2B">
        <w:rPr>
          <w:rFonts w:ascii="Times New Roman" w:hAnsi="Times New Roman" w:cs="Times New Roman"/>
        </w:rPr>
        <w:t xml:space="preserve"> em: 21 mar.</w:t>
      </w:r>
      <w:r w:rsidRPr="00E10F2B">
        <w:rPr>
          <w:rFonts w:ascii="Times New Roman" w:hAnsi="Times New Roman" w:cs="Times New Roman"/>
        </w:rPr>
        <w:t xml:space="preserve"> 2018.</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PIAGET, Jean. </w:t>
      </w:r>
      <w:r w:rsidRPr="00E10F2B">
        <w:rPr>
          <w:rFonts w:ascii="Times New Roman" w:hAnsi="Times New Roman"/>
          <w:b/>
          <w:color w:val="auto"/>
          <w:sz w:val="24"/>
          <w:szCs w:val="24"/>
        </w:rPr>
        <w:t>Seis Estudos de Psicologia</w:t>
      </w:r>
      <w:r w:rsidR="00E3357F" w:rsidRPr="00E10F2B">
        <w:rPr>
          <w:rFonts w:ascii="Times New Roman" w:hAnsi="Times New Roman"/>
          <w:color w:val="auto"/>
          <w:sz w:val="24"/>
          <w:szCs w:val="24"/>
        </w:rPr>
        <w:t>. 24. ed. Rio de Janeiro:</w:t>
      </w:r>
      <w:r w:rsidRPr="00E10F2B">
        <w:rPr>
          <w:rFonts w:ascii="Times New Roman" w:hAnsi="Times New Roman"/>
          <w:color w:val="auto"/>
          <w:sz w:val="24"/>
          <w:szCs w:val="24"/>
        </w:rPr>
        <w:t xml:space="preserve"> Forense Universitária, 2005</w:t>
      </w:r>
      <w:r w:rsidR="00E3357F" w:rsidRPr="00E10F2B">
        <w:rPr>
          <w:rFonts w:ascii="Times New Roman" w:hAnsi="Times New Roman"/>
          <w:color w:val="auto"/>
          <w:sz w:val="24"/>
          <w:szCs w:val="24"/>
        </w:rPr>
        <w:t>.</w:t>
      </w:r>
    </w:p>
    <w:p w:rsidR="00090904" w:rsidRPr="00E10F2B" w:rsidRDefault="00090904"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PINSKY</w:t>
      </w:r>
      <w:proofErr w:type="spellEnd"/>
      <w:r w:rsidRPr="00E10F2B">
        <w:rPr>
          <w:rFonts w:ascii="Times New Roman" w:hAnsi="Times New Roman"/>
          <w:color w:val="auto"/>
          <w:sz w:val="24"/>
          <w:szCs w:val="24"/>
        </w:rPr>
        <w:t xml:space="preserve">, Jaime (Org.). </w:t>
      </w:r>
      <w:r w:rsidRPr="00E10F2B">
        <w:rPr>
          <w:rFonts w:ascii="Times New Roman" w:hAnsi="Times New Roman"/>
          <w:b/>
          <w:color w:val="auto"/>
          <w:sz w:val="24"/>
          <w:szCs w:val="24"/>
        </w:rPr>
        <w:t>O ensino da história e a criação do fato</w:t>
      </w:r>
      <w:r w:rsidRPr="00E10F2B">
        <w:rPr>
          <w:rFonts w:ascii="Times New Roman" w:hAnsi="Times New Roman"/>
          <w:color w:val="auto"/>
          <w:sz w:val="24"/>
          <w:szCs w:val="24"/>
        </w:rPr>
        <w:t>. 7</w:t>
      </w:r>
      <w:r w:rsidR="00E3357F" w:rsidRPr="00E10F2B">
        <w:rPr>
          <w:rFonts w:ascii="Times New Roman" w:hAnsi="Times New Roman"/>
          <w:color w:val="auto"/>
          <w:sz w:val="24"/>
          <w:szCs w:val="24"/>
        </w:rPr>
        <w:t>.</w:t>
      </w:r>
      <w:r w:rsidRPr="00E10F2B">
        <w:rPr>
          <w:rFonts w:ascii="Times New Roman" w:hAnsi="Times New Roman"/>
          <w:color w:val="auto"/>
          <w:sz w:val="24"/>
          <w:szCs w:val="24"/>
        </w:rPr>
        <w:t xml:space="preserve"> ed. São Paulo: Contexto 1988. (Coleção Repensando o Ensino)</w:t>
      </w:r>
    </w:p>
    <w:p w:rsidR="00372CC2" w:rsidRPr="00E10F2B" w:rsidRDefault="00372CC2" w:rsidP="001364BB">
      <w:pPr>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POLLAK</w:t>
      </w:r>
      <w:proofErr w:type="spellEnd"/>
      <w:r w:rsidRPr="00E10F2B">
        <w:rPr>
          <w:rFonts w:ascii="Times New Roman" w:hAnsi="Times New Roman"/>
          <w:color w:val="auto"/>
          <w:sz w:val="24"/>
          <w:szCs w:val="24"/>
        </w:rPr>
        <w:t xml:space="preserve">, Michael. Memória, esquecimento, silêncio. </w:t>
      </w:r>
      <w:r w:rsidRPr="00E10F2B">
        <w:rPr>
          <w:rFonts w:ascii="Times New Roman" w:hAnsi="Times New Roman"/>
          <w:b/>
          <w:color w:val="auto"/>
          <w:sz w:val="24"/>
          <w:szCs w:val="24"/>
        </w:rPr>
        <w:t>Estudos Históricos</w:t>
      </w:r>
      <w:r w:rsidRPr="00E10F2B">
        <w:rPr>
          <w:rFonts w:ascii="Times New Roman" w:hAnsi="Times New Roman"/>
          <w:color w:val="auto"/>
          <w:sz w:val="24"/>
          <w:szCs w:val="24"/>
        </w:rPr>
        <w:t>. Rio de Janeiro, v. 2, n. 3, 1989. P. 3 – 15.</w:t>
      </w:r>
    </w:p>
    <w:p w:rsidR="007B7DD8" w:rsidRPr="00E10F2B" w:rsidRDefault="007B7DD8" w:rsidP="001364BB">
      <w:pPr>
        <w:spacing w:after="0" w:line="240" w:lineRule="auto"/>
        <w:rPr>
          <w:rFonts w:ascii="Times New Roman" w:hAnsi="Times New Roman"/>
          <w:color w:val="auto"/>
          <w:sz w:val="24"/>
          <w:szCs w:val="24"/>
        </w:rPr>
      </w:pPr>
    </w:p>
    <w:p w:rsidR="007B7DD8" w:rsidRPr="00E10F2B" w:rsidRDefault="00090904"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__________________________</w:t>
      </w:r>
      <w:r w:rsidR="007B7DD8" w:rsidRPr="00E10F2B">
        <w:rPr>
          <w:rFonts w:ascii="Times New Roman" w:hAnsi="Times New Roman"/>
          <w:color w:val="auto"/>
          <w:sz w:val="24"/>
          <w:szCs w:val="24"/>
        </w:rPr>
        <w:t>.</w:t>
      </w:r>
      <w:r w:rsidR="00372CC2" w:rsidRPr="00E10F2B">
        <w:rPr>
          <w:rFonts w:ascii="Times New Roman" w:hAnsi="Times New Roman"/>
          <w:color w:val="auto"/>
          <w:sz w:val="24"/>
          <w:szCs w:val="24"/>
        </w:rPr>
        <w:t xml:space="preserve"> Memória e identidade social. </w:t>
      </w:r>
      <w:r w:rsidR="00372CC2" w:rsidRPr="00E10F2B">
        <w:rPr>
          <w:rFonts w:ascii="Times New Roman" w:hAnsi="Times New Roman"/>
          <w:b/>
          <w:color w:val="auto"/>
          <w:sz w:val="24"/>
          <w:szCs w:val="24"/>
        </w:rPr>
        <w:t>Estudos Históricos</w:t>
      </w:r>
      <w:r w:rsidR="00372CC2" w:rsidRPr="00E10F2B">
        <w:rPr>
          <w:rFonts w:ascii="Times New Roman" w:hAnsi="Times New Roman"/>
          <w:color w:val="auto"/>
          <w:sz w:val="24"/>
          <w:szCs w:val="24"/>
        </w:rPr>
        <w:t xml:space="preserve">. Rio de </w:t>
      </w: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Janeiro, v. 5, n. 10, 1992. 200 – 212.</w:t>
      </w:r>
    </w:p>
    <w:p w:rsidR="007B7DD8" w:rsidRPr="00E10F2B" w:rsidRDefault="007B7DD8"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POSSAS, Lídia Maria Vianna. </w:t>
      </w:r>
      <w:r w:rsidRPr="00E10F2B">
        <w:rPr>
          <w:rFonts w:ascii="Times New Roman" w:hAnsi="Times New Roman"/>
          <w:b/>
          <w:color w:val="auto"/>
          <w:sz w:val="24"/>
          <w:szCs w:val="24"/>
        </w:rPr>
        <w:t>História do lugar, identidade e cidadania</w:t>
      </w:r>
      <w:r w:rsidRPr="00E10F2B">
        <w:rPr>
          <w:rFonts w:ascii="Times New Roman" w:hAnsi="Times New Roman"/>
          <w:color w:val="auto"/>
          <w:sz w:val="24"/>
          <w:szCs w:val="24"/>
        </w:rPr>
        <w:t>: as tradições e fotografia como o resgate de histórias dos bairros de Marília. Marília-SP, [s.n.], 2003. P. 272- 281.</w:t>
      </w:r>
    </w:p>
    <w:p w:rsidR="007B7DD8" w:rsidRPr="00E10F2B" w:rsidRDefault="007B7DD8"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REIS, José Carlos. </w:t>
      </w:r>
      <w:r w:rsidRPr="00E10F2B">
        <w:rPr>
          <w:rFonts w:ascii="Times New Roman" w:hAnsi="Times New Roman"/>
          <w:b/>
          <w:color w:val="auto"/>
          <w:sz w:val="24"/>
          <w:szCs w:val="24"/>
        </w:rPr>
        <w:t>As identidades do Brasil</w:t>
      </w:r>
      <w:r w:rsidRPr="00E10F2B">
        <w:rPr>
          <w:rFonts w:ascii="Times New Roman" w:hAnsi="Times New Roman"/>
          <w:color w:val="auto"/>
          <w:sz w:val="24"/>
          <w:szCs w:val="24"/>
        </w:rPr>
        <w:t xml:space="preserve">: de </w:t>
      </w:r>
      <w:proofErr w:type="spellStart"/>
      <w:r w:rsidRPr="00E10F2B">
        <w:rPr>
          <w:rFonts w:ascii="Times New Roman" w:hAnsi="Times New Roman"/>
          <w:color w:val="auto"/>
          <w:sz w:val="24"/>
          <w:szCs w:val="24"/>
        </w:rPr>
        <w:t>Varnhagen</w:t>
      </w:r>
      <w:proofErr w:type="spellEnd"/>
      <w:r w:rsidRPr="00E10F2B">
        <w:rPr>
          <w:rFonts w:ascii="Times New Roman" w:hAnsi="Times New Roman"/>
          <w:color w:val="auto"/>
          <w:sz w:val="24"/>
          <w:szCs w:val="24"/>
        </w:rPr>
        <w:t xml:space="preserve"> a FHC. Rio de Janeiro</w:t>
      </w:r>
      <w:r w:rsidR="00E3357F" w:rsidRPr="00E10F2B">
        <w:rPr>
          <w:rFonts w:ascii="Times New Roman" w:hAnsi="Times New Roman"/>
          <w:color w:val="auto"/>
          <w:sz w:val="24"/>
          <w:szCs w:val="24"/>
        </w:rPr>
        <w:t>:</w:t>
      </w:r>
      <w:r w:rsidRPr="00E10F2B">
        <w:rPr>
          <w:rFonts w:ascii="Times New Roman" w:hAnsi="Times New Roman"/>
          <w:color w:val="auto"/>
          <w:sz w:val="24"/>
          <w:szCs w:val="24"/>
        </w:rPr>
        <w:t xml:space="preserve"> Editora Fundação Getúlio Vargas, 2007.</w:t>
      </w:r>
    </w:p>
    <w:p w:rsidR="007B7DD8" w:rsidRPr="00E10F2B" w:rsidRDefault="007B7DD8"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E3357F" w:rsidP="001364BB">
      <w:pPr>
        <w:autoSpaceDE w:val="0"/>
        <w:autoSpaceDN w:val="0"/>
        <w:adjustRightInd w:val="0"/>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REZNIK</w:t>
      </w:r>
      <w:proofErr w:type="spellEnd"/>
      <w:r w:rsidRPr="00E10F2B">
        <w:rPr>
          <w:rFonts w:ascii="Times New Roman" w:hAnsi="Times New Roman"/>
          <w:color w:val="auto"/>
          <w:sz w:val="24"/>
          <w:szCs w:val="24"/>
        </w:rPr>
        <w:t>, Luís. Qual o lugar da história local?</w:t>
      </w:r>
      <w:r w:rsidR="00372CC2" w:rsidRPr="00E10F2B">
        <w:rPr>
          <w:rFonts w:ascii="Times New Roman" w:hAnsi="Times New Roman"/>
          <w:color w:val="auto"/>
          <w:sz w:val="24"/>
          <w:szCs w:val="24"/>
        </w:rPr>
        <w:t xml:space="preserve"> Apresentado no V </w:t>
      </w:r>
      <w:proofErr w:type="spellStart"/>
      <w:r w:rsidR="00372CC2" w:rsidRPr="00E10F2B">
        <w:rPr>
          <w:rFonts w:ascii="Times New Roman" w:hAnsi="Times New Roman"/>
          <w:color w:val="auto"/>
          <w:sz w:val="24"/>
          <w:szCs w:val="24"/>
        </w:rPr>
        <w:t>Taller</w:t>
      </w:r>
      <w:proofErr w:type="spellEnd"/>
      <w:r w:rsidR="00372CC2" w:rsidRPr="00E10F2B">
        <w:rPr>
          <w:rFonts w:ascii="Times New Roman" w:hAnsi="Times New Roman"/>
          <w:color w:val="auto"/>
          <w:sz w:val="24"/>
          <w:szCs w:val="24"/>
        </w:rPr>
        <w:t xml:space="preserve"> Internacional de </w:t>
      </w:r>
      <w:proofErr w:type="spellStart"/>
      <w:proofErr w:type="gramStart"/>
      <w:r w:rsidR="00372CC2" w:rsidRPr="00E10F2B">
        <w:rPr>
          <w:rFonts w:ascii="Times New Roman" w:hAnsi="Times New Roman"/>
          <w:color w:val="auto"/>
          <w:sz w:val="24"/>
          <w:szCs w:val="24"/>
        </w:rPr>
        <w:t>Historia</w:t>
      </w:r>
      <w:proofErr w:type="spellEnd"/>
      <w:proofErr w:type="gramEnd"/>
      <w:r w:rsidR="00372CC2" w:rsidRPr="00E10F2B">
        <w:rPr>
          <w:rFonts w:ascii="Times New Roman" w:hAnsi="Times New Roman"/>
          <w:color w:val="auto"/>
          <w:sz w:val="24"/>
          <w:szCs w:val="24"/>
        </w:rPr>
        <w:t xml:space="preserve"> Regional y Local.</w:t>
      </w:r>
      <w:r w:rsidRPr="00E10F2B">
        <w:rPr>
          <w:rFonts w:ascii="Times New Roman" w:hAnsi="Times New Roman"/>
          <w:b/>
          <w:color w:val="auto"/>
          <w:sz w:val="24"/>
          <w:szCs w:val="24"/>
        </w:rPr>
        <w:t xml:space="preserve"> Anais.</w:t>
      </w:r>
      <w:r w:rsidR="00372CC2" w:rsidRPr="00E10F2B">
        <w:rPr>
          <w:rFonts w:ascii="Times New Roman" w:hAnsi="Times New Roman"/>
          <w:color w:val="auto"/>
          <w:sz w:val="24"/>
          <w:szCs w:val="24"/>
        </w:rPr>
        <w:t xml:space="preserve"> Havana/Cuba, 2002. Disponível em </w:t>
      </w:r>
      <w:r w:rsidRPr="00E10F2B">
        <w:rPr>
          <w:rFonts w:ascii="Times New Roman" w:hAnsi="Times New Roman"/>
          <w:color w:val="auto"/>
          <w:sz w:val="24"/>
          <w:szCs w:val="24"/>
        </w:rPr>
        <w:t>&lt;w</w:t>
      </w:r>
      <w:r w:rsidR="00372CC2" w:rsidRPr="00E10F2B">
        <w:rPr>
          <w:rFonts w:ascii="Times New Roman" w:hAnsi="Times New Roman"/>
          <w:color w:val="auto"/>
          <w:sz w:val="24"/>
          <w:szCs w:val="24"/>
        </w:rPr>
        <w:t>ww.historiadesaogoncalo.pro.br/txt_hsg_artigo_03.pdf</w:t>
      </w:r>
      <w:r w:rsidRPr="00E10F2B">
        <w:rPr>
          <w:rFonts w:ascii="Times New Roman" w:hAnsi="Times New Roman"/>
          <w:color w:val="auto"/>
          <w:sz w:val="24"/>
          <w:szCs w:val="24"/>
        </w:rPr>
        <w:t>&gt;</w:t>
      </w:r>
      <w:r w:rsidR="00372CC2" w:rsidRPr="00E10F2B">
        <w:rPr>
          <w:rFonts w:ascii="Times New Roman" w:hAnsi="Times New Roman"/>
          <w:color w:val="auto"/>
          <w:sz w:val="24"/>
          <w:szCs w:val="24"/>
        </w:rPr>
        <w:t>. Acesso em</w:t>
      </w:r>
      <w:r w:rsidRPr="00E10F2B">
        <w:rPr>
          <w:rFonts w:ascii="Times New Roman" w:hAnsi="Times New Roman"/>
          <w:color w:val="auto"/>
          <w:sz w:val="24"/>
          <w:szCs w:val="24"/>
        </w:rPr>
        <w:t>: 01 fev.</w:t>
      </w:r>
      <w:r w:rsidR="00372CC2" w:rsidRPr="00E10F2B">
        <w:rPr>
          <w:rFonts w:ascii="Times New Roman" w:hAnsi="Times New Roman"/>
          <w:color w:val="auto"/>
          <w:sz w:val="24"/>
          <w:szCs w:val="24"/>
        </w:rPr>
        <w:t xml:space="preserve"> 2018.</w:t>
      </w:r>
    </w:p>
    <w:p w:rsidR="007B7DD8" w:rsidRPr="00E10F2B" w:rsidRDefault="007B7DD8"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ROMANELLI</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Otaíza</w:t>
      </w:r>
      <w:proofErr w:type="spellEnd"/>
      <w:r w:rsidRPr="00E10F2B">
        <w:rPr>
          <w:rFonts w:ascii="Times New Roman" w:hAnsi="Times New Roman"/>
          <w:color w:val="auto"/>
          <w:sz w:val="24"/>
          <w:szCs w:val="24"/>
        </w:rPr>
        <w:t xml:space="preserve"> de Oliveira. </w:t>
      </w:r>
      <w:r w:rsidR="00E3357F" w:rsidRPr="00E10F2B">
        <w:rPr>
          <w:rFonts w:ascii="Times New Roman" w:hAnsi="Times New Roman"/>
          <w:b/>
          <w:color w:val="auto"/>
          <w:sz w:val="24"/>
          <w:szCs w:val="24"/>
        </w:rPr>
        <w:t>História da e</w:t>
      </w:r>
      <w:r w:rsidRPr="00E10F2B">
        <w:rPr>
          <w:rFonts w:ascii="Times New Roman" w:hAnsi="Times New Roman"/>
          <w:b/>
          <w:color w:val="auto"/>
          <w:sz w:val="24"/>
          <w:szCs w:val="24"/>
        </w:rPr>
        <w:t>ducação no Brasil (1930/1973)</w:t>
      </w:r>
      <w:r w:rsidRPr="00E10F2B">
        <w:rPr>
          <w:rFonts w:ascii="Times New Roman" w:hAnsi="Times New Roman"/>
          <w:color w:val="auto"/>
          <w:sz w:val="24"/>
          <w:szCs w:val="24"/>
        </w:rPr>
        <w:t>. 29</w:t>
      </w:r>
      <w:r w:rsidR="00E3357F" w:rsidRPr="00E10F2B">
        <w:rPr>
          <w:rFonts w:ascii="Times New Roman" w:hAnsi="Times New Roman"/>
          <w:color w:val="auto"/>
          <w:sz w:val="24"/>
          <w:szCs w:val="24"/>
        </w:rPr>
        <w:t>.</w:t>
      </w:r>
      <w:r w:rsidRPr="00E10F2B">
        <w:rPr>
          <w:rFonts w:ascii="Times New Roman" w:hAnsi="Times New Roman"/>
          <w:color w:val="auto"/>
          <w:sz w:val="24"/>
          <w:szCs w:val="24"/>
        </w:rPr>
        <w:t xml:space="preserve"> ed. Petrópolis: Vozes, 1986. </w:t>
      </w:r>
    </w:p>
    <w:p w:rsidR="007B7DD8" w:rsidRPr="00E10F2B" w:rsidRDefault="007B7DD8"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RÜSEN</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Jörn</w:t>
      </w:r>
      <w:proofErr w:type="spellEnd"/>
      <w:r w:rsidRPr="00E10F2B">
        <w:rPr>
          <w:rFonts w:ascii="Times New Roman" w:hAnsi="Times New Roman"/>
          <w:color w:val="auto"/>
          <w:sz w:val="24"/>
          <w:szCs w:val="24"/>
        </w:rPr>
        <w:t xml:space="preserve">: </w:t>
      </w:r>
      <w:r w:rsidRPr="00E10F2B">
        <w:rPr>
          <w:rFonts w:ascii="Times New Roman" w:hAnsi="Times New Roman"/>
          <w:b/>
          <w:color w:val="auto"/>
          <w:sz w:val="24"/>
          <w:szCs w:val="24"/>
        </w:rPr>
        <w:t>Razão histórica</w:t>
      </w:r>
      <w:r w:rsidRPr="00E10F2B">
        <w:rPr>
          <w:rFonts w:ascii="Times New Roman" w:hAnsi="Times New Roman"/>
          <w:color w:val="auto"/>
          <w:sz w:val="24"/>
          <w:szCs w:val="24"/>
        </w:rPr>
        <w:t>: teoria da história: fundamentos da ciência histórica. Brasília: Editora da UnB, 2001.</w:t>
      </w:r>
    </w:p>
    <w:p w:rsidR="007B7DD8" w:rsidRPr="00E10F2B" w:rsidRDefault="007B7DD8"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SAMUEL, Raphael. História local e história oral. </w:t>
      </w:r>
      <w:r w:rsidRPr="00E10F2B">
        <w:rPr>
          <w:rFonts w:ascii="Times New Roman" w:hAnsi="Times New Roman"/>
          <w:b/>
          <w:color w:val="auto"/>
          <w:sz w:val="24"/>
          <w:szCs w:val="24"/>
        </w:rPr>
        <w:t>Revista Brasileira de História</w:t>
      </w:r>
      <w:r w:rsidRPr="00E10F2B">
        <w:rPr>
          <w:rFonts w:ascii="Times New Roman" w:hAnsi="Times New Roman"/>
          <w:color w:val="auto"/>
          <w:sz w:val="24"/>
          <w:szCs w:val="24"/>
        </w:rPr>
        <w:t>, São Paulo, v. 9 n.9, p. 219-254, set 89/</w:t>
      </w:r>
      <w:proofErr w:type="spellStart"/>
      <w:r w:rsidRPr="00E10F2B">
        <w:rPr>
          <w:rFonts w:ascii="Times New Roman" w:hAnsi="Times New Roman"/>
          <w:color w:val="auto"/>
          <w:sz w:val="24"/>
          <w:szCs w:val="24"/>
        </w:rPr>
        <w:t>fev</w:t>
      </w:r>
      <w:proofErr w:type="spellEnd"/>
      <w:r w:rsidRPr="00E10F2B">
        <w:rPr>
          <w:rFonts w:ascii="Times New Roman" w:hAnsi="Times New Roman"/>
          <w:color w:val="auto"/>
          <w:sz w:val="24"/>
          <w:szCs w:val="24"/>
        </w:rPr>
        <w:t xml:space="preserve"> 90.</w:t>
      </w:r>
    </w:p>
    <w:p w:rsidR="007B7DD8" w:rsidRPr="00E10F2B" w:rsidRDefault="007B7DD8" w:rsidP="001364BB">
      <w:pPr>
        <w:spacing w:after="0" w:line="240" w:lineRule="auto"/>
        <w:rPr>
          <w:rFonts w:ascii="Times New Roman" w:hAnsi="Times New Roman"/>
          <w:color w:val="auto"/>
          <w:sz w:val="24"/>
          <w:szCs w:val="24"/>
          <w:shd w:val="clear" w:color="auto" w:fill="FFFFFF"/>
        </w:rPr>
      </w:pPr>
    </w:p>
    <w:p w:rsidR="00372CC2" w:rsidRPr="00E10F2B" w:rsidRDefault="00372CC2" w:rsidP="001364BB">
      <w:pPr>
        <w:spacing w:after="0" w:line="240" w:lineRule="auto"/>
        <w:rPr>
          <w:rFonts w:ascii="Times New Roman" w:hAnsi="Times New Roman"/>
          <w:color w:val="auto"/>
          <w:sz w:val="24"/>
          <w:szCs w:val="24"/>
        </w:rPr>
      </w:pPr>
      <w:r w:rsidRPr="00E10F2B">
        <w:rPr>
          <w:rFonts w:ascii="Times New Roman" w:hAnsi="Times New Roman"/>
          <w:color w:val="auto"/>
          <w:sz w:val="24"/>
          <w:szCs w:val="24"/>
          <w:shd w:val="clear" w:color="auto" w:fill="FFFFFF"/>
        </w:rPr>
        <w:t xml:space="preserve">SANTOS. </w:t>
      </w:r>
      <w:proofErr w:type="spellStart"/>
      <w:r w:rsidRPr="00E10F2B">
        <w:rPr>
          <w:rFonts w:ascii="Times New Roman" w:hAnsi="Times New Roman"/>
          <w:color w:val="auto"/>
          <w:sz w:val="24"/>
          <w:szCs w:val="24"/>
          <w:shd w:val="clear" w:color="auto" w:fill="FFFFFF"/>
        </w:rPr>
        <w:t>Edméa</w:t>
      </w:r>
      <w:proofErr w:type="spellEnd"/>
      <w:r w:rsidRPr="00E10F2B">
        <w:rPr>
          <w:rFonts w:ascii="Times New Roman" w:hAnsi="Times New Roman"/>
          <w:color w:val="auto"/>
          <w:sz w:val="24"/>
          <w:szCs w:val="24"/>
          <w:shd w:val="clear" w:color="auto" w:fill="FFFFFF"/>
        </w:rPr>
        <w:t xml:space="preserve"> Oliveira. Ambientes virtuais de aprendizagem: por autorias livre, plurais e gratuitas. In: </w:t>
      </w:r>
      <w:r w:rsidRPr="00E10F2B">
        <w:rPr>
          <w:rFonts w:ascii="Times New Roman" w:hAnsi="Times New Roman"/>
          <w:b/>
          <w:color w:val="auto"/>
          <w:sz w:val="24"/>
          <w:szCs w:val="24"/>
          <w:shd w:val="clear" w:color="auto" w:fill="FFFFFF"/>
        </w:rPr>
        <w:t xml:space="preserve">Revista </w:t>
      </w:r>
      <w:proofErr w:type="spellStart"/>
      <w:r w:rsidRPr="00E10F2B">
        <w:rPr>
          <w:rFonts w:ascii="Times New Roman" w:hAnsi="Times New Roman"/>
          <w:b/>
          <w:color w:val="auto"/>
          <w:sz w:val="24"/>
          <w:szCs w:val="24"/>
          <w:shd w:val="clear" w:color="auto" w:fill="FFFFFF"/>
        </w:rPr>
        <w:t>FAEBA</w:t>
      </w:r>
      <w:proofErr w:type="spellEnd"/>
      <w:r w:rsidRPr="00E10F2B">
        <w:rPr>
          <w:rFonts w:ascii="Times New Roman" w:hAnsi="Times New Roman"/>
          <w:color w:val="auto"/>
          <w:sz w:val="24"/>
          <w:szCs w:val="24"/>
          <w:shd w:val="clear" w:color="auto" w:fill="FFFFFF"/>
        </w:rPr>
        <w:t xml:space="preserve">, v.12, no. 18.2003(no prelo). Disponível em </w:t>
      </w:r>
      <w:r w:rsidR="00E3357F" w:rsidRPr="00E10F2B">
        <w:rPr>
          <w:rFonts w:ascii="Times New Roman" w:hAnsi="Times New Roman"/>
          <w:color w:val="auto"/>
          <w:sz w:val="24"/>
          <w:szCs w:val="24"/>
          <w:shd w:val="clear" w:color="auto" w:fill="FFFFFF"/>
        </w:rPr>
        <w:t>&lt;</w:t>
      </w:r>
      <w:r w:rsidRPr="00E10F2B">
        <w:rPr>
          <w:rFonts w:ascii="Times New Roman" w:hAnsi="Times New Roman"/>
          <w:color w:val="auto"/>
          <w:sz w:val="24"/>
          <w:szCs w:val="24"/>
          <w:shd w:val="clear" w:color="auto" w:fill="FFFFFF"/>
        </w:rPr>
        <w:t>http://www.comunidadesvirtuais.pro.br/hipertexto/home/ava.pdf</w:t>
      </w:r>
      <w:r w:rsidR="00E3357F" w:rsidRPr="00E10F2B">
        <w:rPr>
          <w:rFonts w:ascii="Times New Roman" w:hAnsi="Times New Roman"/>
          <w:color w:val="auto"/>
          <w:sz w:val="24"/>
          <w:szCs w:val="24"/>
          <w:shd w:val="clear" w:color="auto" w:fill="FFFFFF"/>
        </w:rPr>
        <w:t>&gt;</w:t>
      </w:r>
      <w:r w:rsidRPr="00E10F2B">
        <w:rPr>
          <w:rFonts w:ascii="Times New Roman" w:hAnsi="Times New Roman"/>
          <w:color w:val="auto"/>
          <w:sz w:val="24"/>
          <w:szCs w:val="24"/>
          <w:shd w:val="clear" w:color="auto" w:fill="FFFFFF"/>
        </w:rPr>
        <w:t>. Acesso em</w:t>
      </w:r>
      <w:r w:rsidR="00E3357F" w:rsidRPr="00E10F2B">
        <w:rPr>
          <w:rFonts w:ascii="Times New Roman" w:hAnsi="Times New Roman"/>
          <w:color w:val="auto"/>
          <w:sz w:val="24"/>
          <w:szCs w:val="24"/>
          <w:shd w:val="clear" w:color="auto" w:fill="FFFFFF"/>
        </w:rPr>
        <w:t>:</w:t>
      </w:r>
      <w:r w:rsidRPr="00E10F2B">
        <w:rPr>
          <w:rFonts w:ascii="Times New Roman" w:hAnsi="Times New Roman"/>
          <w:color w:val="auto"/>
          <w:sz w:val="24"/>
          <w:szCs w:val="24"/>
          <w:shd w:val="clear" w:color="auto" w:fill="FFFFFF"/>
        </w:rPr>
        <w:t xml:space="preserve"> 22</w:t>
      </w:r>
      <w:r w:rsidR="00E3357F" w:rsidRPr="00E10F2B">
        <w:rPr>
          <w:rFonts w:ascii="Times New Roman" w:hAnsi="Times New Roman"/>
          <w:color w:val="auto"/>
          <w:sz w:val="24"/>
          <w:szCs w:val="24"/>
          <w:shd w:val="clear" w:color="auto" w:fill="FFFFFF"/>
        </w:rPr>
        <w:t xml:space="preserve"> mar. </w:t>
      </w:r>
      <w:r w:rsidRPr="00E10F2B">
        <w:rPr>
          <w:rFonts w:ascii="Times New Roman" w:hAnsi="Times New Roman"/>
          <w:color w:val="auto"/>
          <w:sz w:val="24"/>
          <w:szCs w:val="24"/>
          <w:shd w:val="clear" w:color="auto" w:fill="FFFFFF"/>
        </w:rPr>
        <w:t>2018</w:t>
      </w:r>
      <w:r w:rsidR="00E3357F" w:rsidRPr="00E10F2B">
        <w:rPr>
          <w:rFonts w:ascii="Times New Roman" w:hAnsi="Times New Roman"/>
          <w:color w:val="auto"/>
          <w:sz w:val="24"/>
          <w:szCs w:val="24"/>
          <w:shd w:val="clear" w:color="auto" w:fill="FFFFFF"/>
        </w:rPr>
        <w:t>.</w:t>
      </w:r>
      <w:r w:rsidRPr="00E10F2B">
        <w:rPr>
          <w:rFonts w:ascii="Times New Roman" w:hAnsi="Times New Roman"/>
          <w:color w:val="auto"/>
          <w:sz w:val="24"/>
          <w:szCs w:val="24"/>
          <w:shd w:val="clear" w:color="auto" w:fill="FFFFFF"/>
        </w:rPr>
        <w:t> </w:t>
      </w:r>
    </w:p>
    <w:p w:rsidR="007B7DD8" w:rsidRPr="00E10F2B" w:rsidRDefault="007B7DD8" w:rsidP="001364BB">
      <w:pPr>
        <w:tabs>
          <w:tab w:val="left" w:pos="5120"/>
        </w:tabs>
        <w:spacing w:after="0" w:line="240" w:lineRule="auto"/>
        <w:rPr>
          <w:rFonts w:ascii="Times New Roman" w:hAnsi="Times New Roman"/>
          <w:color w:val="auto"/>
          <w:sz w:val="24"/>
          <w:szCs w:val="24"/>
        </w:rPr>
      </w:pPr>
    </w:p>
    <w:p w:rsidR="00372CC2" w:rsidRPr="00E10F2B" w:rsidRDefault="00372CC2" w:rsidP="001364BB">
      <w:pPr>
        <w:tabs>
          <w:tab w:val="left" w:pos="5120"/>
        </w:tabs>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SANTOS, Joaquim Justino Moura. </w:t>
      </w:r>
      <w:r w:rsidRPr="00E10F2B">
        <w:rPr>
          <w:rFonts w:ascii="Times New Roman" w:hAnsi="Times New Roman"/>
          <w:b/>
          <w:color w:val="auto"/>
          <w:sz w:val="24"/>
          <w:szCs w:val="24"/>
        </w:rPr>
        <w:t>De freguesias rurais a subúrbio</w:t>
      </w:r>
      <w:r w:rsidRPr="00E10F2B">
        <w:rPr>
          <w:rFonts w:ascii="Times New Roman" w:hAnsi="Times New Roman"/>
          <w:color w:val="auto"/>
          <w:sz w:val="24"/>
          <w:szCs w:val="24"/>
        </w:rPr>
        <w:t xml:space="preserve">: Inhaúma e Irajá no município do Rio e </w:t>
      </w:r>
      <w:proofErr w:type="gramStart"/>
      <w:r w:rsidRPr="00E10F2B">
        <w:rPr>
          <w:rFonts w:ascii="Times New Roman" w:hAnsi="Times New Roman"/>
          <w:color w:val="auto"/>
          <w:sz w:val="24"/>
          <w:szCs w:val="24"/>
        </w:rPr>
        <w:t>Janeiro</w:t>
      </w:r>
      <w:proofErr w:type="gramEnd"/>
      <w:r w:rsidRPr="00E10F2B">
        <w:rPr>
          <w:rFonts w:ascii="Times New Roman" w:hAnsi="Times New Roman"/>
          <w:color w:val="auto"/>
          <w:sz w:val="24"/>
          <w:szCs w:val="24"/>
        </w:rPr>
        <w:t>. Tese (Doutorado em História Social) Universidade de São Paulo, São Paulo, 1996.</w:t>
      </w:r>
    </w:p>
    <w:p w:rsidR="007B7DD8" w:rsidRPr="00E10F2B" w:rsidRDefault="007B7DD8"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________________________. História do lugar: um método de ensino e pesquisa para as escolas de nível médio e fundamental. </w:t>
      </w:r>
      <w:r w:rsidRPr="00E10F2B">
        <w:rPr>
          <w:rFonts w:ascii="Times New Roman" w:hAnsi="Times New Roman"/>
          <w:b/>
          <w:color w:val="auto"/>
          <w:sz w:val="24"/>
          <w:szCs w:val="24"/>
        </w:rPr>
        <w:t>História, Ciências, Saúde</w:t>
      </w:r>
      <w:r w:rsidRPr="00E10F2B">
        <w:rPr>
          <w:rFonts w:ascii="Times New Roman" w:hAnsi="Times New Roman"/>
          <w:color w:val="auto"/>
          <w:sz w:val="24"/>
          <w:szCs w:val="24"/>
        </w:rPr>
        <w:t>. Manguinhos, Rio de Janeiro, vol. 9(1):105-24, jan.-abr. 2002.</w:t>
      </w:r>
    </w:p>
    <w:p w:rsidR="007B7DD8" w:rsidRPr="00E10F2B" w:rsidRDefault="007B7DD8" w:rsidP="001364BB">
      <w:pPr>
        <w:autoSpaceDE w:val="0"/>
        <w:autoSpaceDN w:val="0"/>
        <w:adjustRightInd w:val="0"/>
        <w:spacing w:after="0" w:line="240" w:lineRule="auto"/>
        <w:rPr>
          <w:rFonts w:ascii="Times New Roman" w:hAnsi="Times New Roman"/>
          <w:iCs/>
          <w:color w:val="auto"/>
          <w:sz w:val="24"/>
          <w:szCs w:val="24"/>
          <w:lang w:eastAsia="pt-BR"/>
        </w:rPr>
      </w:pPr>
    </w:p>
    <w:p w:rsidR="00372CC2" w:rsidRPr="00E10F2B" w:rsidRDefault="00E3357F" w:rsidP="001364BB">
      <w:pPr>
        <w:autoSpaceDE w:val="0"/>
        <w:autoSpaceDN w:val="0"/>
        <w:adjustRightInd w:val="0"/>
        <w:spacing w:after="0" w:line="240" w:lineRule="auto"/>
        <w:rPr>
          <w:rFonts w:ascii="Times New Roman" w:hAnsi="Times New Roman"/>
          <w:iCs/>
          <w:color w:val="auto"/>
          <w:sz w:val="24"/>
          <w:szCs w:val="24"/>
          <w:lang w:eastAsia="pt-BR"/>
        </w:rPr>
      </w:pPr>
      <w:r w:rsidRPr="00E10F2B">
        <w:rPr>
          <w:rFonts w:ascii="Times New Roman" w:hAnsi="Times New Roman"/>
          <w:iCs/>
          <w:color w:val="auto"/>
          <w:sz w:val="24"/>
          <w:szCs w:val="24"/>
          <w:lang w:eastAsia="pt-BR"/>
        </w:rPr>
        <w:t xml:space="preserve">SANTOS, </w:t>
      </w:r>
      <w:r w:rsidR="00372CC2" w:rsidRPr="00E10F2B">
        <w:rPr>
          <w:rFonts w:ascii="Times New Roman" w:hAnsi="Times New Roman"/>
          <w:iCs/>
          <w:color w:val="auto"/>
          <w:sz w:val="24"/>
          <w:szCs w:val="24"/>
          <w:lang w:eastAsia="pt-BR"/>
        </w:rPr>
        <w:t xml:space="preserve">Magno Francisco de Jesus. </w:t>
      </w:r>
      <w:r w:rsidR="00372CC2" w:rsidRPr="00E10F2B">
        <w:rPr>
          <w:rFonts w:ascii="Times New Roman" w:hAnsi="Times New Roman"/>
          <w:bCs/>
          <w:color w:val="auto"/>
          <w:sz w:val="24"/>
          <w:szCs w:val="24"/>
          <w:lang w:eastAsia="pt-BR"/>
        </w:rPr>
        <w:t xml:space="preserve">O Grupo Escolar Barão de </w:t>
      </w:r>
      <w:proofErr w:type="spellStart"/>
      <w:r w:rsidR="00372CC2" w:rsidRPr="00E10F2B">
        <w:rPr>
          <w:rFonts w:ascii="Times New Roman" w:hAnsi="Times New Roman"/>
          <w:bCs/>
          <w:color w:val="auto"/>
          <w:sz w:val="24"/>
          <w:szCs w:val="24"/>
          <w:lang w:eastAsia="pt-BR"/>
        </w:rPr>
        <w:t>Maroim</w:t>
      </w:r>
      <w:proofErr w:type="spellEnd"/>
      <w:r w:rsidR="00372CC2" w:rsidRPr="00E10F2B">
        <w:rPr>
          <w:rFonts w:ascii="Times New Roman" w:hAnsi="Times New Roman"/>
          <w:bCs/>
          <w:color w:val="auto"/>
          <w:sz w:val="24"/>
          <w:szCs w:val="24"/>
          <w:lang w:eastAsia="pt-BR"/>
        </w:rPr>
        <w:t xml:space="preserve"> e a política educacional na primeira metade do século </w:t>
      </w:r>
      <w:proofErr w:type="spellStart"/>
      <w:r w:rsidR="00372CC2" w:rsidRPr="00E10F2B">
        <w:rPr>
          <w:rFonts w:ascii="Times New Roman" w:hAnsi="Times New Roman"/>
          <w:bCs/>
          <w:color w:val="auto"/>
          <w:sz w:val="24"/>
          <w:szCs w:val="24"/>
          <w:lang w:eastAsia="pt-BR"/>
        </w:rPr>
        <w:t>XX</w:t>
      </w:r>
      <w:proofErr w:type="spellEnd"/>
      <w:r w:rsidR="00372CC2" w:rsidRPr="00E10F2B">
        <w:rPr>
          <w:rFonts w:ascii="Times New Roman" w:hAnsi="Times New Roman"/>
          <w:bCs/>
          <w:color w:val="auto"/>
          <w:sz w:val="24"/>
          <w:szCs w:val="24"/>
          <w:lang w:eastAsia="pt-BR"/>
        </w:rPr>
        <w:t xml:space="preserve">. </w:t>
      </w:r>
      <w:r w:rsidR="00372CC2" w:rsidRPr="00E10F2B">
        <w:rPr>
          <w:rFonts w:ascii="Times New Roman" w:hAnsi="Times New Roman"/>
          <w:b/>
          <w:iCs/>
          <w:color w:val="auto"/>
          <w:sz w:val="24"/>
          <w:szCs w:val="24"/>
          <w:lang w:eastAsia="pt-BR"/>
        </w:rPr>
        <w:t>Revista Tempos e Espaços em Educação</w:t>
      </w:r>
      <w:r w:rsidR="00372CC2" w:rsidRPr="00E10F2B">
        <w:rPr>
          <w:rFonts w:ascii="Times New Roman" w:hAnsi="Times New Roman"/>
          <w:iCs/>
          <w:color w:val="auto"/>
          <w:sz w:val="24"/>
          <w:szCs w:val="24"/>
          <w:lang w:eastAsia="pt-BR"/>
        </w:rPr>
        <w:t>, v. 2, p. 37-52, jan./jun. 2009</w:t>
      </w:r>
      <w:r w:rsidRPr="00E10F2B">
        <w:rPr>
          <w:rFonts w:ascii="Times New Roman" w:hAnsi="Times New Roman"/>
          <w:iCs/>
          <w:color w:val="auto"/>
          <w:sz w:val="24"/>
          <w:szCs w:val="24"/>
          <w:lang w:eastAsia="pt-BR"/>
        </w:rPr>
        <w:t>.</w:t>
      </w:r>
    </w:p>
    <w:p w:rsidR="007B7DD8" w:rsidRPr="00E10F2B" w:rsidRDefault="007B7DD8" w:rsidP="001364BB">
      <w:pPr>
        <w:autoSpaceDE w:val="0"/>
        <w:autoSpaceDN w:val="0"/>
        <w:adjustRightInd w:val="0"/>
        <w:spacing w:after="0" w:line="240" w:lineRule="auto"/>
        <w:rPr>
          <w:rFonts w:ascii="Times New Roman" w:hAnsi="Times New Roman"/>
          <w:iCs/>
          <w:color w:val="auto"/>
          <w:sz w:val="24"/>
          <w:szCs w:val="24"/>
          <w:lang w:eastAsia="pt-BR"/>
        </w:rPr>
      </w:pPr>
    </w:p>
    <w:p w:rsidR="00372CC2" w:rsidRPr="00E10F2B" w:rsidRDefault="007B7DD8" w:rsidP="001364BB">
      <w:pPr>
        <w:autoSpaceDE w:val="0"/>
        <w:autoSpaceDN w:val="0"/>
        <w:adjustRightInd w:val="0"/>
        <w:spacing w:after="0" w:line="240" w:lineRule="auto"/>
        <w:rPr>
          <w:rFonts w:ascii="Times New Roman" w:hAnsi="Times New Roman"/>
          <w:color w:val="auto"/>
          <w:sz w:val="24"/>
          <w:szCs w:val="24"/>
          <w:lang w:eastAsia="pt-BR"/>
        </w:rPr>
      </w:pPr>
      <w:r w:rsidRPr="00E10F2B">
        <w:rPr>
          <w:rFonts w:ascii="Times New Roman" w:hAnsi="Times New Roman"/>
          <w:iCs/>
          <w:color w:val="auto"/>
          <w:sz w:val="24"/>
          <w:szCs w:val="24"/>
          <w:lang w:eastAsia="pt-BR"/>
        </w:rPr>
        <w:t>_________________________</w:t>
      </w:r>
      <w:r w:rsidR="00372CC2" w:rsidRPr="00E10F2B">
        <w:rPr>
          <w:rFonts w:ascii="Times New Roman" w:hAnsi="Times New Roman"/>
          <w:iCs/>
          <w:color w:val="auto"/>
          <w:sz w:val="24"/>
          <w:szCs w:val="24"/>
          <w:lang w:eastAsia="pt-BR"/>
        </w:rPr>
        <w:t xml:space="preserve">. </w:t>
      </w:r>
      <w:r w:rsidR="00372CC2" w:rsidRPr="00E10F2B">
        <w:rPr>
          <w:rFonts w:ascii="Times New Roman" w:hAnsi="Times New Roman"/>
          <w:color w:val="auto"/>
          <w:sz w:val="24"/>
          <w:szCs w:val="24"/>
          <w:lang w:eastAsia="pt-BR"/>
        </w:rPr>
        <w:t xml:space="preserve">Aos pés da águia alada: os grupos escolares e a infância sergipana nos tempos de </w:t>
      </w:r>
      <w:proofErr w:type="spellStart"/>
      <w:r w:rsidR="00372CC2" w:rsidRPr="00E10F2B">
        <w:rPr>
          <w:rFonts w:ascii="Times New Roman" w:hAnsi="Times New Roman"/>
          <w:color w:val="auto"/>
          <w:sz w:val="24"/>
          <w:szCs w:val="24"/>
          <w:lang w:eastAsia="pt-BR"/>
        </w:rPr>
        <w:t>Graccho</w:t>
      </w:r>
      <w:proofErr w:type="spellEnd"/>
      <w:r w:rsidR="00372CC2" w:rsidRPr="00E10F2B">
        <w:rPr>
          <w:rFonts w:ascii="Times New Roman" w:hAnsi="Times New Roman"/>
          <w:color w:val="auto"/>
          <w:sz w:val="24"/>
          <w:szCs w:val="24"/>
          <w:lang w:eastAsia="pt-BR"/>
        </w:rPr>
        <w:t xml:space="preserve"> Cardoso (1922-1926). </w:t>
      </w:r>
      <w:r w:rsidR="00372CC2" w:rsidRPr="00E10F2B">
        <w:rPr>
          <w:rFonts w:ascii="Times New Roman" w:hAnsi="Times New Roman"/>
          <w:b/>
          <w:color w:val="auto"/>
          <w:sz w:val="24"/>
          <w:szCs w:val="24"/>
          <w:lang w:eastAsia="pt-BR"/>
        </w:rPr>
        <w:t>Interfaces Científicas – Educação</w:t>
      </w:r>
      <w:r w:rsidR="00372CC2" w:rsidRPr="00E10F2B">
        <w:rPr>
          <w:rFonts w:ascii="Times New Roman" w:hAnsi="Times New Roman"/>
          <w:color w:val="auto"/>
          <w:sz w:val="24"/>
          <w:szCs w:val="24"/>
          <w:lang w:eastAsia="pt-BR"/>
        </w:rPr>
        <w:t xml:space="preserve">, Aracaju, v.2, nº.3, p. 59 – 70, </w:t>
      </w:r>
      <w:proofErr w:type="gramStart"/>
      <w:r w:rsidR="00372CC2" w:rsidRPr="00E10F2B">
        <w:rPr>
          <w:rFonts w:ascii="Times New Roman" w:hAnsi="Times New Roman"/>
          <w:color w:val="auto"/>
          <w:sz w:val="24"/>
          <w:szCs w:val="24"/>
          <w:lang w:eastAsia="pt-BR"/>
        </w:rPr>
        <w:t>Jun.</w:t>
      </w:r>
      <w:proofErr w:type="gramEnd"/>
      <w:r w:rsidR="00372CC2" w:rsidRPr="00E10F2B">
        <w:rPr>
          <w:rFonts w:ascii="Times New Roman" w:hAnsi="Times New Roman"/>
          <w:color w:val="auto"/>
          <w:sz w:val="24"/>
          <w:szCs w:val="24"/>
          <w:lang w:eastAsia="pt-BR"/>
        </w:rPr>
        <w:t xml:space="preserve"> 2014</w:t>
      </w:r>
      <w:r w:rsidR="00E3357F" w:rsidRPr="00E10F2B">
        <w:rPr>
          <w:rFonts w:ascii="Times New Roman" w:hAnsi="Times New Roman"/>
          <w:color w:val="auto"/>
          <w:sz w:val="24"/>
          <w:szCs w:val="24"/>
          <w:lang w:eastAsia="pt-BR"/>
        </w:rPr>
        <w:t>.</w:t>
      </w:r>
    </w:p>
    <w:p w:rsidR="007B7DD8" w:rsidRPr="00E10F2B" w:rsidRDefault="007B7DD8" w:rsidP="001364BB">
      <w:pPr>
        <w:autoSpaceDE w:val="0"/>
        <w:autoSpaceDN w:val="0"/>
        <w:adjustRightInd w:val="0"/>
        <w:spacing w:after="0" w:line="240" w:lineRule="auto"/>
        <w:rPr>
          <w:rFonts w:ascii="Times New Roman" w:hAnsi="Times New Roman"/>
          <w:color w:val="auto"/>
          <w:sz w:val="24"/>
          <w:szCs w:val="24"/>
        </w:rPr>
      </w:pPr>
    </w:p>
    <w:p w:rsidR="009E0294" w:rsidRDefault="009E0294"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SANTOS, Milton. </w:t>
      </w:r>
      <w:r w:rsidRPr="00E10F2B">
        <w:rPr>
          <w:rFonts w:ascii="Times New Roman" w:hAnsi="Times New Roman"/>
          <w:b/>
          <w:color w:val="auto"/>
          <w:sz w:val="24"/>
          <w:szCs w:val="24"/>
        </w:rPr>
        <w:t>Da totalidade ao lugar</w:t>
      </w:r>
      <w:r w:rsidRPr="00E10F2B">
        <w:rPr>
          <w:rFonts w:ascii="Times New Roman" w:hAnsi="Times New Roman"/>
          <w:color w:val="auto"/>
          <w:sz w:val="24"/>
          <w:szCs w:val="24"/>
        </w:rPr>
        <w:t>. São Paulo: Edusp, 2005</w:t>
      </w:r>
      <w:r w:rsidR="007A1E20" w:rsidRPr="00E10F2B">
        <w:rPr>
          <w:rFonts w:ascii="Times New Roman" w:hAnsi="Times New Roman"/>
          <w:color w:val="auto"/>
          <w:sz w:val="24"/>
          <w:szCs w:val="24"/>
        </w:rPr>
        <w:t>.</w:t>
      </w:r>
    </w:p>
    <w:p w:rsidR="007B7DD8" w:rsidRPr="00E10F2B" w:rsidRDefault="007B7DD8"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lang w:eastAsia="pt-BR"/>
        </w:rPr>
      </w:pPr>
      <w:r w:rsidRPr="00E10F2B">
        <w:rPr>
          <w:rFonts w:ascii="Times New Roman" w:hAnsi="Times New Roman"/>
          <w:color w:val="auto"/>
          <w:sz w:val="24"/>
          <w:szCs w:val="24"/>
        </w:rPr>
        <w:t xml:space="preserve">SAVIANI, </w:t>
      </w:r>
      <w:proofErr w:type="spellStart"/>
      <w:r w:rsidRPr="00E10F2B">
        <w:rPr>
          <w:rFonts w:ascii="Times New Roman" w:hAnsi="Times New Roman"/>
          <w:color w:val="auto"/>
          <w:sz w:val="24"/>
          <w:szCs w:val="24"/>
        </w:rPr>
        <w:t>Dermeval</w:t>
      </w:r>
      <w:proofErr w:type="spellEnd"/>
      <w:r w:rsidRPr="00E10F2B">
        <w:rPr>
          <w:rFonts w:ascii="Times New Roman" w:hAnsi="Times New Roman"/>
          <w:color w:val="auto"/>
          <w:sz w:val="24"/>
          <w:szCs w:val="24"/>
        </w:rPr>
        <w:t xml:space="preserve">. </w:t>
      </w:r>
      <w:r w:rsidRPr="00E10F2B">
        <w:rPr>
          <w:rFonts w:ascii="Times New Roman" w:hAnsi="Times New Roman"/>
          <w:b/>
          <w:color w:val="auto"/>
          <w:sz w:val="24"/>
          <w:szCs w:val="24"/>
        </w:rPr>
        <w:t>Educação em diálogo</w:t>
      </w:r>
      <w:r w:rsidRPr="00E10F2B">
        <w:rPr>
          <w:rFonts w:ascii="Times New Roman" w:hAnsi="Times New Roman"/>
          <w:color w:val="auto"/>
          <w:sz w:val="24"/>
          <w:szCs w:val="24"/>
        </w:rPr>
        <w:t xml:space="preserve">. Campinas: Autores Associados, 2011. </w:t>
      </w:r>
    </w:p>
    <w:p w:rsidR="007B7DD8" w:rsidRPr="00E10F2B" w:rsidRDefault="007B7DD8"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SCHMIDT, Maria Auxiliadora. </w:t>
      </w:r>
      <w:proofErr w:type="spellStart"/>
      <w:r w:rsidRPr="00E10F2B">
        <w:rPr>
          <w:rFonts w:ascii="Times New Roman" w:hAnsi="Times New Roman"/>
          <w:color w:val="auto"/>
          <w:sz w:val="24"/>
          <w:szCs w:val="24"/>
        </w:rPr>
        <w:t>CAINELLI</w:t>
      </w:r>
      <w:proofErr w:type="spellEnd"/>
      <w:r w:rsidRPr="00E10F2B">
        <w:rPr>
          <w:rFonts w:ascii="Times New Roman" w:hAnsi="Times New Roman"/>
          <w:color w:val="auto"/>
          <w:sz w:val="24"/>
          <w:szCs w:val="24"/>
        </w:rPr>
        <w:t xml:space="preserve">, Marlene. </w:t>
      </w:r>
      <w:r w:rsidRPr="00E10F2B">
        <w:rPr>
          <w:rFonts w:ascii="Times New Roman" w:hAnsi="Times New Roman"/>
          <w:b/>
          <w:color w:val="auto"/>
          <w:sz w:val="24"/>
          <w:szCs w:val="24"/>
        </w:rPr>
        <w:t>Ensinar História</w:t>
      </w:r>
      <w:r w:rsidR="007A1E20" w:rsidRPr="00E10F2B">
        <w:rPr>
          <w:rFonts w:ascii="Times New Roman" w:hAnsi="Times New Roman"/>
          <w:color w:val="auto"/>
          <w:sz w:val="24"/>
          <w:szCs w:val="24"/>
        </w:rPr>
        <w:t>.</w:t>
      </w:r>
      <w:r w:rsidRPr="00E10F2B">
        <w:rPr>
          <w:rFonts w:ascii="Times New Roman" w:hAnsi="Times New Roman"/>
          <w:color w:val="auto"/>
          <w:sz w:val="24"/>
          <w:szCs w:val="24"/>
        </w:rPr>
        <w:t xml:space="preserve"> São Paulo, Scipione, 2009.</w:t>
      </w:r>
    </w:p>
    <w:p w:rsidR="007B7DD8" w:rsidRPr="00E10F2B" w:rsidRDefault="007B7DD8" w:rsidP="001364BB">
      <w:pPr>
        <w:autoSpaceDE w:val="0"/>
        <w:autoSpaceDN w:val="0"/>
        <w:adjustRightInd w:val="0"/>
        <w:spacing w:after="0" w:line="240" w:lineRule="auto"/>
        <w:rPr>
          <w:rFonts w:ascii="Times New Roman" w:hAnsi="Times New Roman"/>
          <w:color w:val="auto"/>
          <w:sz w:val="24"/>
          <w:szCs w:val="24"/>
          <w:shd w:val="clear" w:color="auto" w:fill="FFFFFF"/>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shd w:val="clear" w:color="auto" w:fill="FFFFFF"/>
        </w:rPr>
      </w:pPr>
      <w:proofErr w:type="spellStart"/>
      <w:r w:rsidRPr="00E10F2B">
        <w:rPr>
          <w:rFonts w:ascii="Times New Roman" w:hAnsi="Times New Roman"/>
          <w:color w:val="auto"/>
          <w:sz w:val="24"/>
          <w:szCs w:val="24"/>
          <w:shd w:val="clear" w:color="auto" w:fill="FFFFFF"/>
        </w:rPr>
        <w:t>SCHWARTZMAN</w:t>
      </w:r>
      <w:proofErr w:type="spellEnd"/>
      <w:r w:rsidRPr="00E10F2B">
        <w:rPr>
          <w:rFonts w:ascii="Times New Roman" w:hAnsi="Times New Roman"/>
          <w:color w:val="auto"/>
          <w:sz w:val="24"/>
          <w:szCs w:val="24"/>
          <w:shd w:val="clear" w:color="auto" w:fill="FFFFFF"/>
        </w:rPr>
        <w:t xml:space="preserve">, Simon, </w:t>
      </w:r>
      <w:proofErr w:type="spellStart"/>
      <w:r w:rsidRPr="00E10F2B">
        <w:rPr>
          <w:rFonts w:ascii="Times New Roman" w:hAnsi="Times New Roman"/>
          <w:color w:val="auto"/>
          <w:sz w:val="24"/>
          <w:szCs w:val="24"/>
          <w:shd w:val="clear" w:color="auto" w:fill="FFFFFF"/>
        </w:rPr>
        <w:t>BOMENY</w:t>
      </w:r>
      <w:proofErr w:type="spellEnd"/>
      <w:r w:rsidRPr="00E10F2B">
        <w:rPr>
          <w:rFonts w:ascii="Times New Roman" w:hAnsi="Times New Roman"/>
          <w:color w:val="auto"/>
          <w:sz w:val="24"/>
          <w:szCs w:val="24"/>
          <w:shd w:val="clear" w:color="auto" w:fill="FFFFFF"/>
        </w:rPr>
        <w:t xml:space="preserve">, Helena Maria </w:t>
      </w:r>
      <w:proofErr w:type="spellStart"/>
      <w:r w:rsidRPr="00E10F2B">
        <w:rPr>
          <w:rFonts w:ascii="Times New Roman" w:hAnsi="Times New Roman"/>
          <w:color w:val="auto"/>
          <w:sz w:val="24"/>
          <w:szCs w:val="24"/>
          <w:shd w:val="clear" w:color="auto" w:fill="FFFFFF"/>
        </w:rPr>
        <w:t>Bousquet</w:t>
      </w:r>
      <w:proofErr w:type="spellEnd"/>
      <w:r w:rsidRPr="00E10F2B">
        <w:rPr>
          <w:rFonts w:ascii="Times New Roman" w:hAnsi="Times New Roman"/>
          <w:color w:val="auto"/>
          <w:sz w:val="24"/>
          <w:szCs w:val="24"/>
          <w:shd w:val="clear" w:color="auto" w:fill="FFFFFF"/>
        </w:rPr>
        <w:t>, COSTA, Vanda Maria Ribeiro. </w:t>
      </w:r>
      <w:r w:rsidRPr="00E10F2B">
        <w:rPr>
          <w:rFonts w:ascii="Times New Roman" w:hAnsi="Times New Roman"/>
          <w:b/>
          <w:iCs/>
          <w:color w:val="auto"/>
          <w:sz w:val="24"/>
          <w:szCs w:val="24"/>
          <w:shd w:val="clear" w:color="auto" w:fill="FFFFFF"/>
        </w:rPr>
        <w:t>Tempos de Capanema</w:t>
      </w:r>
      <w:r w:rsidR="007A1E20" w:rsidRPr="00E10F2B">
        <w:rPr>
          <w:rFonts w:ascii="Times New Roman" w:hAnsi="Times New Roman"/>
          <w:color w:val="auto"/>
          <w:sz w:val="24"/>
          <w:szCs w:val="24"/>
          <w:shd w:val="clear" w:color="auto" w:fill="FFFFFF"/>
        </w:rPr>
        <w:t>. 2.</w:t>
      </w:r>
      <w:r w:rsidRPr="00E10F2B">
        <w:rPr>
          <w:rFonts w:ascii="Times New Roman" w:hAnsi="Times New Roman"/>
          <w:color w:val="auto"/>
          <w:sz w:val="24"/>
          <w:szCs w:val="24"/>
          <w:shd w:val="clear" w:color="auto" w:fill="FFFFFF"/>
        </w:rPr>
        <w:t xml:space="preserve"> ed. São Paulo: Paz e Terra; Rio de Janeiro: Fundação Getúlio Vargas, 2000.</w:t>
      </w:r>
    </w:p>
    <w:p w:rsidR="007B7DD8" w:rsidRPr="00E10F2B" w:rsidRDefault="007B7DD8" w:rsidP="001364BB">
      <w:pPr>
        <w:spacing w:after="0" w:line="240" w:lineRule="auto"/>
        <w:rPr>
          <w:rFonts w:ascii="Times New Roman" w:hAnsi="Times New Roman"/>
          <w:color w:val="auto"/>
          <w:sz w:val="24"/>
          <w:szCs w:val="24"/>
        </w:rPr>
      </w:pPr>
    </w:p>
    <w:p w:rsidR="00372CC2" w:rsidRPr="00E10F2B" w:rsidRDefault="00372CC2" w:rsidP="001364BB">
      <w:pPr>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SEBRÃO</w:t>
      </w:r>
      <w:proofErr w:type="spellEnd"/>
      <w:r w:rsidRPr="00E10F2B">
        <w:rPr>
          <w:rFonts w:ascii="Times New Roman" w:hAnsi="Times New Roman"/>
          <w:color w:val="auto"/>
          <w:sz w:val="24"/>
          <w:szCs w:val="24"/>
        </w:rPr>
        <w:t xml:space="preserve">, sobrinho; CARVALHO, Jose </w:t>
      </w:r>
      <w:proofErr w:type="spellStart"/>
      <w:r w:rsidRPr="00E10F2B">
        <w:rPr>
          <w:rFonts w:ascii="Times New Roman" w:hAnsi="Times New Roman"/>
          <w:color w:val="auto"/>
          <w:sz w:val="24"/>
          <w:szCs w:val="24"/>
        </w:rPr>
        <w:t>Sebrao</w:t>
      </w:r>
      <w:proofErr w:type="spellEnd"/>
      <w:r w:rsidRPr="00E10F2B">
        <w:rPr>
          <w:rFonts w:ascii="Times New Roman" w:hAnsi="Times New Roman"/>
          <w:color w:val="auto"/>
          <w:sz w:val="24"/>
          <w:szCs w:val="24"/>
        </w:rPr>
        <w:t xml:space="preserve"> de; CARVALHO, Vladimir Souza. </w:t>
      </w:r>
      <w:r w:rsidRPr="00E10F2B">
        <w:rPr>
          <w:rFonts w:ascii="Times New Roman" w:hAnsi="Times New Roman"/>
          <w:b/>
          <w:color w:val="auto"/>
          <w:sz w:val="24"/>
          <w:szCs w:val="24"/>
        </w:rPr>
        <w:t>Fragmentos de histórias municipais e outras histórias</w:t>
      </w:r>
      <w:r w:rsidRPr="00E10F2B">
        <w:rPr>
          <w:rFonts w:ascii="Times New Roman" w:hAnsi="Times New Roman"/>
          <w:color w:val="auto"/>
          <w:sz w:val="24"/>
          <w:szCs w:val="24"/>
        </w:rPr>
        <w:t>. Aracaju, SE: Instituto Luciano Barreto Junior, 2003.</w:t>
      </w:r>
    </w:p>
    <w:p w:rsidR="007B7DD8" w:rsidRPr="00E10F2B" w:rsidRDefault="007B7DD8" w:rsidP="001364BB">
      <w:pPr>
        <w:pStyle w:val="Standard"/>
        <w:rPr>
          <w:rFonts w:ascii="Times New Roman" w:hAnsi="Times New Roman" w:cs="Times New Roman"/>
        </w:rPr>
      </w:pPr>
    </w:p>
    <w:p w:rsidR="00372CC2" w:rsidRPr="00E10F2B" w:rsidRDefault="00372CC2" w:rsidP="001364BB">
      <w:pPr>
        <w:pStyle w:val="Standard"/>
        <w:rPr>
          <w:rFonts w:ascii="Times New Roman" w:hAnsi="Times New Roman" w:cs="Times New Roman"/>
        </w:rPr>
      </w:pPr>
      <w:r w:rsidRPr="00E10F2B">
        <w:rPr>
          <w:rFonts w:ascii="Times New Roman" w:hAnsi="Times New Roman" w:cs="Times New Roman"/>
        </w:rPr>
        <w:t>SILVA, Ezequiel Teodoro</w:t>
      </w:r>
      <w:r w:rsidR="007A1E20" w:rsidRPr="00E10F2B">
        <w:rPr>
          <w:rFonts w:ascii="Times New Roman" w:hAnsi="Times New Roman" w:cs="Times New Roman"/>
        </w:rPr>
        <w:t>.</w:t>
      </w:r>
      <w:r w:rsidRPr="00E10F2B">
        <w:rPr>
          <w:rFonts w:ascii="Times New Roman" w:hAnsi="Times New Roman" w:cs="Times New Roman"/>
        </w:rPr>
        <w:t xml:space="preserve"> Livro didático: do ritual de passagem à ultrapassagem. In. </w:t>
      </w:r>
      <w:r w:rsidRPr="00E10F2B">
        <w:rPr>
          <w:rFonts w:ascii="Times New Roman" w:hAnsi="Times New Roman" w:cs="Times New Roman"/>
          <w:b/>
        </w:rPr>
        <w:t>Em Aberto – O livro didático e qualidade de ensino</w:t>
      </w:r>
      <w:r w:rsidRPr="00E10F2B">
        <w:rPr>
          <w:rFonts w:ascii="Times New Roman" w:hAnsi="Times New Roman" w:cs="Times New Roman"/>
        </w:rPr>
        <w:t>. Brasília: INEP, nº 69, ano 16, jan./fev., 1996.</w:t>
      </w:r>
    </w:p>
    <w:p w:rsidR="007B7DD8" w:rsidRPr="00E10F2B" w:rsidRDefault="007B7DD8" w:rsidP="001364BB">
      <w:pPr>
        <w:autoSpaceDE w:val="0"/>
        <w:autoSpaceDN w:val="0"/>
        <w:adjustRightInd w:val="0"/>
        <w:spacing w:after="0" w:line="240" w:lineRule="auto"/>
        <w:rPr>
          <w:rFonts w:ascii="Times New Roman" w:hAnsi="Times New Roman"/>
          <w:color w:val="auto"/>
          <w:sz w:val="24"/>
          <w:szCs w:val="24"/>
          <w:lang w:eastAsia="pt-BR"/>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lang w:eastAsia="pt-BR"/>
        </w:rPr>
      </w:pPr>
      <w:r w:rsidRPr="00E10F2B">
        <w:rPr>
          <w:rFonts w:ascii="Times New Roman" w:hAnsi="Times New Roman"/>
          <w:color w:val="auto"/>
          <w:sz w:val="24"/>
          <w:szCs w:val="24"/>
          <w:lang w:eastAsia="pt-BR"/>
        </w:rPr>
        <w:t xml:space="preserve">SILVA, Marcos. </w:t>
      </w:r>
      <w:r w:rsidRPr="00E10F2B">
        <w:rPr>
          <w:rFonts w:ascii="Times New Roman" w:hAnsi="Times New Roman"/>
          <w:b/>
          <w:color w:val="auto"/>
          <w:sz w:val="24"/>
          <w:szCs w:val="24"/>
          <w:lang w:eastAsia="pt-BR"/>
        </w:rPr>
        <w:t>História da educação brasileira</w:t>
      </w:r>
      <w:r w:rsidR="007A1E20" w:rsidRPr="00E10F2B">
        <w:rPr>
          <w:rFonts w:ascii="Times New Roman" w:hAnsi="Times New Roman"/>
          <w:color w:val="auto"/>
          <w:sz w:val="24"/>
          <w:szCs w:val="24"/>
          <w:lang w:eastAsia="pt-BR"/>
        </w:rPr>
        <w:t>, São Cristóvão:</w:t>
      </w:r>
      <w:r w:rsidRPr="00E10F2B">
        <w:rPr>
          <w:rFonts w:ascii="Times New Roman" w:hAnsi="Times New Roman"/>
          <w:color w:val="auto"/>
          <w:sz w:val="24"/>
          <w:szCs w:val="24"/>
          <w:lang w:eastAsia="pt-BR"/>
        </w:rPr>
        <w:t xml:space="preserve"> Universidade Federal de Sergipe, </w:t>
      </w:r>
      <w:proofErr w:type="spellStart"/>
      <w:r w:rsidRPr="00E10F2B">
        <w:rPr>
          <w:rFonts w:ascii="Times New Roman" w:hAnsi="Times New Roman"/>
          <w:color w:val="auto"/>
          <w:sz w:val="24"/>
          <w:szCs w:val="24"/>
          <w:lang w:eastAsia="pt-BR"/>
        </w:rPr>
        <w:t>CESAD</w:t>
      </w:r>
      <w:proofErr w:type="spellEnd"/>
      <w:r w:rsidRPr="00E10F2B">
        <w:rPr>
          <w:rFonts w:ascii="Times New Roman" w:hAnsi="Times New Roman"/>
          <w:color w:val="auto"/>
          <w:sz w:val="24"/>
          <w:szCs w:val="24"/>
          <w:lang w:eastAsia="pt-BR"/>
        </w:rPr>
        <w:t>, 2009.</w:t>
      </w:r>
    </w:p>
    <w:p w:rsidR="007B7DD8" w:rsidRPr="00E10F2B" w:rsidRDefault="007B7DD8" w:rsidP="001364BB">
      <w:pPr>
        <w:autoSpaceDE w:val="0"/>
        <w:autoSpaceDN w:val="0"/>
        <w:adjustRightInd w:val="0"/>
        <w:spacing w:after="0" w:line="240" w:lineRule="auto"/>
        <w:rPr>
          <w:rFonts w:ascii="Times New Roman" w:hAnsi="Times New Roman"/>
          <w:color w:val="auto"/>
          <w:sz w:val="24"/>
          <w:szCs w:val="24"/>
          <w:shd w:val="clear" w:color="auto" w:fill="FFFFFF"/>
        </w:rPr>
      </w:pPr>
    </w:p>
    <w:p w:rsidR="007B7DD8"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shd w:val="clear" w:color="auto" w:fill="FFFFFF"/>
        </w:rPr>
        <w:t xml:space="preserve">SILVA, Marcos. </w:t>
      </w:r>
      <w:r w:rsidR="007A1E20" w:rsidRPr="00E10F2B">
        <w:rPr>
          <w:rFonts w:ascii="Times New Roman" w:hAnsi="Times New Roman"/>
          <w:b/>
          <w:color w:val="auto"/>
          <w:sz w:val="24"/>
          <w:szCs w:val="24"/>
          <w:shd w:val="clear" w:color="auto" w:fill="FFFFFF"/>
        </w:rPr>
        <w:t>Ensino de História e as novas t</w:t>
      </w:r>
      <w:r w:rsidRPr="00E10F2B">
        <w:rPr>
          <w:rFonts w:ascii="Times New Roman" w:hAnsi="Times New Roman"/>
          <w:b/>
          <w:color w:val="auto"/>
          <w:sz w:val="24"/>
          <w:szCs w:val="24"/>
          <w:shd w:val="clear" w:color="auto" w:fill="FFFFFF"/>
        </w:rPr>
        <w:t>ecnologias</w:t>
      </w:r>
      <w:r w:rsidRPr="00E10F2B">
        <w:rPr>
          <w:rFonts w:ascii="Times New Roman" w:hAnsi="Times New Roman"/>
          <w:color w:val="auto"/>
          <w:sz w:val="24"/>
          <w:szCs w:val="24"/>
          <w:shd w:val="clear" w:color="auto" w:fill="FFFFFF"/>
        </w:rPr>
        <w:t>. 2007. Disponível em: &lt; http://silva.marcos.sites.uol.com.br/artigos/hist/ensino_hist</w:t>
      </w:r>
      <w:r w:rsidR="007A1E20" w:rsidRPr="00E10F2B">
        <w:rPr>
          <w:rFonts w:ascii="Times New Roman" w:hAnsi="Times New Roman"/>
          <w:color w:val="auto"/>
          <w:sz w:val="24"/>
          <w:szCs w:val="24"/>
          <w:shd w:val="clear" w:color="auto" w:fill="FFFFFF"/>
        </w:rPr>
        <w:t xml:space="preserve">oria_ntics.pdf&gt; Acesso em: 29 mai. </w:t>
      </w:r>
      <w:r w:rsidRPr="00E10F2B">
        <w:rPr>
          <w:rFonts w:ascii="Times New Roman" w:hAnsi="Times New Roman"/>
          <w:color w:val="auto"/>
          <w:sz w:val="24"/>
          <w:szCs w:val="24"/>
          <w:shd w:val="clear" w:color="auto" w:fill="FFFFFF"/>
        </w:rPr>
        <w:t>2018.</w:t>
      </w:r>
      <w:r w:rsidRPr="00E10F2B">
        <w:rPr>
          <w:rFonts w:ascii="Times New Roman" w:hAnsi="Times New Roman"/>
          <w:color w:val="auto"/>
          <w:sz w:val="24"/>
          <w:szCs w:val="24"/>
        </w:rPr>
        <w:br/>
      </w: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SHIGUNOV</w:t>
      </w:r>
      <w:proofErr w:type="spellEnd"/>
      <w:r w:rsidRPr="00E10F2B">
        <w:rPr>
          <w:rFonts w:ascii="Times New Roman" w:hAnsi="Times New Roman"/>
          <w:color w:val="auto"/>
          <w:sz w:val="24"/>
          <w:szCs w:val="24"/>
        </w:rPr>
        <w:t xml:space="preserve"> NETO, Alexandre, MACIEL, </w:t>
      </w:r>
      <w:proofErr w:type="spellStart"/>
      <w:r w:rsidRPr="00E10F2B">
        <w:rPr>
          <w:rFonts w:ascii="Times New Roman" w:hAnsi="Times New Roman"/>
          <w:color w:val="auto"/>
          <w:sz w:val="24"/>
          <w:szCs w:val="24"/>
        </w:rPr>
        <w:t>Lizete</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Shizue</w:t>
      </w:r>
      <w:proofErr w:type="spellEnd"/>
      <w:r w:rsidRPr="00E10F2B">
        <w:rPr>
          <w:rFonts w:ascii="Times New Roman" w:hAnsi="Times New Roman"/>
          <w:color w:val="auto"/>
          <w:sz w:val="24"/>
          <w:szCs w:val="24"/>
        </w:rPr>
        <w:t xml:space="preserve"> </w:t>
      </w:r>
      <w:proofErr w:type="spellStart"/>
      <w:r w:rsidRPr="00E10F2B">
        <w:rPr>
          <w:rFonts w:ascii="Times New Roman" w:hAnsi="Times New Roman"/>
          <w:color w:val="auto"/>
          <w:sz w:val="24"/>
          <w:szCs w:val="24"/>
        </w:rPr>
        <w:t>Bomura</w:t>
      </w:r>
      <w:proofErr w:type="spellEnd"/>
      <w:r w:rsidRPr="00E10F2B">
        <w:rPr>
          <w:rFonts w:ascii="Times New Roman" w:hAnsi="Times New Roman"/>
          <w:color w:val="auto"/>
          <w:sz w:val="24"/>
          <w:szCs w:val="24"/>
        </w:rPr>
        <w:t>. S. B. O ensino jesuítico no período colônia brasileiro: algumas discussões</w:t>
      </w:r>
      <w:r w:rsidR="007A1E20" w:rsidRPr="00E10F2B">
        <w:rPr>
          <w:rFonts w:ascii="Times New Roman" w:hAnsi="Times New Roman"/>
          <w:color w:val="auto"/>
          <w:sz w:val="24"/>
          <w:szCs w:val="24"/>
        </w:rPr>
        <w:t>.</w:t>
      </w:r>
      <w:r w:rsidRPr="00E10F2B">
        <w:rPr>
          <w:rFonts w:ascii="Times New Roman" w:hAnsi="Times New Roman"/>
          <w:color w:val="auto"/>
          <w:sz w:val="24"/>
          <w:szCs w:val="24"/>
        </w:rPr>
        <w:t xml:space="preserve"> </w:t>
      </w:r>
      <w:r w:rsidRPr="00E10F2B">
        <w:rPr>
          <w:rFonts w:ascii="Times New Roman" w:hAnsi="Times New Roman"/>
          <w:b/>
          <w:color w:val="auto"/>
          <w:sz w:val="24"/>
          <w:szCs w:val="24"/>
        </w:rPr>
        <w:t>Educar</w:t>
      </w:r>
      <w:r w:rsidRPr="00E10F2B">
        <w:rPr>
          <w:rFonts w:ascii="Times New Roman" w:hAnsi="Times New Roman"/>
          <w:color w:val="auto"/>
          <w:sz w:val="24"/>
          <w:szCs w:val="24"/>
        </w:rPr>
        <w:t>, Curitiba, n. 31, p. 169-189, 2008. Editora UFPR.</w:t>
      </w:r>
    </w:p>
    <w:p w:rsidR="007B7DD8" w:rsidRPr="00E10F2B" w:rsidRDefault="007B7DD8" w:rsidP="001364BB">
      <w:pPr>
        <w:autoSpaceDE w:val="0"/>
        <w:autoSpaceDN w:val="0"/>
        <w:adjustRightInd w:val="0"/>
        <w:spacing w:after="0" w:line="240" w:lineRule="auto"/>
        <w:rPr>
          <w:rFonts w:ascii="Times New Roman" w:hAnsi="Times New Roman"/>
          <w:color w:val="auto"/>
          <w:sz w:val="24"/>
          <w:szCs w:val="24"/>
        </w:rPr>
      </w:pPr>
    </w:p>
    <w:p w:rsidR="00372CC2" w:rsidRPr="00E10F2B" w:rsidRDefault="00372CC2" w:rsidP="001364BB">
      <w:pPr>
        <w:autoSpaceDE w:val="0"/>
        <w:autoSpaceDN w:val="0"/>
        <w:adjustRightInd w:val="0"/>
        <w:spacing w:after="0" w:line="240" w:lineRule="auto"/>
        <w:rPr>
          <w:rFonts w:ascii="Times New Roman" w:hAnsi="Times New Roman"/>
          <w:color w:val="auto"/>
          <w:sz w:val="24"/>
          <w:szCs w:val="24"/>
        </w:rPr>
      </w:pPr>
      <w:r w:rsidRPr="00E10F2B">
        <w:rPr>
          <w:rFonts w:ascii="Times New Roman" w:hAnsi="Times New Roman"/>
          <w:color w:val="auto"/>
          <w:sz w:val="24"/>
          <w:szCs w:val="24"/>
        </w:rPr>
        <w:t xml:space="preserve">SOBRAL, Maria Neide; </w:t>
      </w:r>
      <w:r w:rsidR="007A1E20" w:rsidRPr="00E10F2B">
        <w:rPr>
          <w:rFonts w:ascii="Times New Roman" w:hAnsi="Times New Roman"/>
          <w:color w:val="auto"/>
          <w:sz w:val="24"/>
          <w:szCs w:val="24"/>
        </w:rPr>
        <w:t>BRETAS, Silvana Aparecida. (</w:t>
      </w:r>
      <w:r w:rsidRPr="00E10F2B">
        <w:rPr>
          <w:rFonts w:ascii="Times New Roman" w:hAnsi="Times New Roman"/>
          <w:color w:val="auto"/>
          <w:sz w:val="24"/>
          <w:szCs w:val="24"/>
        </w:rPr>
        <w:t>org</w:t>
      </w:r>
      <w:r w:rsidR="007A1E20" w:rsidRPr="00E10F2B">
        <w:rPr>
          <w:rFonts w:ascii="Times New Roman" w:hAnsi="Times New Roman"/>
          <w:color w:val="auto"/>
          <w:sz w:val="24"/>
          <w:szCs w:val="24"/>
        </w:rPr>
        <w:t>.).</w:t>
      </w:r>
      <w:r w:rsidRPr="00E10F2B">
        <w:rPr>
          <w:rFonts w:ascii="Times New Roman" w:hAnsi="Times New Roman"/>
          <w:color w:val="auto"/>
          <w:sz w:val="24"/>
          <w:szCs w:val="24"/>
        </w:rPr>
        <w:t xml:space="preserve"> </w:t>
      </w:r>
      <w:r w:rsidRPr="00E10F2B">
        <w:rPr>
          <w:rFonts w:ascii="Times New Roman" w:hAnsi="Times New Roman"/>
          <w:b/>
          <w:color w:val="auto"/>
          <w:sz w:val="24"/>
          <w:szCs w:val="24"/>
        </w:rPr>
        <w:t>Pesquisa em educação</w:t>
      </w:r>
      <w:r w:rsidRPr="00E10F2B">
        <w:rPr>
          <w:rFonts w:ascii="Times New Roman" w:hAnsi="Times New Roman"/>
          <w:color w:val="auto"/>
          <w:sz w:val="24"/>
          <w:szCs w:val="24"/>
        </w:rPr>
        <w:t xml:space="preserve">: interfaces, experiências e orientações. </w:t>
      </w:r>
      <w:r w:rsidR="007A1E20" w:rsidRPr="00E10F2B">
        <w:rPr>
          <w:rFonts w:ascii="Times New Roman" w:hAnsi="Times New Roman"/>
          <w:color w:val="auto"/>
          <w:sz w:val="24"/>
          <w:szCs w:val="24"/>
        </w:rPr>
        <w:t xml:space="preserve">Maceió: </w:t>
      </w:r>
      <w:proofErr w:type="spellStart"/>
      <w:r w:rsidR="007A1E20" w:rsidRPr="00E10F2B">
        <w:rPr>
          <w:rFonts w:ascii="Times New Roman" w:hAnsi="Times New Roman"/>
          <w:color w:val="auto"/>
          <w:sz w:val="24"/>
          <w:szCs w:val="24"/>
        </w:rPr>
        <w:t>EDUFAL</w:t>
      </w:r>
      <w:proofErr w:type="spellEnd"/>
      <w:r w:rsidR="007A1E20" w:rsidRPr="00E10F2B">
        <w:rPr>
          <w:rFonts w:ascii="Times New Roman" w:hAnsi="Times New Roman"/>
          <w:color w:val="auto"/>
          <w:sz w:val="24"/>
          <w:szCs w:val="24"/>
        </w:rPr>
        <w:t>,</w:t>
      </w:r>
      <w:r w:rsidRPr="00E10F2B">
        <w:rPr>
          <w:rFonts w:ascii="Times New Roman" w:hAnsi="Times New Roman"/>
          <w:color w:val="auto"/>
          <w:sz w:val="24"/>
          <w:szCs w:val="24"/>
        </w:rPr>
        <w:t xml:space="preserve"> 2016</w:t>
      </w:r>
      <w:r w:rsidR="007A1E20" w:rsidRPr="00E10F2B">
        <w:rPr>
          <w:rFonts w:ascii="Times New Roman" w:hAnsi="Times New Roman"/>
          <w:color w:val="auto"/>
          <w:sz w:val="24"/>
          <w:szCs w:val="24"/>
        </w:rPr>
        <w:t>.</w:t>
      </w:r>
    </w:p>
    <w:p w:rsidR="007B7DD8" w:rsidRPr="00E10F2B" w:rsidRDefault="007B7DD8" w:rsidP="001364BB">
      <w:pPr>
        <w:pStyle w:val="Standard"/>
        <w:rPr>
          <w:rFonts w:ascii="Times New Roman" w:hAnsi="Times New Roman" w:cs="Times New Roman"/>
        </w:rPr>
      </w:pPr>
    </w:p>
    <w:p w:rsidR="007B7DD8" w:rsidRPr="00E10F2B" w:rsidRDefault="00372CC2" w:rsidP="001364BB">
      <w:pPr>
        <w:pStyle w:val="Standard"/>
        <w:rPr>
          <w:rFonts w:ascii="Times New Roman" w:hAnsi="Times New Roman" w:cs="Times New Roman"/>
        </w:rPr>
      </w:pPr>
      <w:r w:rsidRPr="00E10F2B">
        <w:rPr>
          <w:rFonts w:ascii="Times New Roman" w:hAnsi="Times New Roman" w:cs="Times New Roman"/>
        </w:rPr>
        <w:t xml:space="preserve">SOUSA, </w:t>
      </w:r>
      <w:proofErr w:type="spellStart"/>
      <w:r w:rsidRPr="00E10F2B">
        <w:rPr>
          <w:rFonts w:ascii="Times New Roman" w:hAnsi="Times New Roman" w:cs="Times New Roman"/>
        </w:rPr>
        <w:t>Rayssa</w:t>
      </w:r>
      <w:proofErr w:type="spellEnd"/>
      <w:r w:rsidRPr="00E10F2B">
        <w:rPr>
          <w:rFonts w:ascii="Times New Roman" w:hAnsi="Times New Roman" w:cs="Times New Roman"/>
        </w:rPr>
        <w:t xml:space="preserve"> Kathleen Ramalho de. Reflexões sobre os materiais didáticos: qual a relação entre os professores e esses recursos em sala de aula. Universidade Federal da Paraíba: II </w:t>
      </w:r>
    </w:p>
    <w:p w:rsidR="007A022E" w:rsidRPr="00E10F2B" w:rsidRDefault="00372CC2" w:rsidP="007A022E">
      <w:pPr>
        <w:pStyle w:val="Standard"/>
        <w:rPr>
          <w:rFonts w:ascii="Times New Roman" w:hAnsi="Times New Roman" w:cs="Times New Roman"/>
        </w:rPr>
      </w:pPr>
      <w:proofErr w:type="spellStart"/>
      <w:r w:rsidRPr="00E10F2B">
        <w:rPr>
          <w:rFonts w:ascii="Times New Roman" w:hAnsi="Times New Roman" w:cs="Times New Roman"/>
        </w:rPr>
        <w:t>CONEDU</w:t>
      </w:r>
      <w:proofErr w:type="spellEnd"/>
      <w:r w:rsidRPr="00E10F2B">
        <w:rPr>
          <w:rFonts w:ascii="Times New Roman" w:hAnsi="Times New Roman" w:cs="Times New Roman"/>
        </w:rPr>
        <w:t xml:space="preserve"> – II Congresso Nacional de Educação</w:t>
      </w:r>
      <w:r w:rsidR="007A1E20" w:rsidRPr="00E10F2B">
        <w:rPr>
          <w:rFonts w:ascii="Times New Roman" w:hAnsi="Times New Roman" w:cs="Times New Roman"/>
        </w:rPr>
        <w:t xml:space="preserve">, Campina Grande. </w:t>
      </w:r>
      <w:r w:rsidR="007A1E20" w:rsidRPr="00E10F2B">
        <w:rPr>
          <w:rFonts w:ascii="Times New Roman" w:hAnsi="Times New Roman" w:cs="Times New Roman"/>
          <w:b/>
        </w:rPr>
        <w:t>Anais.</w:t>
      </w:r>
      <w:r w:rsidRPr="00E10F2B">
        <w:rPr>
          <w:rFonts w:ascii="Times New Roman" w:hAnsi="Times New Roman" w:cs="Times New Roman"/>
        </w:rPr>
        <w:t xml:space="preserve"> Paraíba, 2015. Disponível em: </w:t>
      </w:r>
      <w:r w:rsidR="007A1E20" w:rsidRPr="00E10F2B">
        <w:rPr>
          <w:rFonts w:ascii="Times New Roman" w:hAnsi="Times New Roman" w:cs="Times New Roman"/>
        </w:rPr>
        <w:t>&lt;</w:t>
      </w:r>
      <w:hyperlink r:id="rId28" w:history="1">
        <w:r w:rsidRPr="00E10F2B">
          <w:rPr>
            <w:rStyle w:val="Hyperlink"/>
            <w:rFonts w:ascii="Times New Roman" w:hAnsi="Times New Roman" w:cs="Times New Roman"/>
            <w:color w:val="auto"/>
            <w:u w:val="none"/>
          </w:rPr>
          <w:t>http://www.editorarealize.com.br/revistas/conedu/trabalhos/TRABALHO_EV045_MD1_SA4_ID5324_08092015095445.pdf</w:t>
        </w:r>
      </w:hyperlink>
      <w:r w:rsidR="007A1E20" w:rsidRPr="00E10F2B">
        <w:rPr>
          <w:rFonts w:ascii="Times New Roman" w:hAnsi="Times New Roman" w:cs="Times New Roman"/>
        </w:rPr>
        <w:t>&gt;. Acesso em:</w:t>
      </w:r>
      <w:r w:rsidR="007A022E" w:rsidRPr="00E10F2B">
        <w:rPr>
          <w:rFonts w:ascii="Times New Roman" w:hAnsi="Times New Roman" w:cs="Times New Roman"/>
        </w:rPr>
        <w:t xml:space="preserve"> 01 mai. 2018.</w:t>
      </w:r>
    </w:p>
    <w:p w:rsidR="00372CC2" w:rsidRPr="00E10F2B" w:rsidRDefault="00372CC2" w:rsidP="001364BB">
      <w:pPr>
        <w:pStyle w:val="Standard"/>
        <w:rPr>
          <w:rFonts w:ascii="Times New Roman" w:hAnsi="Times New Roman" w:cs="Times New Roman"/>
        </w:rPr>
      </w:pPr>
    </w:p>
    <w:p w:rsidR="00372CC2" w:rsidRDefault="00372CC2" w:rsidP="001364BB">
      <w:pPr>
        <w:tabs>
          <w:tab w:val="left" w:pos="5120"/>
        </w:tabs>
        <w:spacing w:after="0" w:line="240" w:lineRule="auto"/>
        <w:rPr>
          <w:rFonts w:ascii="Times New Roman" w:hAnsi="Times New Roman"/>
          <w:color w:val="auto"/>
          <w:sz w:val="24"/>
          <w:szCs w:val="24"/>
        </w:rPr>
      </w:pPr>
      <w:proofErr w:type="spellStart"/>
      <w:r w:rsidRPr="00E10F2B">
        <w:rPr>
          <w:rFonts w:ascii="Times New Roman" w:hAnsi="Times New Roman"/>
          <w:color w:val="auto"/>
          <w:sz w:val="24"/>
          <w:szCs w:val="24"/>
        </w:rPr>
        <w:t>VEYNE</w:t>
      </w:r>
      <w:proofErr w:type="spellEnd"/>
      <w:r w:rsidRPr="00E10F2B">
        <w:rPr>
          <w:rFonts w:ascii="Times New Roman" w:hAnsi="Times New Roman"/>
          <w:color w:val="auto"/>
          <w:sz w:val="24"/>
          <w:szCs w:val="24"/>
        </w:rPr>
        <w:t xml:space="preserve">, Paul. </w:t>
      </w:r>
      <w:r w:rsidRPr="00E10F2B">
        <w:rPr>
          <w:rFonts w:ascii="Times New Roman" w:hAnsi="Times New Roman"/>
          <w:b/>
          <w:color w:val="auto"/>
          <w:sz w:val="24"/>
          <w:szCs w:val="24"/>
        </w:rPr>
        <w:t>Como se escreve a história e Foucault revoluciona a história</w:t>
      </w:r>
      <w:r w:rsidRPr="00E10F2B">
        <w:rPr>
          <w:rFonts w:ascii="Times New Roman" w:hAnsi="Times New Roman"/>
          <w:color w:val="auto"/>
          <w:sz w:val="24"/>
          <w:szCs w:val="24"/>
        </w:rPr>
        <w:t xml:space="preserve">. </w:t>
      </w:r>
      <w:r w:rsidR="001364BB" w:rsidRPr="00E10F2B">
        <w:rPr>
          <w:rFonts w:ascii="Times New Roman" w:hAnsi="Times New Roman"/>
          <w:color w:val="auto"/>
          <w:sz w:val="24"/>
          <w:szCs w:val="24"/>
        </w:rPr>
        <w:t xml:space="preserve">Brasília: </w:t>
      </w:r>
      <w:r w:rsidRPr="00E10F2B">
        <w:rPr>
          <w:rFonts w:ascii="Times New Roman" w:hAnsi="Times New Roman"/>
          <w:color w:val="auto"/>
          <w:sz w:val="24"/>
          <w:szCs w:val="24"/>
        </w:rPr>
        <w:t>Editora Universidade de Brasília, 1978.</w:t>
      </w:r>
    </w:p>
    <w:p w:rsidR="009E0294" w:rsidRPr="00E10F2B" w:rsidRDefault="009E0294" w:rsidP="001364BB">
      <w:pPr>
        <w:tabs>
          <w:tab w:val="left" w:pos="5120"/>
        </w:tabs>
        <w:spacing w:after="0" w:line="240" w:lineRule="auto"/>
        <w:rPr>
          <w:rFonts w:ascii="Times New Roman" w:hAnsi="Times New Roman"/>
          <w:color w:val="auto"/>
          <w:sz w:val="24"/>
          <w:szCs w:val="24"/>
        </w:rPr>
      </w:pPr>
    </w:p>
    <w:p w:rsidR="007B7DD8" w:rsidRPr="00E10F2B" w:rsidRDefault="00372CC2" w:rsidP="001364BB">
      <w:pPr>
        <w:pStyle w:val="Standard"/>
        <w:rPr>
          <w:rFonts w:ascii="Times New Roman" w:hAnsi="Times New Roman" w:cs="Times New Roman"/>
        </w:rPr>
      </w:pPr>
      <w:r w:rsidRPr="00E10F2B">
        <w:rPr>
          <w:rFonts w:ascii="Times New Roman" w:hAnsi="Times New Roman" w:cs="Times New Roman"/>
        </w:rPr>
        <w:t xml:space="preserve">VIANNA, Mônica Peixoto. </w:t>
      </w:r>
      <w:r w:rsidRPr="00E10F2B">
        <w:rPr>
          <w:rFonts w:ascii="Times New Roman" w:hAnsi="Times New Roman" w:cs="Times New Roman"/>
          <w:b/>
        </w:rPr>
        <w:t>Habitação Metrópoles Modos de Vida</w:t>
      </w:r>
      <w:r w:rsidRPr="00E10F2B">
        <w:rPr>
          <w:rFonts w:ascii="Times New Roman" w:hAnsi="Times New Roman" w:cs="Times New Roman"/>
        </w:rPr>
        <w:t xml:space="preserve">. Monografia final, USP - dezembro/2004. Disponível em: </w:t>
      </w:r>
      <w:r w:rsidR="001364BB" w:rsidRPr="00E10F2B">
        <w:rPr>
          <w:rFonts w:ascii="Times New Roman" w:hAnsi="Times New Roman" w:cs="Times New Roman"/>
        </w:rPr>
        <w:t>&lt;</w:t>
      </w:r>
      <w:r w:rsidRPr="00E10F2B">
        <w:rPr>
          <w:rFonts w:ascii="Times New Roman" w:hAnsi="Times New Roman" w:cs="Times New Roman"/>
        </w:rPr>
        <w:t>http://www.nomads.usp.br/disc</w:t>
      </w:r>
      <w:r w:rsidR="001364BB" w:rsidRPr="00E10F2B">
        <w:rPr>
          <w:rFonts w:ascii="Times New Roman" w:hAnsi="Times New Roman" w:cs="Times New Roman"/>
        </w:rPr>
        <w:t>iplinas/SAP5846/mono_Monica.pdf&gt;</w:t>
      </w:r>
      <w:r w:rsidRPr="00E10F2B">
        <w:rPr>
          <w:rFonts w:ascii="Times New Roman" w:hAnsi="Times New Roman" w:cs="Times New Roman"/>
        </w:rPr>
        <w:t xml:space="preserve">. </w:t>
      </w:r>
      <w:r w:rsidR="001364BB" w:rsidRPr="00E10F2B">
        <w:rPr>
          <w:rFonts w:ascii="Times New Roman" w:hAnsi="Times New Roman" w:cs="Times New Roman"/>
        </w:rPr>
        <w:t>A</w:t>
      </w:r>
      <w:r w:rsidRPr="00E10F2B">
        <w:rPr>
          <w:rFonts w:ascii="Times New Roman" w:hAnsi="Times New Roman" w:cs="Times New Roman"/>
        </w:rPr>
        <w:t xml:space="preserve">cesso </w:t>
      </w:r>
      <w:r w:rsidR="001364BB" w:rsidRPr="00E10F2B">
        <w:rPr>
          <w:rFonts w:ascii="Times New Roman" w:hAnsi="Times New Roman" w:cs="Times New Roman"/>
        </w:rPr>
        <w:t xml:space="preserve">em: </w:t>
      </w:r>
      <w:r w:rsidRPr="00E10F2B">
        <w:rPr>
          <w:rFonts w:ascii="Times New Roman" w:hAnsi="Times New Roman" w:cs="Times New Roman"/>
        </w:rPr>
        <w:t>01 mar</w:t>
      </w:r>
      <w:r w:rsidR="001364BB" w:rsidRPr="00E10F2B">
        <w:rPr>
          <w:rFonts w:ascii="Times New Roman" w:hAnsi="Times New Roman" w:cs="Times New Roman"/>
        </w:rPr>
        <w:t>.</w:t>
      </w:r>
      <w:r w:rsidRPr="00E10F2B">
        <w:rPr>
          <w:rFonts w:ascii="Times New Roman" w:hAnsi="Times New Roman" w:cs="Times New Roman"/>
        </w:rPr>
        <w:t xml:space="preserve"> </w:t>
      </w:r>
    </w:p>
    <w:p w:rsidR="00372CC2" w:rsidRPr="00E10F2B" w:rsidRDefault="00372CC2" w:rsidP="001364BB">
      <w:pPr>
        <w:pStyle w:val="Standard"/>
        <w:rPr>
          <w:rFonts w:ascii="Times New Roman" w:hAnsi="Times New Roman" w:cs="Times New Roman"/>
        </w:rPr>
      </w:pPr>
      <w:r w:rsidRPr="00E10F2B">
        <w:rPr>
          <w:rFonts w:ascii="Times New Roman" w:hAnsi="Times New Roman" w:cs="Times New Roman"/>
        </w:rPr>
        <w:t>2018.</w:t>
      </w:r>
    </w:p>
    <w:p w:rsidR="007B7DD8" w:rsidRPr="00E10F2B" w:rsidRDefault="007B7DD8" w:rsidP="001364BB">
      <w:pPr>
        <w:pStyle w:val="Standard"/>
        <w:rPr>
          <w:rFonts w:ascii="Times New Roman" w:hAnsi="Times New Roman" w:cs="Times New Roman"/>
          <w:shd w:val="clear" w:color="auto" w:fill="FFFFFF"/>
        </w:rPr>
      </w:pPr>
    </w:p>
    <w:p w:rsidR="00911B3E" w:rsidRPr="00E10F2B" w:rsidRDefault="00372CC2" w:rsidP="00911B3E">
      <w:pPr>
        <w:pStyle w:val="Standard"/>
        <w:rPr>
          <w:rFonts w:ascii="Times New Roman" w:hAnsi="Times New Roman" w:cs="Times New Roman"/>
          <w:shd w:val="clear" w:color="auto" w:fill="FFFFFF"/>
        </w:rPr>
      </w:pPr>
      <w:r w:rsidRPr="00E10F2B">
        <w:rPr>
          <w:rFonts w:ascii="Times New Roman" w:hAnsi="Times New Roman" w:cs="Times New Roman"/>
          <w:shd w:val="clear" w:color="auto" w:fill="FFFFFF"/>
        </w:rPr>
        <w:lastRenderedPageBreak/>
        <w:t xml:space="preserve">ZAMBONI, </w:t>
      </w:r>
      <w:proofErr w:type="spellStart"/>
      <w:r w:rsidRPr="00E10F2B">
        <w:rPr>
          <w:rFonts w:ascii="Times New Roman" w:hAnsi="Times New Roman" w:cs="Times New Roman"/>
          <w:shd w:val="clear" w:color="auto" w:fill="FFFFFF"/>
        </w:rPr>
        <w:t>Ernesta</w:t>
      </w:r>
      <w:proofErr w:type="spellEnd"/>
      <w:r w:rsidRPr="00E10F2B">
        <w:rPr>
          <w:rFonts w:ascii="Times New Roman" w:hAnsi="Times New Roman" w:cs="Times New Roman"/>
          <w:shd w:val="clear" w:color="auto" w:fill="FFFFFF"/>
        </w:rPr>
        <w:t>. </w:t>
      </w:r>
      <w:r w:rsidRPr="00E10F2B">
        <w:rPr>
          <w:rStyle w:val="Forte"/>
          <w:rFonts w:ascii="Times New Roman" w:hAnsi="Times New Roman" w:cs="Times New Roman"/>
          <w:b w:val="0"/>
          <w:bdr w:val="none" w:sz="0" w:space="0" w:color="auto" w:frame="1"/>
          <w:shd w:val="clear" w:color="auto" w:fill="FFFFFF"/>
        </w:rPr>
        <w:t>O Ensino de História e a Construção da Identidade</w:t>
      </w:r>
      <w:r w:rsidRPr="00E10F2B">
        <w:rPr>
          <w:rFonts w:ascii="Times New Roman" w:hAnsi="Times New Roman" w:cs="Times New Roman"/>
          <w:shd w:val="clear" w:color="auto" w:fill="FFFFFF"/>
        </w:rPr>
        <w:t xml:space="preserve">. </w:t>
      </w:r>
      <w:r w:rsidRPr="00E10F2B">
        <w:rPr>
          <w:rFonts w:ascii="Times New Roman" w:hAnsi="Times New Roman" w:cs="Times New Roman"/>
          <w:b/>
          <w:shd w:val="clear" w:color="auto" w:fill="FFFFFF"/>
        </w:rPr>
        <w:t>História-Série Argumento</w:t>
      </w:r>
      <w:r w:rsidRPr="00E10F2B">
        <w:rPr>
          <w:rFonts w:ascii="Times New Roman" w:hAnsi="Times New Roman" w:cs="Times New Roman"/>
          <w:shd w:val="clear" w:color="auto" w:fill="FFFFFF"/>
        </w:rPr>
        <w:t xml:space="preserve">. São Paulo: </w:t>
      </w:r>
      <w:proofErr w:type="spellStart"/>
      <w:r w:rsidRPr="00E10F2B">
        <w:rPr>
          <w:rFonts w:ascii="Times New Roman" w:hAnsi="Times New Roman" w:cs="Times New Roman"/>
          <w:shd w:val="clear" w:color="auto" w:fill="FFFFFF"/>
        </w:rPr>
        <w:t>SEE</w:t>
      </w:r>
      <w:proofErr w:type="spellEnd"/>
      <w:r w:rsidRPr="00E10F2B">
        <w:rPr>
          <w:rFonts w:ascii="Times New Roman" w:hAnsi="Times New Roman" w:cs="Times New Roman"/>
          <w:shd w:val="clear" w:color="auto" w:fill="FFFFFF"/>
        </w:rPr>
        <w:t>/</w:t>
      </w:r>
      <w:proofErr w:type="spellStart"/>
      <w:r w:rsidRPr="00E10F2B">
        <w:rPr>
          <w:rFonts w:ascii="Times New Roman" w:hAnsi="Times New Roman" w:cs="Times New Roman"/>
          <w:shd w:val="clear" w:color="auto" w:fill="FFFFFF"/>
        </w:rPr>
        <w:t>Cenp</w:t>
      </w:r>
      <w:proofErr w:type="spellEnd"/>
      <w:r w:rsidRPr="00E10F2B">
        <w:rPr>
          <w:rFonts w:ascii="Times New Roman" w:hAnsi="Times New Roman" w:cs="Times New Roman"/>
          <w:shd w:val="clear" w:color="auto" w:fill="FFFFFF"/>
        </w:rPr>
        <w:t>, 1993.</w:t>
      </w:r>
    </w:p>
    <w:p w:rsidR="00911B3E" w:rsidRDefault="00911B3E" w:rsidP="00911B3E">
      <w:pPr>
        <w:pStyle w:val="Standard"/>
        <w:rPr>
          <w:rFonts w:ascii="Times New Roman" w:hAnsi="Times New Roman" w:cs="Times New Roman"/>
        </w:rPr>
      </w:pPr>
    </w:p>
    <w:p w:rsidR="00F54C4C" w:rsidRDefault="00F54C4C" w:rsidP="00911B3E">
      <w:pPr>
        <w:pStyle w:val="Standard"/>
        <w:rPr>
          <w:rFonts w:ascii="Times New Roman" w:hAnsi="Times New Roman" w:cs="Times New Roman"/>
        </w:rPr>
      </w:pPr>
    </w:p>
    <w:p w:rsidR="00F54C4C" w:rsidRDefault="00F54C4C" w:rsidP="00911B3E">
      <w:pPr>
        <w:pStyle w:val="Standard"/>
        <w:rPr>
          <w:rFonts w:ascii="Times New Roman" w:hAnsi="Times New Roman" w:cs="Times New Roman"/>
        </w:rPr>
      </w:pPr>
    </w:p>
    <w:p w:rsidR="00F54C4C" w:rsidRDefault="00F54C4C" w:rsidP="00911B3E">
      <w:pPr>
        <w:pStyle w:val="Standard"/>
        <w:rPr>
          <w:rFonts w:ascii="Times New Roman" w:hAnsi="Times New Roman" w:cs="Times New Roman"/>
        </w:rPr>
      </w:pPr>
    </w:p>
    <w:p w:rsidR="00F54C4C" w:rsidRDefault="00F54C4C" w:rsidP="00911B3E">
      <w:pPr>
        <w:pStyle w:val="Standard"/>
        <w:rPr>
          <w:rFonts w:ascii="Times New Roman" w:hAnsi="Times New Roman" w:cs="Times New Roman"/>
        </w:rPr>
      </w:pPr>
    </w:p>
    <w:p w:rsidR="00F54C4C" w:rsidRDefault="00F54C4C" w:rsidP="00911B3E">
      <w:pPr>
        <w:pStyle w:val="Standard"/>
        <w:rPr>
          <w:rFonts w:ascii="Times New Roman" w:hAnsi="Times New Roman" w:cs="Times New Roman"/>
        </w:rPr>
      </w:pPr>
    </w:p>
    <w:p w:rsidR="00F54C4C" w:rsidRDefault="00F54C4C" w:rsidP="00911B3E">
      <w:pPr>
        <w:pStyle w:val="Standard"/>
        <w:rPr>
          <w:rFonts w:ascii="Times New Roman" w:hAnsi="Times New Roman" w:cs="Times New Roman"/>
        </w:rPr>
      </w:pPr>
    </w:p>
    <w:p w:rsidR="00F54C4C" w:rsidRDefault="00F54C4C" w:rsidP="00911B3E">
      <w:pPr>
        <w:pStyle w:val="Standard"/>
        <w:rPr>
          <w:rFonts w:ascii="Times New Roman" w:hAnsi="Times New Roman" w:cs="Times New Roman"/>
        </w:rPr>
      </w:pPr>
    </w:p>
    <w:p w:rsidR="00F54C4C" w:rsidRDefault="00F54C4C" w:rsidP="00911B3E">
      <w:pPr>
        <w:pStyle w:val="Standard"/>
        <w:rPr>
          <w:rFonts w:ascii="Times New Roman" w:hAnsi="Times New Roman" w:cs="Times New Roman"/>
        </w:rPr>
      </w:pPr>
    </w:p>
    <w:p w:rsidR="00F54C4C" w:rsidRDefault="00F54C4C" w:rsidP="00911B3E">
      <w:pPr>
        <w:pStyle w:val="Standard"/>
        <w:rPr>
          <w:rFonts w:ascii="Times New Roman" w:hAnsi="Times New Roman" w:cs="Times New Roman"/>
        </w:rPr>
      </w:pPr>
    </w:p>
    <w:p w:rsidR="00F54C4C" w:rsidRDefault="00F54C4C" w:rsidP="00911B3E">
      <w:pPr>
        <w:pStyle w:val="Standard"/>
        <w:rPr>
          <w:rFonts w:ascii="Times New Roman" w:hAnsi="Times New Roman" w:cs="Times New Roman"/>
        </w:rPr>
      </w:pPr>
    </w:p>
    <w:p w:rsidR="00F54C4C" w:rsidRDefault="00F54C4C" w:rsidP="00911B3E">
      <w:pPr>
        <w:pStyle w:val="Standard"/>
        <w:rPr>
          <w:rFonts w:ascii="Times New Roman" w:hAnsi="Times New Roman" w:cs="Times New Roman"/>
        </w:rPr>
      </w:pPr>
    </w:p>
    <w:p w:rsidR="00F54C4C" w:rsidRDefault="00F54C4C" w:rsidP="00911B3E">
      <w:pPr>
        <w:pStyle w:val="Standard"/>
        <w:rPr>
          <w:rFonts w:ascii="Times New Roman" w:hAnsi="Times New Roman" w:cs="Times New Roman"/>
        </w:rPr>
      </w:pPr>
    </w:p>
    <w:p w:rsidR="00F54C4C" w:rsidRDefault="00F54C4C">
      <w:pPr>
        <w:suppressAutoHyphens w:val="0"/>
        <w:spacing w:after="0" w:line="240" w:lineRule="auto"/>
        <w:rPr>
          <w:rFonts w:ascii="Times New Roman" w:eastAsia="SimSun" w:hAnsi="Times New Roman" w:cs="Times New Roman"/>
          <w:color w:val="auto"/>
          <w:kern w:val="1"/>
          <w:sz w:val="24"/>
          <w:szCs w:val="24"/>
          <w:lang w:eastAsia="zh-CN" w:bidi="hi-IN"/>
        </w:rPr>
      </w:pPr>
      <w:r>
        <w:rPr>
          <w:rFonts w:ascii="Times New Roman" w:hAnsi="Times New Roman" w:cs="Times New Roman"/>
        </w:rPr>
        <w:br w:type="page"/>
      </w:r>
    </w:p>
    <w:p w:rsidR="00F54C4C" w:rsidRPr="00AC592F" w:rsidRDefault="00F54C4C" w:rsidP="00F54C4C">
      <w:pPr>
        <w:pStyle w:val="Ttulo1"/>
      </w:pPr>
      <w:bookmarkStart w:id="86" w:name="_Toc522135392"/>
      <w:r w:rsidRPr="00AC592F">
        <w:lastRenderedPageBreak/>
        <w:t xml:space="preserve">APÊNDICE – </w:t>
      </w:r>
      <w:r>
        <w:rPr>
          <w:i/>
        </w:rPr>
        <w:t>Layout</w:t>
      </w:r>
      <w:r w:rsidRPr="00AC592F">
        <w:t xml:space="preserve"> do </w:t>
      </w:r>
      <w:r w:rsidRPr="00F54C4C">
        <w:rPr>
          <w:i/>
        </w:rPr>
        <w:t>website</w:t>
      </w:r>
      <w:r w:rsidRPr="00AC592F">
        <w:t xml:space="preserve"> </w:t>
      </w:r>
      <w:hyperlink r:id="rId29" w:history="1">
        <w:r w:rsidRPr="00AC592F">
          <w:rPr>
            <w:rStyle w:val="Hyperlink"/>
            <w:rFonts w:cs="Times New Roman"/>
            <w:color w:val="000000" w:themeColor="text1"/>
          </w:rPr>
          <w:t>www.conhecerneopolis.com</w:t>
        </w:r>
      </w:hyperlink>
      <w:r w:rsidRPr="00AC592F">
        <w:t xml:space="preserve"> (imagens)</w:t>
      </w:r>
      <w:bookmarkEnd w:id="86"/>
    </w:p>
    <w:p w:rsidR="00F54C4C" w:rsidRDefault="00F54C4C" w:rsidP="00F54C4C">
      <w:pPr>
        <w:rPr>
          <w:rFonts w:ascii="Times New Roman" w:hAnsi="Times New Roman" w:cs="Times New Roman"/>
        </w:rPr>
      </w:pPr>
    </w:p>
    <w:p w:rsidR="00F54C4C" w:rsidRDefault="00F54C4C" w:rsidP="00F54C4C">
      <w:pPr>
        <w:rPr>
          <w:rFonts w:ascii="Times New Roman" w:hAnsi="Times New Roman" w:cs="Times New Roman"/>
        </w:rPr>
      </w:pPr>
      <w:r>
        <w:rPr>
          <w:rFonts w:ascii="Times New Roman" w:hAnsi="Times New Roman" w:cs="Times New Roman"/>
        </w:rPr>
        <w:t xml:space="preserve">Imagem 1 - </w:t>
      </w:r>
      <w:r w:rsidRPr="00AA0041">
        <w:rPr>
          <w:rFonts w:ascii="Times New Roman" w:hAnsi="Times New Roman" w:cs="Times New Roman"/>
        </w:rPr>
        <w:t>Página inicial</w:t>
      </w:r>
    </w:p>
    <w:p w:rsidR="00F54C4C" w:rsidRPr="00AA0041" w:rsidRDefault="00F54C4C" w:rsidP="00F54C4C">
      <w:pPr>
        <w:rPr>
          <w:rFonts w:ascii="Times New Roman" w:hAnsi="Times New Roman" w:cs="Times New Roman"/>
        </w:rPr>
      </w:pPr>
      <w:r w:rsidRPr="00AA0041">
        <w:rPr>
          <w:rFonts w:ascii="Times New Roman" w:hAnsi="Times New Roman" w:cs="Times New Roman"/>
          <w:noProof/>
          <w:lang w:eastAsia="ja-JP"/>
        </w:rPr>
        <w:drawing>
          <wp:inline distT="0" distB="0" distL="0" distR="0" wp14:anchorId="0C82FE56" wp14:editId="1863E5A3">
            <wp:extent cx="5400000" cy="2160000"/>
            <wp:effectExtent l="0" t="0" r="0" b="0"/>
            <wp:docPr id="11"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0"/>
                    <a:srcRect t="19766" r="1223" b="8387"/>
                    <a:stretch/>
                  </pic:blipFill>
                  <pic:spPr bwMode="auto">
                    <a:xfrm>
                      <a:off x="0" y="0"/>
                      <a:ext cx="5400000" cy="2160000"/>
                    </a:xfrm>
                    <a:prstGeom prst="rect">
                      <a:avLst/>
                    </a:prstGeom>
                    <a:ln>
                      <a:noFill/>
                    </a:ln>
                    <a:extLst>
                      <a:ext uri="{53640926-AAD7-44D8-BBD7-CCE9431645EC}">
                        <a14:shadowObscured xmlns:a14="http://schemas.microsoft.com/office/drawing/2010/main"/>
                      </a:ext>
                    </a:extLst>
                  </pic:spPr>
                </pic:pic>
              </a:graphicData>
            </a:graphic>
          </wp:inline>
        </w:drawing>
      </w:r>
    </w:p>
    <w:p w:rsidR="00F54C4C" w:rsidRDefault="00F54C4C" w:rsidP="00F54C4C">
      <w:pPr>
        <w:rPr>
          <w:rFonts w:ascii="Times New Roman" w:hAnsi="Times New Roman" w:cs="Times New Roman"/>
          <w:noProof/>
        </w:rPr>
      </w:pPr>
    </w:p>
    <w:p w:rsidR="00F54C4C" w:rsidRDefault="00F54C4C" w:rsidP="00F54C4C">
      <w:pPr>
        <w:rPr>
          <w:rFonts w:ascii="Times New Roman" w:hAnsi="Times New Roman" w:cs="Times New Roman"/>
        </w:rPr>
      </w:pPr>
      <w:r>
        <w:rPr>
          <w:rFonts w:ascii="Times New Roman" w:hAnsi="Times New Roman" w:cs="Times New Roman"/>
        </w:rPr>
        <w:t>Imagem</w:t>
      </w:r>
      <w:r>
        <w:rPr>
          <w:rFonts w:ascii="Times New Roman" w:hAnsi="Times New Roman" w:cs="Times New Roman"/>
          <w:noProof/>
        </w:rPr>
        <w:t xml:space="preserve"> 2 - </w:t>
      </w:r>
      <w:r w:rsidRPr="00AA0041">
        <w:rPr>
          <w:rFonts w:ascii="Times New Roman" w:hAnsi="Times New Roman" w:cs="Times New Roman"/>
        </w:rPr>
        <w:t>Página inicial</w:t>
      </w:r>
    </w:p>
    <w:p w:rsidR="00F54C4C" w:rsidRDefault="00F54C4C" w:rsidP="00F54C4C">
      <w:pPr>
        <w:rPr>
          <w:rFonts w:ascii="Times New Roman" w:hAnsi="Times New Roman" w:cs="Times New Roman"/>
        </w:rPr>
      </w:pPr>
      <w:r w:rsidRPr="00AA0041">
        <w:rPr>
          <w:rFonts w:ascii="Times New Roman" w:hAnsi="Times New Roman" w:cs="Times New Roman"/>
          <w:noProof/>
          <w:lang w:eastAsia="ja-JP"/>
        </w:rPr>
        <w:drawing>
          <wp:inline distT="0" distB="0" distL="0" distR="0" wp14:anchorId="4B6D6120" wp14:editId="3E33EA55">
            <wp:extent cx="5400000" cy="2160000"/>
            <wp:effectExtent l="0" t="0" r="0" b="0"/>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1"/>
                    <a:srcRect t="15059" r="1575" b="13093"/>
                    <a:stretch/>
                  </pic:blipFill>
                  <pic:spPr bwMode="auto">
                    <a:xfrm>
                      <a:off x="0" y="0"/>
                      <a:ext cx="5400000" cy="2160000"/>
                    </a:xfrm>
                    <a:prstGeom prst="rect">
                      <a:avLst/>
                    </a:prstGeom>
                    <a:ln>
                      <a:noFill/>
                    </a:ln>
                    <a:extLst>
                      <a:ext uri="{53640926-AAD7-44D8-BBD7-CCE9431645EC}">
                        <a14:shadowObscured xmlns:a14="http://schemas.microsoft.com/office/drawing/2010/main"/>
                      </a:ext>
                    </a:extLst>
                  </pic:spPr>
                </pic:pic>
              </a:graphicData>
            </a:graphic>
          </wp:inline>
        </w:drawing>
      </w:r>
    </w:p>
    <w:p w:rsidR="00F54C4C" w:rsidRDefault="00F54C4C" w:rsidP="00F54C4C">
      <w:pPr>
        <w:rPr>
          <w:rFonts w:ascii="Times New Roman" w:hAnsi="Times New Roman" w:cs="Times New Roman"/>
        </w:rPr>
      </w:pPr>
    </w:p>
    <w:p w:rsidR="00F54C4C" w:rsidRDefault="00F54C4C" w:rsidP="00F54C4C">
      <w:pPr>
        <w:rPr>
          <w:rFonts w:ascii="Times New Roman" w:hAnsi="Times New Roman" w:cs="Times New Roman"/>
        </w:rPr>
      </w:pPr>
      <w:r>
        <w:rPr>
          <w:rFonts w:ascii="Times New Roman" w:hAnsi="Times New Roman" w:cs="Times New Roman"/>
        </w:rPr>
        <w:t>Imagem</w:t>
      </w:r>
      <w:r>
        <w:rPr>
          <w:rFonts w:ascii="Times New Roman" w:hAnsi="Times New Roman" w:cs="Times New Roman"/>
          <w:noProof/>
        </w:rPr>
        <w:t xml:space="preserve"> 3 – </w:t>
      </w:r>
      <w:r>
        <w:rPr>
          <w:rFonts w:ascii="Times New Roman" w:hAnsi="Times New Roman" w:cs="Times New Roman"/>
        </w:rPr>
        <w:t>História do município</w:t>
      </w:r>
    </w:p>
    <w:p w:rsidR="00F54C4C" w:rsidRDefault="00F54C4C" w:rsidP="00F54C4C">
      <w:pPr>
        <w:rPr>
          <w:rFonts w:ascii="Times New Roman" w:hAnsi="Times New Roman" w:cs="Times New Roman"/>
        </w:rPr>
      </w:pPr>
      <w:r>
        <w:rPr>
          <w:noProof/>
          <w:lang w:eastAsia="ja-JP"/>
        </w:rPr>
        <w:drawing>
          <wp:inline distT="0" distB="0" distL="0" distR="0" wp14:anchorId="68B19352" wp14:editId="7F6DA5D3">
            <wp:extent cx="5400000" cy="2160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2"/>
                    <a:srcRect l="1138" t="18881" r="1173" b="5360"/>
                    <a:stretch/>
                  </pic:blipFill>
                  <pic:spPr bwMode="auto">
                    <a:xfrm>
                      <a:off x="0" y="0"/>
                      <a:ext cx="5400000" cy="2160000"/>
                    </a:xfrm>
                    <a:prstGeom prst="rect">
                      <a:avLst/>
                    </a:prstGeom>
                    <a:ln>
                      <a:noFill/>
                    </a:ln>
                    <a:extLst>
                      <a:ext uri="{53640926-AAD7-44D8-BBD7-CCE9431645EC}">
                        <a14:shadowObscured xmlns:a14="http://schemas.microsoft.com/office/drawing/2010/main"/>
                      </a:ext>
                    </a:extLst>
                  </pic:spPr>
                </pic:pic>
              </a:graphicData>
            </a:graphic>
          </wp:inline>
        </w:drawing>
      </w:r>
    </w:p>
    <w:p w:rsidR="0028072F" w:rsidRDefault="0028072F" w:rsidP="00F54C4C">
      <w:pPr>
        <w:rPr>
          <w:rFonts w:ascii="Times New Roman" w:hAnsi="Times New Roman" w:cs="Times New Roman"/>
        </w:rPr>
      </w:pPr>
    </w:p>
    <w:p w:rsidR="00F54C4C" w:rsidRDefault="00F54C4C" w:rsidP="00F54C4C">
      <w:pPr>
        <w:rPr>
          <w:rFonts w:ascii="Times New Roman" w:hAnsi="Times New Roman" w:cs="Times New Roman"/>
        </w:rPr>
      </w:pPr>
      <w:r>
        <w:rPr>
          <w:rFonts w:ascii="Times New Roman" w:hAnsi="Times New Roman" w:cs="Times New Roman"/>
        </w:rPr>
        <w:lastRenderedPageBreak/>
        <w:t>Imagem</w:t>
      </w:r>
      <w:r>
        <w:rPr>
          <w:rFonts w:ascii="Times New Roman" w:hAnsi="Times New Roman" w:cs="Times New Roman"/>
          <w:noProof/>
        </w:rPr>
        <w:t xml:space="preserve"> 4 – </w:t>
      </w:r>
      <w:r>
        <w:rPr>
          <w:rFonts w:ascii="Times New Roman" w:hAnsi="Times New Roman" w:cs="Times New Roman"/>
        </w:rPr>
        <w:t>Histórias do munic</w:t>
      </w:r>
      <w:r w:rsidR="0028072F">
        <w:rPr>
          <w:rFonts w:ascii="Times New Roman" w:hAnsi="Times New Roman" w:cs="Times New Roman"/>
        </w:rPr>
        <w:t>ípio</w:t>
      </w:r>
    </w:p>
    <w:p w:rsidR="00F54C4C" w:rsidRPr="00AA0041" w:rsidRDefault="00F54C4C" w:rsidP="00F54C4C">
      <w:pPr>
        <w:rPr>
          <w:rFonts w:ascii="Times New Roman" w:hAnsi="Times New Roman" w:cs="Times New Roman"/>
        </w:rPr>
      </w:pPr>
      <w:r w:rsidRPr="00AA0041">
        <w:rPr>
          <w:rFonts w:ascii="Times New Roman" w:hAnsi="Times New Roman" w:cs="Times New Roman"/>
          <w:noProof/>
          <w:lang w:eastAsia="ja-JP"/>
        </w:rPr>
        <w:drawing>
          <wp:inline distT="0" distB="0" distL="0" distR="0" wp14:anchorId="2C7F8537" wp14:editId="332668AC">
            <wp:extent cx="5400000" cy="2160000"/>
            <wp:effectExtent l="0" t="0" r="0" b="0"/>
            <wp:docPr id="7"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3"/>
                    <a:srcRect t="17570" r="1223" b="7760"/>
                    <a:stretch/>
                  </pic:blipFill>
                  <pic:spPr bwMode="auto">
                    <a:xfrm>
                      <a:off x="0" y="0"/>
                      <a:ext cx="5400000" cy="2160000"/>
                    </a:xfrm>
                    <a:prstGeom prst="rect">
                      <a:avLst/>
                    </a:prstGeom>
                    <a:ln>
                      <a:noFill/>
                    </a:ln>
                    <a:extLst>
                      <a:ext uri="{53640926-AAD7-44D8-BBD7-CCE9431645EC}">
                        <a14:shadowObscured xmlns:a14="http://schemas.microsoft.com/office/drawing/2010/main"/>
                      </a:ext>
                    </a:extLst>
                  </pic:spPr>
                </pic:pic>
              </a:graphicData>
            </a:graphic>
          </wp:inline>
        </w:drawing>
      </w:r>
    </w:p>
    <w:p w:rsidR="00F54C4C" w:rsidRDefault="00F54C4C" w:rsidP="00F54C4C">
      <w:pPr>
        <w:rPr>
          <w:rFonts w:ascii="Times New Roman" w:hAnsi="Times New Roman" w:cs="Times New Roman"/>
        </w:rPr>
      </w:pPr>
    </w:p>
    <w:p w:rsidR="00F54C4C" w:rsidRDefault="00F54C4C" w:rsidP="00F54C4C">
      <w:pPr>
        <w:rPr>
          <w:rFonts w:ascii="Times New Roman" w:hAnsi="Times New Roman" w:cs="Times New Roman"/>
        </w:rPr>
      </w:pPr>
      <w:r>
        <w:rPr>
          <w:rFonts w:ascii="Times New Roman" w:hAnsi="Times New Roman" w:cs="Times New Roman"/>
        </w:rPr>
        <w:t>Imagem</w:t>
      </w:r>
      <w:r>
        <w:rPr>
          <w:rFonts w:ascii="Times New Roman" w:hAnsi="Times New Roman" w:cs="Times New Roman"/>
          <w:noProof/>
        </w:rPr>
        <w:t xml:space="preserve"> 5 – </w:t>
      </w:r>
      <w:r>
        <w:rPr>
          <w:rFonts w:ascii="Times New Roman" w:hAnsi="Times New Roman" w:cs="Times New Roman"/>
        </w:rPr>
        <w:t>Histórias municipais / Cada rua tem uma história para contar (projeto)</w:t>
      </w:r>
    </w:p>
    <w:p w:rsidR="00F54C4C" w:rsidRDefault="00F54C4C" w:rsidP="00F54C4C">
      <w:pPr>
        <w:rPr>
          <w:rFonts w:ascii="Times New Roman" w:hAnsi="Times New Roman" w:cs="Times New Roman"/>
          <w:noProof/>
        </w:rPr>
      </w:pPr>
      <w:r w:rsidRPr="00AA0041">
        <w:rPr>
          <w:rFonts w:ascii="Times New Roman" w:hAnsi="Times New Roman" w:cs="Times New Roman"/>
          <w:noProof/>
          <w:lang w:eastAsia="ja-JP"/>
        </w:rPr>
        <w:drawing>
          <wp:inline distT="0" distB="0" distL="0" distR="0" wp14:anchorId="638A5238" wp14:editId="4C810FFA">
            <wp:extent cx="5400000" cy="2160000"/>
            <wp:effectExtent l="0" t="0" r="0" b="0"/>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4"/>
                    <a:srcRect t="17883" r="1575" b="7446"/>
                    <a:stretch/>
                  </pic:blipFill>
                  <pic:spPr bwMode="auto">
                    <a:xfrm>
                      <a:off x="0" y="0"/>
                      <a:ext cx="5400000" cy="2160000"/>
                    </a:xfrm>
                    <a:prstGeom prst="rect">
                      <a:avLst/>
                    </a:prstGeom>
                    <a:ln>
                      <a:noFill/>
                    </a:ln>
                    <a:extLst>
                      <a:ext uri="{53640926-AAD7-44D8-BBD7-CCE9431645EC}">
                        <a14:shadowObscured xmlns:a14="http://schemas.microsoft.com/office/drawing/2010/main"/>
                      </a:ext>
                    </a:extLst>
                  </pic:spPr>
                </pic:pic>
              </a:graphicData>
            </a:graphic>
          </wp:inline>
        </w:drawing>
      </w:r>
    </w:p>
    <w:p w:rsidR="00F54C4C" w:rsidRDefault="00F54C4C" w:rsidP="00F54C4C">
      <w:pPr>
        <w:rPr>
          <w:rFonts w:ascii="Times New Roman" w:hAnsi="Times New Roman" w:cs="Times New Roman"/>
          <w:noProof/>
        </w:rPr>
      </w:pPr>
    </w:p>
    <w:p w:rsidR="00F54C4C" w:rsidRDefault="00F54C4C" w:rsidP="00F54C4C">
      <w:pPr>
        <w:rPr>
          <w:rFonts w:ascii="Times New Roman" w:hAnsi="Times New Roman" w:cs="Times New Roman"/>
        </w:rPr>
      </w:pPr>
      <w:r>
        <w:rPr>
          <w:rFonts w:ascii="Times New Roman" w:hAnsi="Times New Roman" w:cs="Times New Roman"/>
        </w:rPr>
        <w:t>Imagem</w:t>
      </w:r>
      <w:r>
        <w:rPr>
          <w:rFonts w:ascii="Times New Roman" w:hAnsi="Times New Roman" w:cs="Times New Roman"/>
          <w:noProof/>
        </w:rPr>
        <w:t xml:space="preserve"> 6 – Acervo de Imagens</w:t>
      </w:r>
      <w:r>
        <w:rPr>
          <w:rFonts w:ascii="Times New Roman" w:hAnsi="Times New Roman" w:cs="Times New Roman"/>
        </w:rPr>
        <w:t xml:space="preserve"> / Pinacoteca </w:t>
      </w:r>
    </w:p>
    <w:p w:rsidR="00F54C4C" w:rsidRDefault="00F54C4C" w:rsidP="00F54C4C">
      <w:pPr>
        <w:rPr>
          <w:rFonts w:ascii="Times New Roman" w:hAnsi="Times New Roman" w:cs="Times New Roman"/>
        </w:rPr>
      </w:pPr>
      <w:r w:rsidRPr="00AA0041">
        <w:rPr>
          <w:rFonts w:ascii="Times New Roman" w:hAnsi="Times New Roman" w:cs="Times New Roman"/>
          <w:noProof/>
          <w:lang w:eastAsia="ja-JP"/>
        </w:rPr>
        <w:drawing>
          <wp:inline distT="0" distB="0" distL="0" distR="0" wp14:anchorId="0E4EB74D" wp14:editId="7CDAB167">
            <wp:extent cx="5400000" cy="2160000"/>
            <wp:effectExtent l="0" t="0" r="0" b="0"/>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5"/>
                    <a:srcRect t="16001" r="1223" b="7760"/>
                    <a:stretch/>
                  </pic:blipFill>
                  <pic:spPr bwMode="auto">
                    <a:xfrm>
                      <a:off x="0" y="0"/>
                      <a:ext cx="5400000" cy="2160000"/>
                    </a:xfrm>
                    <a:prstGeom prst="rect">
                      <a:avLst/>
                    </a:prstGeom>
                    <a:ln>
                      <a:noFill/>
                    </a:ln>
                    <a:extLst>
                      <a:ext uri="{53640926-AAD7-44D8-BBD7-CCE9431645EC}">
                        <a14:shadowObscured xmlns:a14="http://schemas.microsoft.com/office/drawing/2010/main"/>
                      </a:ext>
                    </a:extLst>
                  </pic:spPr>
                </pic:pic>
              </a:graphicData>
            </a:graphic>
          </wp:inline>
        </w:drawing>
      </w:r>
    </w:p>
    <w:p w:rsidR="00F54C4C" w:rsidRDefault="00F54C4C" w:rsidP="00F54C4C">
      <w:pPr>
        <w:rPr>
          <w:rFonts w:ascii="Times New Roman" w:hAnsi="Times New Roman" w:cs="Times New Roman"/>
          <w:noProof/>
        </w:rPr>
      </w:pPr>
    </w:p>
    <w:p w:rsidR="00F54C4C" w:rsidRDefault="00F54C4C" w:rsidP="00F54C4C">
      <w:pPr>
        <w:rPr>
          <w:rFonts w:ascii="Times New Roman" w:hAnsi="Times New Roman" w:cs="Times New Roman"/>
          <w:noProof/>
        </w:rPr>
      </w:pPr>
    </w:p>
    <w:p w:rsidR="00F54C4C" w:rsidRDefault="00F54C4C" w:rsidP="00F54C4C">
      <w:pPr>
        <w:rPr>
          <w:rFonts w:ascii="Times New Roman" w:hAnsi="Times New Roman" w:cs="Times New Roman"/>
        </w:rPr>
      </w:pPr>
      <w:r>
        <w:rPr>
          <w:rFonts w:ascii="Times New Roman" w:hAnsi="Times New Roman" w:cs="Times New Roman"/>
        </w:rPr>
        <w:lastRenderedPageBreak/>
        <w:t>Imagem</w:t>
      </w:r>
      <w:r>
        <w:rPr>
          <w:rFonts w:ascii="Times New Roman" w:hAnsi="Times New Roman" w:cs="Times New Roman"/>
          <w:noProof/>
        </w:rPr>
        <w:t xml:space="preserve"> 7 – Acervo de Audiovisual</w:t>
      </w:r>
      <w:r>
        <w:rPr>
          <w:rFonts w:ascii="Times New Roman" w:hAnsi="Times New Roman" w:cs="Times New Roman"/>
        </w:rPr>
        <w:t xml:space="preserve"> / Documentários </w:t>
      </w:r>
    </w:p>
    <w:p w:rsidR="00F54C4C" w:rsidRDefault="00F54C4C" w:rsidP="00F54C4C">
      <w:pPr>
        <w:rPr>
          <w:rFonts w:ascii="Times New Roman" w:hAnsi="Times New Roman" w:cs="Times New Roman"/>
          <w:noProof/>
        </w:rPr>
      </w:pPr>
      <w:r w:rsidRPr="00AA0041">
        <w:rPr>
          <w:rFonts w:ascii="Times New Roman" w:hAnsi="Times New Roman" w:cs="Times New Roman"/>
          <w:noProof/>
        </w:rPr>
        <w:t xml:space="preserve"> </w:t>
      </w:r>
      <w:r w:rsidRPr="00AA0041">
        <w:rPr>
          <w:rFonts w:ascii="Times New Roman" w:hAnsi="Times New Roman" w:cs="Times New Roman"/>
          <w:noProof/>
          <w:lang w:eastAsia="ja-JP"/>
        </w:rPr>
        <w:drawing>
          <wp:inline distT="0" distB="0" distL="0" distR="0" wp14:anchorId="6CD4B19A" wp14:editId="36AE6472">
            <wp:extent cx="5400000" cy="2160000"/>
            <wp:effectExtent l="0" t="0" r="0"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6"/>
                    <a:srcRect t="15687" r="1575" b="13721"/>
                    <a:stretch/>
                  </pic:blipFill>
                  <pic:spPr bwMode="auto">
                    <a:xfrm>
                      <a:off x="0" y="0"/>
                      <a:ext cx="5400000" cy="2160000"/>
                    </a:xfrm>
                    <a:prstGeom prst="rect">
                      <a:avLst/>
                    </a:prstGeom>
                    <a:ln>
                      <a:noFill/>
                    </a:ln>
                    <a:extLst>
                      <a:ext uri="{53640926-AAD7-44D8-BBD7-CCE9431645EC}">
                        <a14:shadowObscured xmlns:a14="http://schemas.microsoft.com/office/drawing/2010/main"/>
                      </a:ext>
                    </a:extLst>
                  </pic:spPr>
                </pic:pic>
              </a:graphicData>
            </a:graphic>
          </wp:inline>
        </w:drawing>
      </w:r>
    </w:p>
    <w:p w:rsidR="00F54C4C" w:rsidRDefault="00F54C4C" w:rsidP="00F54C4C">
      <w:pPr>
        <w:rPr>
          <w:rFonts w:ascii="Times New Roman" w:hAnsi="Times New Roman" w:cs="Times New Roman"/>
          <w:noProof/>
        </w:rPr>
      </w:pPr>
    </w:p>
    <w:p w:rsidR="00F54C4C" w:rsidRDefault="00F54C4C" w:rsidP="00F54C4C">
      <w:pPr>
        <w:rPr>
          <w:rFonts w:ascii="Times New Roman" w:hAnsi="Times New Roman" w:cs="Times New Roman"/>
        </w:rPr>
      </w:pPr>
      <w:r>
        <w:rPr>
          <w:rFonts w:ascii="Times New Roman" w:hAnsi="Times New Roman" w:cs="Times New Roman"/>
        </w:rPr>
        <w:t>Imagem 8</w:t>
      </w:r>
      <w:r>
        <w:rPr>
          <w:rFonts w:ascii="Times New Roman" w:hAnsi="Times New Roman" w:cs="Times New Roman"/>
          <w:noProof/>
        </w:rPr>
        <w:t xml:space="preserve"> – Sala de aula virtual</w:t>
      </w:r>
    </w:p>
    <w:p w:rsidR="00F54C4C" w:rsidRDefault="00F54C4C" w:rsidP="00F54C4C">
      <w:pPr>
        <w:rPr>
          <w:rFonts w:ascii="Times New Roman" w:hAnsi="Times New Roman" w:cs="Times New Roman"/>
        </w:rPr>
      </w:pPr>
      <w:r w:rsidRPr="00AA0041">
        <w:rPr>
          <w:rFonts w:ascii="Times New Roman" w:hAnsi="Times New Roman" w:cs="Times New Roman"/>
          <w:noProof/>
          <w:lang w:eastAsia="ja-JP"/>
        </w:rPr>
        <w:drawing>
          <wp:inline distT="0" distB="0" distL="0" distR="0" wp14:anchorId="5B503ADC" wp14:editId="2FEEF4C5">
            <wp:extent cx="5400000" cy="2160000"/>
            <wp:effectExtent l="0" t="0" r="0" b="0"/>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7"/>
                    <a:srcRect t="14746" r="1164" b="19369"/>
                    <a:stretch/>
                  </pic:blipFill>
                  <pic:spPr bwMode="auto">
                    <a:xfrm>
                      <a:off x="0" y="0"/>
                      <a:ext cx="5400000" cy="2160000"/>
                    </a:xfrm>
                    <a:prstGeom prst="rect">
                      <a:avLst/>
                    </a:prstGeom>
                    <a:ln>
                      <a:noFill/>
                    </a:ln>
                    <a:extLst>
                      <a:ext uri="{53640926-AAD7-44D8-BBD7-CCE9431645EC}">
                        <a14:shadowObscured xmlns:a14="http://schemas.microsoft.com/office/drawing/2010/main"/>
                      </a:ext>
                    </a:extLst>
                  </pic:spPr>
                </pic:pic>
              </a:graphicData>
            </a:graphic>
          </wp:inline>
        </w:drawing>
      </w:r>
    </w:p>
    <w:p w:rsidR="00F54C4C" w:rsidRDefault="00F54C4C" w:rsidP="00F54C4C">
      <w:pPr>
        <w:rPr>
          <w:rFonts w:ascii="Times New Roman" w:hAnsi="Times New Roman" w:cs="Times New Roman"/>
          <w:noProof/>
        </w:rPr>
      </w:pPr>
    </w:p>
    <w:p w:rsidR="00F54C4C" w:rsidRDefault="00F54C4C" w:rsidP="00F54C4C">
      <w:pPr>
        <w:rPr>
          <w:rFonts w:ascii="Times New Roman" w:hAnsi="Times New Roman" w:cs="Times New Roman"/>
        </w:rPr>
      </w:pPr>
      <w:r>
        <w:rPr>
          <w:rFonts w:ascii="Times New Roman" w:hAnsi="Times New Roman" w:cs="Times New Roman"/>
        </w:rPr>
        <w:t>Imagem</w:t>
      </w:r>
      <w:r>
        <w:rPr>
          <w:rFonts w:ascii="Times New Roman" w:hAnsi="Times New Roman" w:cs="Times New Roman"/>
          <w:noProof/>
        </w:rPr>
        <w:t xml:space="preserve"> 9 – Sobre o website</w:t>
      </w:r>
    </w:p>
    <w:p w:rsidR="00F54C4C" w:rsidRDefault="00F54C4C" w:rsidP="00F54C4C">
      <w:pPr>
        <w:rPr>
          <w:rFonts w:ascii="Times New Roman" w:hAnsi="Times New Roman" w:cs="Times New Roman"/>
        </w:rPr>
      </w:pPr>
      <w:r w:rsidRPr="00AA0041">
        <w:rPr>
          <w:rFonts w:ascii="Times New Roman" w:hAnsi="Times New Roman" w:cs="Times New Roman"/>
          <w:noProof/>
          <w:lang w:eastAsia="ja-JP"/>
        </w:rPr>
        <w:drawing>
          <wp:inline distT="0" distB="0" distL="0" distR="0" wp14:anchorId="7D310427" wp14:editId="5C793D29">
            <wp:extent cx="5400000" cy="2160000"/>
            <wp:effectExtent l="0" t="0" r="0" b="0"/>
            <wp:docPr id="6" name="Image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8"/>
                    <a:srcRect t="16002" r="1223" b="14034"/>
                    <a:stretch/>
                  </pic:blipFill>
                  <pic:spPr bwMode="auto">
                    <a:xfrm>
                      <a:off x="0" y="0"/>
                      <a:ext cx="5400000" cy="2160000"/>
                    </a:xfrm>
                    <a:prstGeom prst="rect">
                      <a:avLst/>
                    </a:prstGeom>
                    <a:ln>
                      <a:noFill/>
                    </a:ln>
                    <a:extLst>
                      <a:ext uri="{53640926-AAD7-44D8-BBD7-CCE9431645EC}">
                        <a14:shadowObscured xmlns:a14="http://schemas.microsoft.com/office/drawing/2010/main"/>
                      </a:ext>
                    </a:extLst>
                  </pic:spPr>
                </pic:pic>
              </a:graphicData>
            </a:graphic>
          </wp:inline>
        </w:drawing>
      </w:r>
    </w:p>
    <w:p w:rsidR="00F54C4C" w:rsidRDefault="00F54C4C" w:rsidP="00F54C4C">
      <w:pPr>
        <w:rPr>
          <w:rFonts w:ascii="Times New Roman" w:hAnsi="Times New Roman" w:cs="Times New Roman"/>
        </w:rPr>
      </w:pPr>
    </w:p>
    <w:p w:rsidR="00F54C4C" w:rsidRPr="00E10F2B" w:rsidRDefault="00F54C4C" w:rsidP="00911B3E">
      <w:pPr>
        <w:pStyle w:val="Standard"/>
        <w:rPr>
          <w:rFonts w:ascii="Times New Roman" w:hAnsi="Times New Roman" w:cs="Times New Roman"/>
        </w:rPr>
      </w:pPr>
    </w:p>
    <w:sectPr w:rsidR="00F54C4C" w:rsidRPr="00E10F2B" w:rsidSect="00C53381">
      <w:headerReference w:type="default" r:id="rId39"/>
      <w:pgSz w:w="11906" w:h="16838"/>
      <w:pgMar w:top="1701" w:right="1134" w:bottom="1134" w:left="1701" w:header="1134" w:footer="0" w:gutter="0"/>
      <w:pgNumType w:start="13"/>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50A1" w:rsidRDefault="00BA50A1">
      <w:pPr>
        <w:spacing w:after="0" w:line="240" w:lineRule="auto"/>
      </w:pPr>
      <w:r>
        <w:separator/>
      </w:r>
    </w:p>
  </w:endnote>
  <w:endnote w:type="continuationSeparator" w:id="0">
    <w:p w:rsidR="00BA50A1" w:rsidRDefault="00BA5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ont457">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utch801 Rm BT">
    <w:altName w:val="Cambria"/>
    <w:charset w:val="00"/>
    <w:family w:val="roman"/>
    <w:pitch w:val="variable"/>
  </w:font>
  <w:font w:name="Minion Pro">
    <w:altName w:val="Cambria"/>
    <w:charset w:val="00"/>
    <w:family w:val="roman"/>
    <w:pitch w:val="variable"/>
  </w:font>
  <w:font w:name="Calisto MT">
    <w:panose1 w:val="02040603050505030304"/>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Light">
    <w:altName w:val="Arial"/>
    <w:charset w:val="00"/>
    <w:family w:val="swiss"/>
    <w:pitch w:val="default"/>
  </w:font>
  <w:font w:name="TimesNewRomanPSMT">
    <w:altName w:val="Times New Roman"/>
    <w:panose1 w:val="00000000000000000000"/>
    <w:charset w:val="00"/>
    <w:family w:val="roman"/>
    <w:notTrueType/>
    <w:pitch w:val="default"/>
  </w:font>
  <w:font w:name="MSTT31c586">
    <w:altName w:val="Cambria"/>
    <w:charset w:val="00"/>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50A1" w:rsidRDefault="00BA50A1">
      <w:r>
        <w:separator/>
      </w:r>
    </w:p>
  </w:footnote>
  <w:footnote w:type="continuationSeparator" w:id="0">
    <w:p w:rsidR="00BA50A1" w:rsidRDefault="00BA50A1">
      <w:r>
        <w:continuationSeparator/>
      </w:r>
    </w:p>
  </w:footnote>
  <w:footnote w:id="1">
    <w:p w:rsidR="00187A21" w:rsidRDefault="00187A21" w:rsidP="00D605B3">
      <w:pPr>
        <w:spacing w:after="0" w:line="240" w:lineRule="auto"/>
        <w:jc w:val="both"/>
      </w:pPr>
      <w:r w:rsidRPr="00DC6565">
        <w:rPr>
          <w:rStyle w:val="Caracteresdenotaderodap"/>
          <w:rFonts w:ascii="Times New Roman" w:hAnsi="Times New Roman"/>
          <w:sz w:val="20"/>
          <w:szCs w:val="20"/>
          <w:vertAlign w:val="superscript"/>
        </w:rPr>
        <w:footnoteRef/>
      </w:r>
      <w:r>
        <w:rPr>
          <w:rStyle w:val="Caracteresdenotaderodap"/>
          <w:rFonts w:ascii="Times New Roman" w:hAnsi="Times New Roman"/>
          <w:sz w:val="20"/>
          <w:szCs w:val="20"/>
        </w:rPr>
        <w:t xml:space="preserve"> A professora Maria </w:t>
      </w:r>
      <w:r>
        <w:rPr>
          <w:rFonts w:ascii="Times New Roman" w:hAnsi="Times New Roman"/>
          <w:sz w:val="20"/>
          <w:szCs w:val="20"/>
        </w:rPr>
        <w:t>Thetis Nunes utiliza esse termo ao se referir aos membros da Companhia de Jesus, conhecidos também como jesuítas, ordem fundada por Inácio de Loiola em 1534</w:t>
      </w:r>
    </w:p>
  </w:footnote>
  <w:footnote w:id="2">
    <w:p w:rsidR="00187A21" w:rsidRDefault="00187A21">
      <w:pPr>
        <w:spacing w:after="0" w:line="240" w:lineRule="auto"/>
      </w:pPr>
      <w:r w:rsidRPr="00EE7BC4">
        <w:rPr>
          <w:rStyle w:val="Caracteresdenotaderodap"/>
          <w:rFonts w:ascii="Times New Roman" w:hAnsi="Times New Roman" w:cs="Times New Roman"/>
          <w:sz w:val="20"/>
          <w:szCs w:val="20"/>
          <w:vertAlign w:val="superscript"/>
        </w:rPr>
        <w:footnoteRef/>
      </w:r>
      <w:r w:rsidRPr="00EE7BC4">
        <w:rPr>
          <w:rStyle w:val="Caracteresdenotaderodap"/>
          <w:rFonts w:ascii="Times New Roman" w:hAnsi="Times New Roman" w:cs="Times New Roman"/>
          <w:sz w:val="20"/>
          <w:szCs w:val="20"/>
          <w:vertAlign w:val="superscript"/>
        </w:rPr>
        <w:t xml:space="preserve"> </w:t>
      </w:r>
      <w:r>
        <w:rPr>
          <w:rFonts w:ascii="Times New Roman" w:hAnsi="Times New Roman"/>
          <w:sz w:val="20"/>
          <w:szCs w:val="20"/>
        </w:rPr>
        <w:t>Denominação de Neópolis à época</w:t>
      </w:r>
    </w:p>
  </w:footnote>
  <w:footnote w:id="3">
    <w:p w:rsidR="00187A21" w:rsidRDefault="00187A21">
      <w:pPr>
        <w:spacing w:after="0" w:line="240" w:lineRule="auto"/>
      </w:pPr>
      <w:r w:rsidRPr="00EE7BC4">
        <w:rPr>
          <w:rStyle w:val="Caracteresdenotaderodap"/>
          <w:rFonts w:ascii="Times New Roman" w:hAnsi="Times New Roman" w:cs="Times New Roman"/>
          <w:sz w:val="20"/>
          <w:szCs w:val="20"/>
          <w:vertAlign w:val="superscript"/>
        </w:rPr>
        <w:t xml:space="preserve">3 </w:t>
      </w:r>
      <w:r>
        <w:rPr>
          <w:rFonts w:ascii="Times New Roman" w:hAnsi="Times New Roman" w:cs="Times New Roman"/>
          <w:sz w:val="20"/>
          <w:szCs w:val="20"/>
        </w:rPr>
        <w:t>Nascido em Neópolis</w:t>
      </w:r>
    </w:p>
  </w:footnote>
  <w:footnote w:id="4">
    <w:p w:rsidR="00187A21" w:rsidRDefault="00187A21">
      <w:pPr>
        <w:spacing w:after="0" w:line="240" w:lineRule="auto"/>
      </w:pPr>
      <w:r>
        <w:rPr>
          <w:rStyle w:val="Caracteresdenotaderodap"/>
          <w:rFonts w:ascii="Times New Roman" w:hAnsi="Times New Roman" w:cs="Times New Roman"/>
          <w:sz w:val="20"/>
          <w:szCs w:val="20"/>
          <w:vertAlign w:val="superscript"/>
        </w:rPr>
        <w:t>4</w:t>
      </w:r>
      <w:r>
        <w:rPr>
          <w:rStyle w:val="Caracteresdenotaderodap"/>
          <w:rFonts w:ascii="Times New Roman" w:hAnsi="Times New Roman" w:cs="Times New Roman"/>
          <w:sz w:val="20"/>
          <w:szCs w:val="20"/>
        </w:rPr>
        <w:t xml:space="preserve"> </w:t>
      </w:r>
      <w:r>
        <w:rPr>
          <w:rFonts w:ascii="Times New Roman" w:hAnsi="Times New Roman" w:cs="Times New Roman"/>
          <w:sz w:val="20"/>
          <w:szCs w:val="20"/>
        </w:rPr>
        <w:t>Mais tarde seria elevado à patente de Marechal</w:t>
      </w:r>
    </w:p>
  </w:footnote>
  <w:footnote w:id="5">
    <w:p w:rsidR="00187A21" w:rsidRPr="001A119D" w:rsidRDefault="00187A21" w:rsidP="0006156F">
      <w:pPr>
        <w:spacing w:after="0" w:line="240" w:lineRule="auto"/>
        <w:jc w:val="both"/>
        <w:rPr>
          <w:rFonts w:ascii="Times New Roman" w:hAnsi="Times New Roman" w:cs="Times New Roman"/>
          <w:sz w:val="20"/>
          <w:szCs w:val="20"/>
        </w:rPr>
      </w:pPr>
      <w:r>
        <w:rPr>
          <w:rStyle w:val="A4"/>
          <w:rFonts w:ascii="Times New Roman" w:hAnsi="Times New Roman" w:cs="Times New Roman"/>
          <w:sz w:val="20"/>
          <w:szCs w:val="20"/>
          <w:vertAlign w:val="superscript"/>
        </w:rPr>
        <w:t>5</w:t>
      </w:r>
      <w:r w:rsidRPr="001A119D">
        <w:rPr>
          <w:rStyle w:val="A4"/>
          <w:rFonts w:ascii="Times New Roman" w:hAnsi="Times New Roman" w:cs="Times New Roman"/>
          <w:sz w:val="20"/>
          <w:szCs w:val="20"/>
        </w:rPr>
        <w:t xml:space="preserve"> Art. 6º </w:t>
      </w:r>
      <w:r w:rsidRPr="001A119D">
        <w:rPr>
          <w:rFonts w:ascii="Times New Roman" w:hAnsi="Times New Roman" w:cs="Times New Roman"/>
          <w:sz w:val="20"/>
          <w:szCs w:val="20"/>
        </w:rPr>
        <w:t>São direitos sociais a educação, a saúde, a alimentação, o trabalho, a moradia, o transporte, o lazer, a segurança, a previdência social, a proteção à maternidade e à infância, a assistência aos desamparados, na forma desta Constituição (Redação dada pela EC n. 90/2015)</w:t>
      </w:r>
      <w:r>
        <w:rPr>
          <w:rFonts w:ascii="Times New Roman" w:hAnsi="Times New Roman" w:cs="Times New Roman"/>
          <w:sz w:val="20"/>
          <w:szCs w:val="20"/>
        </w:rPr>
        <w:t>.</w:t>
      </w:r>
    </w:p>
  </w:footnote>
  <w:footnote w:id="6">
    <w:p w:rsidR="00187A21" w:rsidRPr="001A119D" w:rsidRDefault="00187A21" w:rsidP="0006156F">
      <w:pPr>
        <w:spacing w:after="0"/>
        <w:rPr>
          <w:rFonts w:ascii="Times New Roman" w:hAnsi="Times New Roman" w:cs="Times New Roman"/>
          <w:sz w:val="20"/>
          <w:szCs w:val="20"/>
        </w:rPr>
      </w:pPr>
      <w:r>
        <w:rPr>
          <w:rFonts w:ascii="Times New Roman" w:hAnsi="Times New Roman" w:cs="Times New Roman"/>
          <w:sz w:val="20"/>
          <w:szCs w:val="20"/>
          <w:vertAlign w:val="superscript"/>
        </w:rPr>
        <w:t>6</w:t>
      </w:r>
      <w:r w:rsidRPr="001A119D">
        <w:rPr>
          <w:rFonts w:ascii="Times New Roman" w:hAnsi="Times New Roman" w:cs="Times New Roman"/>
          <w:sz w:val="20"/>
          <w:szCs w:val="20"/>
        </w:rPr>
        <w:t xml:space="preserve"> Meta 7, estratégia 7.1</w:t>
      </w:r>
    </w:p>
  </w:footnote>
  <w:footnote w:id="7">
    <w:p w:rsidR="00187A21" w:rsidRDefault="00187A21" w:rsidP="00C3571E">
      <w:pPr>
        <w:jc w:val="both"/>
      </w:pPr>
      <w:r>
        <w:rPr>
          <w:rFonts w:ascii="Times New Roman" w:hAnsi="Times New Roman" w:cs="Helvetica Neue Light"/>
          <w:color w:val="222222"/>
          <w:sz w:val="20"/>
          <w:szCs w:val="20"/>
          <w:vertAlign w:val="superscript"/>
        </w:rPr>
        <w:t>7</w:t>
      </w:r>
      <w:r>
        <w:rPr>
          <w:rFonts w:ascii="Times New Roman" w:hAnsi="Times New Roman" w:cs="Helvetica Neue Light"/>
          <w:color w:val="222222"/>
          <w:sz w:val="20"/>
          <w:szCs w:val="20"/>
        </w:rPr>
        <w:t xml:space="preserve"> Carta do ouvidor geral da capitania d e Sergipe del Rei, João Mendes de Araújo ao rei dando conta da conveniência de elevar a Freguesia de Santo Antônio da Vila Nova do rio de São Francisco à condição de vila. AHU. Cx. 03. Doc. 46. 04/09/1728.</w:t>
      </w:r>
    </w:p>
    <w:p w:rsidR="00187A21" w:rsidRDefault="00187A21" w:rsidP="00C3571E">
      <w:pPr>
        <w:jc w:val="both"/>
        <w:rPr>
          <w:rFonts w:ascii="Times New Roman" w:hAnsi="Times New Roman" w:cs="Helvetica Neue Light"/>
          <w:color w:val="222222"/>
          <w:sz w:val="20"/>
          <w:szCs w:val="20"/>
        </w:rPr>
      </w:pPr>
    </w:p>
    <w:p w:rsidR="00187A21" w:rsidRDefault="00187A21" w:rsidP="00C3571E">
      <w:pPr>
        <w:pStyle w:val="Textodenotaderodap"/>
        <w:rPr>
          <w:rFonts w:ascii="Helvetica Neue Light" w:hAnsi="Helvetica Neue Light" w:cs="Helvetica Neue Light"/>
          <w:color w:val="222222"/>
          <w:sz w:val="21"/>
        </w:rPr>
      </w:pPr>
    </w:p>
  </w:footnote>
  <w:footnote w:id="8">
    <w:p w:rsidR="00187A21" w:rsidRPr="00B83BA0" w:rsidRDefault="00187A21" w:rsidP="00C3571E">
      <w:pPr>
        <w:pStyle w:val="Textodenotaderodap"/>
        <w:rPr>
          <w:rFonts w:ascii="Times New Roman" w:hAnsi="Times New Roman" w:cs="Times New Roman"/>
          <w:sz w:val="20"/>
          <w:szCs w:val="20"/>
        </w:rPr>
      </w:pPr>
      <w:r>
        <w:rPr>
          <w:rFonts w:ascii="Times New Roman" w:hAnsi="Times New Roman" w:cs="Times New Roman"/>
          <w:sz w:val="20"/>
          <w:szCs w:val="20"/>
          <w:vertAlign w:val="superscript"/>
        </w:rPr>
        <w:t>8</w:t>
      </w:r>
      <w:r w:rsidRPr="00B83BA0">
        <w:rPr>
          <w:rFonts w:ascii="Times New Roman" w:hAnsi="Times New Roman" w:cs="Times New Roman"/>
          <w:sz w:val="20"/>
          <w:szCs w:val="20"/>
        </w:rPr>
        <w:t xml:space="preserve"> Sistema que o proprietário cede uma parcela de terra para o colono trabalhar e recebe na colheita metade da produção como forma de pagamento pelo uso da terra.</w:t>
      </w:r>
    </w:p>
  </w:footnote>
  <w:footnote w:id="9">
    <w:p w:rsidR="00187A21" w:rsidRPr="008A07CA" w:rsidRDefault="00187A21" w:rsidP="008A07CA">
      <w:pPr>
        <w:jc w:val="both"/>
        <w:rPr>
          <w:rFonts w:ascii="Times New Roman" w:hAnsi="Times New Roman" w:cs="Times New Roman"/>
          <w:sz w:val="20"/>
          <w:szCs w:val="20"/>
        </w:rPr>
      </w:pPr>
      <w:r w:rsidRPr="007A4104">
        <w:rPr>
          <w:rStyle w:val="Caracteresdenotaderodap"/>
          <w:rFonts w:ascii="Times New Roman" w:hAnsi="Times New Roman" w:cs="Times New Roman"/>
          <w:sz w:val="20"/>
          <w:szCs w:val="20"/>
          <w:vertAlign w:val="superscript"/>
        </w:rPr>
        <w:footnoteRef/>
      </w:r>
      <w:r w:rsidRPr="008A07CA">
        <w:rPr>
          <w:rStyle w:val="WW-Caracteresdenotaderodap"/>
          <w:rFonts w:ascii="Times New Roman" w:hAnsi="Times New Roman" w:cs="Times New Roman"/>
          <w:sz w:val="20"/>
          <w:szCs w:val="20"/>
        </w:rPr>
        <w:t>A educação histórica é uma linha de pesquisa cujo eixo teórico norteador encontra-se nas matrizes epistemológicas de Jörn Rüsen que tem como enfoque como se ensina e de que maneira se ensinam os t</w:t>
      </w:r>
      <w:r>
        <w:rPr>
          <w:rStyle w:val="WW-Caracteresdenotaderodap"/>
          <w:rFonts w:ascii="Times New Roman" w:hAnsi="Times New Roman" w:cs="Times New Roman"/>
          <w:sz w:val="20"/>
          <w:szCs w:val="20"/>
        </w:rPr>
        <w:t>emas de História aos indivíduos</w:t>
      </w:r>
      <w:r w:rsidRPr="008A07CA">
        <w:rPr>
          <w:rStyle w:val="WW-Caracteresdenotaderodap"/>
          <w:rFonts w:ascii="Times New Roman" w:hAnsi="Times New Roman" w:cs="Times New Roman"/>
          <w:sz w:val="20"/>
          <w:szCs w:val="20"/>
        </w:rPr>
        <w:t xml:space="preserve"> (Silva, 2011, p.197)</w:t>
      </w:r>
      <w:r>
        <w:rPr>
          <w:rStyle w:val="WW-Caracteresdenotaderodap"/>
          <w:rFonts w:ascii="Times New Roman" w:hAnsi="Times New Roman" w:cs="Times New Roman"/>
          <w:sz w:val="20"/>
          <w:szCs w:val="20"/>
        </w:rPr>
        <w:t>.</w:t>
      </w:r>
    </w:p>
  </w:footnote>
  <w:footnote w:id="10">
    <w:p w:rsidR="00187A21" w:rsidRPr="00A24F9D" w:rsidRDefault="00187A21" w:rsidP="008A07CA">
      <w:pPr>
        <w:spacing w:line="264" w:lineRule="auto"/>
        <w:jc w:val="both"/>
        <w:rPr>
          <w:rFonts w:ascii="Times New Roman" w:hAnsi="Times New Roman" w:cs="Times New Roman"/>
        </w:rPr>
      </w:pPr>
      <w:r w:rsidRPr="007A4104">
        <w:rPr>
          <w:rStyle w:val="Caracteresdenotaderodap"/>
          <w:rFonts w:ascii="Times New Roman" w:hAnsi="Times New Roman" w:cs="Times New Roman"/>
          <w:vertAlign w:val="superscript"/>
        </w:rPr>
        <w:footnoteRef/>
      </w:r>
      <w:r w:rsidRPr="00A24F9D">
        <w:rPr>
          <w:rStyle w:val="WW-Caracteresdenotaderodap"/>
          <w:rFonts w:ascii="Times New Roman" w:hAnsi="Times New Roman" w:cs="Times New Roman"/>
          <w:sz w:val="20"/>
          <w:szCs w:val="20"/>
        </w:rPr>
        <w:t>Para Russen "a consciência histórica é o modo pelo qual a relação dinâmica entre experiência do tempo e intenção no tempo se realiza no processo da vida humana" (2001, p.58)</w:t>
      </w:r>
      <w:r>
        <w:rPr>
          <w:rStyle w:val="WW-Caracteresdenotaderodap"/>
          <w:rFonts w:ascii="Times New Roman" w:hAnsi="Times New Roman" w:cs="Times New Roman"/>
          <w:sz w:val="20"/>
          <w:szCs w:val="20"/>
        </w:rPr>
        <w:t>.</w:t>
      </w:r>
    </w:p>
    <w:p w:rsidR="00187A21" w:rsidRPr="00A24F9D" w:rsidRDefault="00187A21" w:rsidP="00C3571E">
      <w:pPr>
        <w:pStyle w:val="Textodenotaderodap"/>
        <w:rPr>
          <w:rFonts w:ascii="Times New Roman" w:hAnsi="Times New Roman" w:cs="Times New Roman"/>
        </w:rPr>
      </w:pPr>
    </w:p>
  </w:footnote>
  <w:footnote w:id="11">
    <w:p w:rsidR="00187A21" w:rsidRPr="00A659F7" w:rsidRDefault="00187A21" w:rsidP="00E51817">
      <w:pPr>
        <w:pStyle w:val="Textodenotaderodap"/>
        <w:jc w:val="both"/>
        <w:rPr>
          <w:sz w:val="20"/>
          <w:szCs w:val="20"/>
        </w:rPr>
      </w:pPr>
      <w:r>
        <w:rPr>
          <w:rFonts w:ascii="Times New Roman" w:hAnsi="Times New Roman" w:cs="Times New Roman"/>
          <w:sz w:val="20"/>
          <w:szCs w:val="20"/>
          <w:vertAlign w:val="superscript"/>
        </w:rPr>
        <w:t xml:space="preserve">11 </w:t>
      </w:r>
      <w:r w:rsidRPr="00A659F7">
        <w:rPr>
          <w:rFonts w:ascii="Times New Roman" w:hAnsi="Times New Roman" w:cs="Times New Roman"/>
          <w:sz w:val="20"/>
          <w:szCs w:val="20"/>
        </w:rPr>
        <w:t>Para Barca, a instrumentalização histórica poderia ser sintetizada na interpretação de fontes, na compreensão contextualizada e na Comunicação que seria a capacidade do indivíduo de expressar a sua interpretação e compreensão das experiências aprendidas (2004, p. 133-134).</w:t>
      </w:r>
    </w:p>
  </w:footnote>
  <w:footnote w:id="12">
    <w:p w:rsidR="00187A21" w:rsidRPr="006A23F5" w:rsidRDefault="00187A21" w:rsidP="00217261">
      <w:pPr>
        <w:pStyle w:val="Textodenotaderodap"/>
        <w:jc w:val="both"/>
        <w:rPr>
          <w:rFonts w:ascii="Times New Roman" w:hAnsi="Times New Roman" w:cs="Times New Roman"/>
          <w:sz w:val="20"/>
          <w:szCs w:val="20"/>
        </w:rPr>
      </w:pPr>
      <w:r>
        <w:rPr>
          <w:rFonts w:ascii="Times New Roman" w:eastAsia="Liberation Serif" w:hAnsi="Times New Roman" w:cs="Times New Roman"/>
          <w:sz w:val="20"/>
          <w:szCs w:val="20"/>
          <w:vertAlign w:val="superscript"/>
        </w:rPr>
        <w:t>12</w:t>
      </w:r>
      <w:r w:rsidRPr="006A23F5">
        <w:rPr>
          <w:rFonts w:ascii="Times New Roman" w:eastAsia="Liberation Serif" w:hAnsi="Times New Roman" w:cs="Times New Roman"/>
          <w:sz w:val="20"/>
          <w:szCs w:val="20"/>
        </w:rPr>
        <w:t xml:space="preserve"> </w:t>
      </w:r>
      <w:r w:rsidRPr="006A23F5">
        <w:rPr>
          <w:rFonts w:ascii="Times New Roman" w:hAnsi="Times New Roman" w:cs="Times New Roman"/>
          <w:sz w:val="20"/>
          <w:szCs w:val="20"/>
        </w:rPr>
        <w:t>Segundo Azzi, é o saber que é construído pelo professor no cotidiano do seu trabalho e este se diferencia do conhecimento pedagógico que é elaborado por pesquisadores e teóricos da educação (2002, p. 44).</w:t>
      </w:r>
    </w:p>
  </w:footnote>
  <w:footnote w:id="13">
    <w:p w:rsidR="00187A21" w:rsidRPr="0060388D" w:rsidRDefault="00187A21" w:rsidP="0060388D">
      <w:pPr>
        <w:pStyle w:val="Textodenotaderodap"/>
        <w:jc w:val="both"/>
        <w:rPr>
          <w:rFonts w:ascii="Times New Roman" w:hAnsi="Times New Roman" w:cs="Times New Roman"/>
          <w:sz w:val="20"/>
          <w:szCs w:val="20"/>
        </w:rPr>
      </w:pPr>
      <w:r w:rsidRPr="0060388D">
        <w:rPr>
          <w:rStyle w:val="Refdenotaderodap"/>
          <w:sz w:val="20"/>
          <w:szCs w:val="20"/>
        </w:rPr>
        <w:footnoteRef/>
      </w:r>
      <w:r w:rsidRPr="0060388D">
        <w:rPr>
          <w:sz w:val="20"/>
          <w:szCs w:val="20"/>
        </w:rPr>
        <w:t xml:space="preserve"> </w:t>
      </w:r>
      <w:r w:rsidRPr="0060388D">
        <w:rPr>
          <w:rFonts w:ascii="Times New Roman" w:hAnsi="Times New Roman" w:cs="Times New Roman"/>
          <w:sz w:val="20"/>
          <w:szCs w:val="20"/>
        </w:rPr>
        <w:t xml:space="preserve">IBGE, </w:t>
      </w:r>
      <w:r w:rsidRPr="0060388D">
        <w:rPr>
          <w:rFonts w:ascii="Times New Roman" w:eastAsia="Times New Roman" w:hAnsi="Times New Roman" w:cs="Times New Roman"/>
          <w:bCs/>
          <w:sz w:val="20"/>
          <w:szCs w:val="20"/>
          <w:lang w:eastAsia="pt-BR"/>
        </w:rPr>
        <w:t>Pesquisa Nacional por Amostra de Domicílios Contínua- PNAD CONTÍNUA, 2016</w:t>
      </w:r>
    </w:p>
  </w:footnote>
  <w:footnote w:id="14">
    <w:p w:rsidR="00187A21" w:rsidRPr="00EF45EF" w:rsidRDefault="00187A21" w:rsidP="00B534D0">
      <w:pPr>
        <w:pStyle w:val="Textodenotaderodap"/>
        <w:spacing w:after="0"/>
        <w:jc w:val="both"/>
        <w:rPr>
          <w:rFonts w:ascii="Times New Roman" w:hAnsi="Times New Roman" w:cs="Times New Roman"/>
          <w:sz w:val="20"/>
          <w:szCs w:val="20"/>
        </w:rPr>
      </w:pPr>
      <w:r w:rsidRPr="00EF45EF">
        <w:rPr>
          <w:rStyle w:val="Refdenotaderodap"/>
          <w:rFonts w:ascii="Times New Roman" w:hAnsi="Times New Roman" w:cs="Times New Roman"/>
          <w:sz w:val="20"/>
          <w:szCs w:val="20"/>
        </w:rPr>
        <w:footnoteRef/>
      </w:r>
      <w:r>
        <w:rPr>
          <w:rFonts w:ascii="Times New Roman" w:hAnsi="Times New Roman" w:cs="Times New Roman"/>
          <w:sz w:val="20"/>
          <w:szCs w:val="20"/>
        </w:rPr>
        <w:t xml:space="preserve"> </w:t>
      </w:r>
      <w:r w:rsidRPr="00EF45EF">
        <w:rPr>
          <w:rFonts w:ascii="Times New Roman" w:hAnsi="Times New Roman" w:cs="Times New Roman"/>
          <w:sz w:val="20"/>
          <w:szCs w:val="20"/>
        </w:rPr>
        <w:t>“</w:t>
      </w:r>
      <w:r>
        <w:rPr>
          <w:rFonts w:ascii="Times New Roman" w:hAnsi="Times New Roman" w:cs="Times New Roman"/>
          <w:sz w:val="20"/>
          <w:szCs w:val="20"/>
        </w:rPr>
        <w:t>[</w:t>
      </w:r>
      <w:r w:rsidRPr="00EF45EF">
        <w:rPr>
          <w:rFonts w:ascii="Times New Roman" w:hAnsi="Times New Roman" w:cs="Times New Roman"/>
          <w:sz w:val="20"/>
          <w:szCs w:val="20"/>
        </w:rPr>
        <w:t>...</w:t>
      </w:r>
      <w:r>
        <w:rPr>
          <w:rFonts w:ascii="Times New Roman" w:hAnsi="Times New Roman" w:cs="Times New Roman"/>
          <w:sz w:val="20"/>
          <w:szCs w:val="20"/>
        </w:rPr>
        <w:t>]</w:t>
      </w:r>
      <w:r w:rsidRPr="00EF45EF">
        <w:rPr>
          <w:rFonts w:ascii="Times New Roman" w:hAnsi="Times New Roman" w:cs="Times New Roman"/>
          <w:sz w:val="20"/>
          <w:szCs w:val="20"/>
        </w:rPr>
        <w:t xml:space="preserve"> é o novo meio de comunicação que surge da interconexão mundial dos computadores. O termo especifica não apenas a infraestrutura material da comunicação digital, mas também o universo oceânico de informações que ela abriga, assim como os seres humanos” (Levy, 1999, p.17).</w:t>
      </w:r>
    </w:p>
  </w:footnote>
  <w:footnote w:id="15">
    <w:p w:rsidR="00187A21" w:rsidRPr="00EF45EF" w:rsidRDefault="00187A21" w:rsidP="00B534D0">
      <w:pPr>
        <w:pStyle w:val="Textodenotaderodap"/>
        <w:spacing w:after="0"/>
        <w:jc w:val="both"/>
        <w:rPr>
          <w:rFonts w:ascii="Times New Roman" w:hAnsi="Times New Roman" w:cs="Times New Roman"/>
        </w:rPr>
      </w:pPr>
      <w:r w:rsidRPr="00EF45EF">
        <w:rPr>
          <w:rStyle w:val="Refdenotaderodap"/>
          <w:rFonts w:ascii="Times New Roman" w:hAnsi="Times New Roman" w:cs="Times New Roman"/>
          <w:sz w:val="20"/>
          <w:szCs w:val="20"/>
        </w:rPr>
        <w:footnoteRef/>
      </w:r>
      <w:r w:rsidRPr="00EF45EF">
        <w:rPr>
          <w:rFonts w:ascii="Times New Roman" w:hAnsi="Times New Roman" w:cs="Times New Roman"/>
          <w:sz w:val="20"/>
          <w:szCs w:val="20"/>
        </w:rPr>
        <w:t xml:space="preserve"> “</w:t>
      </w:r>
      <w:r>
        <w:rPr>
          <w:rFonts w:ascii="Times New Roman" w:hAnsi="Times New Roman" w:cs="Times New Roman"/>
          <w:sz w:val="20"/>
          <w:szCs w:val="20"/>
        </w:rPr>
        <w:t>[</w:t>
      </w:r>
      <w:r w:rsidRPr="00EF45EF">
        <w:rPr>
          <w:rFonts w:ascii="Times New Roman" w:hAnsi="Times New Roman" w:cs="Times New Roman"/>
          <w:sz w:val="20"/>
          <w:szCs w:val="20"/>
        </w:rPr>
        <w:t>...</w:t>
      </w:r>
      <w:r>
        <w:rPr>
          <w:rFonts w:ascii="Times New Roman" w:hAnsi="Times New Roman" w:cs="Times New Roman"/>
          <w:sz w:val="20"/>
          <w:szCs w:val="20"/>
        </w:rPr>
        <w:t xml:space="preserve">] </w:t>
      </w:r>
      <w:r w:rsidRPr="00EF45EF">
        <w:rPr>
          <w:rFonts w:ascii="Times New Roman" w:hAnsi="Times New Roman" w:cs="Times New Roman"/>
          <w:sz w:val="20"/>
          <w:szCs w:val="20"/>
        </w:rPr>
        <w:t>conjunto de técnicas (materiais e intelectuais), de práticas e atividades, de modos de pensamento e de valores que se desenvolvem juntamente com o ciberespaço” (Levy, 1999, p.17).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A21" w:rsidRDefault="00187A21">
    <w:pPr>
      <w:pStyle w:val="Cabealho"/>
      <w:jc w:val="right"/>
    </w:pPr>
  </w:p>
  <w:p w:rsidR="00187A21" w:rsidRDefault="00187A21" w:rsidP="009B4304">
    <w:pPr>
      <w:pStyle w:val="Cabealh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031851"/>
      <w:docPartObj>
        <w:docPartGallery w:val="Page Numbers (Top of Page)"/>
        <w:docPartUnique/>
      </w:docPartObj>
    </w:sdtPr>
    <w:sdtEndPr/>
    <w:sdtContent>
      <w:p w:rsidR="00187A21" w:rsidRDefault="00187A21">
        <w:pPr>
          <w:pStyle w:val="Cabealho"/>
          <w:jc w:val="right"/>
        </w:pPr>
        <w:r>
          <w:fldChar w:fldCharType="begin"/>
        </w:r>
        <w:r>
          <w:instrText>PAGE   \* MERGEFORMAT</w:instrText>
        </w:r>
        <w:r>
          <w:fldChar w:fldCharType="separate"/>
        </w:r>
        <w:r>
          <w:rPr>
            <w:noProof/>
          </w:rPr>
          <w:t>112</w:t>
        </w:r>
        <w:r>
          <w:fldChar w:fldCharType="end"/>
        </w:r>
      </w:p>
    </w:sdtContent>
  </w:sdt>
  <w:p w:rsidR="00187A21" w:rsidRDefault="00187A21" w:rsidP="009B4304">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371A86"/>
    <w:multiLevelType w:val="hybridMultilevel"/>
    <w:tmpl w:val="A098642A"/>
    <w:lvl w:ilvl="0" w:tplc="52A84918">
      <w:start w:val="1"/>
      <w:numFmt w:val="decimal"/>
      <w:lvlText w:val="%1."/>
      <w:lvlJc w:val="left"/>
      <w:pPr>
        <w:ind w:left="1533" w:hanging="360"/>
      </w:pPr>
      <w:rPr>
        <w:rFonts w:hint="default"/>
      </w:rPr>
    </w:lvl>
    <w:lvl w:ilvl="1" w:tplc="04160019" w:tentative="1">
      <w:start w:val="1"/>
      <w:numFmt w:val="lowerLetter"/>
      <w:lvlText w:val="%2."/>
      <w:lvlJc w:val="left"/>
      <w:pPr>
        <w:ind w:left="2253" w:hanging="360"/>
      </w:pPr>
    </w:lvl>
    <w:lvl w:ilvl="2" w:tplc="0416001B" w:tentative="1">
      <w:start w:val="1"/>
      <w:numFmt w:val="lowerRoman"/>
      <w:lvlText w:val="%3."/>
      <w:lvlJc w:val="right"/>
      <w:pPr>
        <w:ind w:left="2973" w:hanging="180"/>
      </w:pPr>
    </w:lvl>
    <w:lvl w:ilvl="3" w:tplc="0416000F" w:tentative="1">
      <w:start w:val="1"/>
      <w:numFmt w:val="decimal"/>
      <w:lvlText w:val="%4."/>
      <w:lvlJc w:val="left"/>
      <w:pPr>
        <w:ind w:left="3693" w:hanging="360"/>
      </w:pPr>
    </w:lvl>
    <w:lvl w:ilvl="4" w:tplc="04160019" w:tentative="1">
      <w:start w:val="1"/>
      <w:numFmt w:val="lowerLetter"/>
      <w:lvlText w:val="%5."/>
      <w:lvlJc w:val="left"/>
      <w:pPr>
        <w:ind w:left="4413" w:hanging="360"/>
      </w:pPr>
    </w:lvl>
    <w:lvl w:ilvl="5" w:tplc="0416001B" w:tentative="1">
      <w:start w:val="1"/>
      <w:numFmt w:val="lowerRoman"/>
      <w:lvlText w:val="%6."/>
      <w:lvlJc w:val="right"/>
      <w:pPr>
        <w:ind w:left="5133" w:hanging="180"/>
      </w:pPr>
    </w:lvl>
    <w:lvl w:ilvl="6" w:tplc="0416000F" w:tentative="1">
      <w:start w:val="1"/>
      <w:numFmt w:val="decimal"/>
      <w:lvlText w:val="%7."/>
      <w:lvlJc w:val="left"/>
      <w:pPr>
        <w:ind w:left="5853" w:hanging="360"/>
      </w:pPr>
    </w:lvl>
    <w:lvl w:ilvl="7" w:tplc="04160019" w:tentative="1">
      <w:start w:val="1"/>
      <w:numFmt w:val="lowerLetter"/>
      <w:lvlText w:val="%8."/>
      <w:lvlJc w:val="left"/>
      <w:pPr>
        <w:ind w:left="6573" w:hanging="360"/>
      </w:pPr>
    </w:lvl>
    <w:lvl w:ilvl="8" w:tplc="0416001B" w:tentative="1">
      <w:start w:val="1"/>
      <w:numFmt w:val="lowerRoman"/>
      <w:lvlText w:val="%9."/>
      <w:lvlJc w:val="right"/>
      <w:pPr>
        <w:ind w:left="729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17F4"/>
    <w:rsid w:val="0000203A"/>
    <w:rsid w:val="00006394"/>
    <w:rsid w:val="00007FBE"/>
    <w:rsid w:val="00060C47"/>
    <w:rsid w:val="0006156F"/>
    <w:rsid w:val="000639BA"/>
    <w:rsid w:val="00064ABF"/>
    <w:rsid w:val="000841F3"/>
    <w:rsid w:val="00090904"/>
    <w:rsid w:val="000C2FC8"/>
    <w:rsid w:val="000D330C"/>
    <w:rsid w:val="000D49B2"/>
    <w:rsid w:val="000D4C4F"/>
    <w:rsid w:val="000D7EB0"/>
    <w:rsid w:val="000E08DA"/>
    <w:rsid w:val="000E37D3"/>
    <w:rsid w:val="000F31F3"/>
    <w:rsid w:val="00104622"/>
    <w:rsid w:val="001115B2"/>
    <w:rsid w:val="00114852"/>
    <w:rsid w:val="00115DF8"/>
    <w:rsid w:val="00123176"/>
    <w:rsid w:val="0013405D"/>
    <w:rsid w:val="001364BB"/>
    <w:rsid w:val="00140338"/>
    <w:rsid w:val="0014561C"/>
    <w:rsid w:val="00156546"/>
    <w:rsid w:val="001600DC"/>
    <w:rsid w:val="00187A21"/>
    <w:rsid w:val="00194095"/>
    <w:rsid w:val="001B7753"/>
    <w:rsid w:val="001D3FEC"/>
    <w:rsid w:val="001F4EB5"/>
    <w:rsid w:val="001F699C"/>
    <w:rsid w:val="00202F67"/>
    <w:rsid w:val="0020486A"/>
    <w:rsid w:val="00212FB4"/>
    <w:rsid w:val="00217261"/>
    <w:rsid w:val="00227B2D"/>
    <w:rsid w:val="002540F9"/>
    <w:rsid w:val="00257F99"/>
    <w:rsid w:val="00261B26"/>
    <w:rsid w:val="0028072F"/>
    <w:rsid w:val="0029057C"/>
    <w:rsid w:val="00292640"/>
    <w:rsid w:val="002A4D73"/>
    <w:rsid w:val="002A5DF9"/>
    <w:rsid w:val="002A6B25"/>
    <w:rsid w:val="002B2DC4"/>
    <w:rsid w:val="002C2B17"/>
    <w:rsid w:val="002C36E8"/>
    <w:rsid w:val="002C3D53"/>
    <w:rsid w:val="002E0AEB"/>
    <w:rsid w:val="0030081E"/>
    <w:rsid w:val="00306C94"/>
    <w:rsid w:val="003117F4"/>
    <w:rsid w:val="003237D9"/>
    <w:rsid w:val="003255A5"/>
    <w:rsid w:val="0034060C"/>
    <w:rsid w:val="0035398F"/>
    <w:rsid w:val="00367102"/>
    <w:rsid w:val="00372CC2"/>
    <w:rsid w:val="00394811"/>
    <w:rsid w:val="00396B6A"/>
    <w:rsid w:val="00396D14"/>
    <w:rsid w:val="0039750E"/>
    <w:rsid w:val="003B5693"/>
    <w:rsid w:val="003D2AC6"/>
    <w:rsid w:val="003D60FA"/>
    <w:rsid w:val="003D6822"/>
    <w:rsid w:val="003E46AC"/>
    <w:rsid w:val="003F0665"/>
    <w:rsid w:val="00424BCE"/>
    <w:rsid w:val="00462A52"/>
    <w:rsid w:val="0048786F"/>
    <w:rsid w:val="004B247C"/>
    <w:rsid w:val="004C2D3A"/>
    <w:rsid w:val="004D2A27"/>
    <w:rsid w:val="004E1E11"/>
    <w:rsid w:val="004E2531"/>
    <w:rsid w:val="004E44FF"/>
    <w:rsid w:val="004F57A5"/>
    <w:rsid w:val="00503481"/>
    <w:rsid w:val="00514261"/>
    <w:rsid w:val="0053652C"/>
    <w:rsid w:val="00544A97"/>
    <w:rsid w:val="005528F6"/>
    <w:rsid w:val="00583641"/>
    <w:rsid w:val="0059563A"/>
    <w:rsid w:val="005C7D75"/>
    <w:rsid w:val="005F4C0E"/>
    <w:rsid w:val="00601A41"/>
    <w:rsid w:val="0060388D"/>
    <w:rsid w:val="00611A4A"/>
    <w:rsid w:val="00626080"/>
    <w:rsid w:val="00626BE1"/>
    <w:rsid w:val="006308A0"/>
    <w:rsid w:val="006751C2"/>
    <w:rsid w:val="00675D7D"/>
    <w:rsid w:val="00681F1D"/>
    <w:rsid w:val="00683107"/>
    <w:rsid w:val="00684B3F"/>
    <w:rsid w:val="00693758"/>
    <w:rsid w:val="006A23F5"/>
    <w:rsid w:val="006B4360"/>
    <w:rsid w:val="006D5EA6"/>
    <w:rsid w:val="006E0573"/>
    <w:rsid w:val="006E7EC9"/>
    <w:rsid w:val="00720642"/>
    <w:rsid w:val="00721D32"/>
    <w:rsid w:val="007318E4"/>
    <w:rsid w:val="00737218"/>
    <w:rsid w:val="007433AC"/>
    <w:rsid w:val="007507A4"/>
    <w:rsid w:val="00751326"/>
    <w:rsid w:val="007568F0"/>
    <w:rsid w:val="007922F9"/>
    <w:rsid w:val="0079436E"/>
    <w:rsid w:val="0079508B"/>
    <w:rsid w:val="007A022E"/>
    <w:rsid w:val="007A1E20"/>
    <w:rsid w:val="007A4104"/>
    <w:rsid w:val="007B7778"/>
    <w:rsid w:val="007B7DD8"/>
    <w:rsid w:val="007E7D66"/>
    <w:rsid w:val="007F2114"/>
    <w:rsid w:val="007F785F"/>
    <w:rsid w:val="0081121F"/>
    <w:rsid w:val="0082203F"/>
    <w:rsid w:val="008233B5"/>
    <w:rsid w:val="00823DFB"/>
    <w:rsid w:val="00824D2D"/>
    <w:rsid w:val="00831F99"/>
    <w:rsid w:val="00843000"/>
    <w:rsid w:val="00847520"/>
    <w:rsid w:val="008859D8"/>
    <w:rsid w:val="008A07CA"/>
    <w:rsid w:val="008B5BBF"/>
    <w:rsid w:val="008C454A"/>
    <w:rsid w:val="008C708F"/>
    <w:rsid w:val="008D286D"/>
    <w:rsid w:val="008E008B"/>
    <w:rsid w:val="008F23A6"/>
    <w:rsid w:val="008F25AA"/>
    <w:rsid w:val="008F2660"/>
    <w:rsid w:val="008F4645"/>
    <w:rsid w:val="0090309B"/>
    <w:rsid w:val="00911B3E"/>
    <w:rsid w:val="009206B2"/>
    <w:rsid w:val="00924AEC"/>
    <w:rsid w:val="00933EC7"/>
    <w:rsid w:val="00943C4B"/>
    <w:rsid w:val="009560F9"/>
    <w:rsid w:val="009648CD"/>
    <w:rsid w:val="009663E6"/>
    <w:rsid w:val="00970A1A"/>
    <w:rsid w:val="009817CC"/>
    <w:rsid w:val="009A057E"/>
    <w:rsid w:val="009A7556"/>
    <w:rsid w:val="009B232A"/>
    <w:rsid w:val="009B352E"/>
    <w:rsid w:val="009B4304"/>
    <w:rsid w:val="009C0808"/>
    <w:rsid w:val="009D3423"/>
    <w:rsid w:val="009E0294"/>
    <w:rsid w:val="009F3E5E"/>
    <w:rsid w:val="00A139C7"/>
    <w:rsid w:val="00A20BF1"/>
    <w:rsid w:val="00A267B1"/>
    <w:rsid w:val="00A422AC"/>
    <w:rsid w:val="00A42D86"/>
    <w:rsid w:val="00A47C44"/>
    <w:rsid w:val="00A52851"/>
    <w:rsid w:val="00A659F7"/>
    <w:rsid w:val="00A702F1"/>
    <w:rsid w:val="00A85828"/>
    <w:rsid w:val="00AA0226"/>
    <w:rsid w:val="00AA60B2"/>
    <w:rsid w:val="00AA7088"/>
    <w:rsid w:val="00AB01CE"/>
    <w:rsid w:val="00AB7150"/>
    <w:rsid w:val="00AC4D92"/>
    <w:rsid w:val="00AD3B4A"/>
    <w:rsid w:val="00AD7FFA"/>
    <w:rsid w:val="00AE7009"/>
    <w:rsid w:val="00AF7A9F"/>
    <w:rsid w:val="00B04FC4"/>
    <w:rsid w:val="00B21C45"/>
    <w:rsid w:val="00B25BFA"/>
    <w:rsid w:val="00B377F8"/>
    <w:rsid w:val="00B50022"/>
    <w:rsid w:val="00B534D0"/>
    <w:rsid w:val="00B53F22"/>
    <w:rsid w:val="00B610B2"/>
    <w:rsid w:val="00B66F1B"/>
    <w:rsid w:val="00B70239"/>
    <w:rsid w:val="00B7186B"/>
    <w:rsid w:val="00B77719"/>
    <w:rsid w:val="00B83BA0"/>
    <w:rsid w:val="00B86F6B"/>
    <w:rsid w:val="00B93027"/>
    <w:rsid w:val="00B9583E"/>
    <w:rsid w:val="00B96EB4"/>
    <w:rsid w:val="00BA0327"/>
    <w:rsid w:val="00BA3575"/>
    <w:rsid w:val="00BA50A1"/>
    <w:rsid w:val="00BB00E3"/>
    <w:rsid w:val="00BC6CB0"/>
    <w:rsid w:val="00BF271B"/>
    <w:rsid w:val="00BF2D42"/>
    <w:rsid w:val="00C2430C"/>
    <w:rsid w:val="00C3571E"/>
    <w:rsid w:val="00C36960"/>
    <w:rsid w:val="00C3726C"/>
    <w:rsid w:val="00C44ED8"/>
    <w:rsid w:val="00C45570"/>
    <w:rsid w:val="00C53381"/>
    <w:rsid w:val="00C54413"/>
    <w:rsid w:val="00C80D6F"/>
    <w:rsid w:val="00C84258"/>
    <w:rsid w:val="00C8486C"/>
    <w:rsid w:val="00C915EA"/>
    <w:rsid w:val="00CB02D4"/>
    <w:rsid w:val="00CB538B"/>
    <w:rsid w:val="00CB5731"/>
    <w:rsid w:val="00CD4327"/>
    <w:rsid w:val="00CE2A5C"/>
    <w:rsid w:val="00CE2ADA"/>
    <w:rsid w:val="00CE3705"/>
    <w:rsid w:val="00CE6A1E"/>
    <w:rsid w:val="00CF5F66"/>
    <w:rsid w:val="00D0086C"/>
    <w:rsid w:val="00D02EE0"/>
    <w:rsid w:val="00D05FE5"/>
    <w:rsid w:val="00D205B4"/>
    <w:rsid w:val="00D272CE"/>
    <w:rsid w:val="00D27F08"/>
    <w:rsid w:val="00D428EF"/>
    <w:rsid w:val="00D51E33"/>
    <w:rsid w:val="00D56900"/>
    <w:rsid w:val="00D57DD5"/>
    <w:rsid w:val="00D605B3"/>
    <w:rsid w:val="00D86F44"/>
    <w:rsid w:val="00D91011"/>
    <w:rsid w:val="00D96383"/>
    <w:rsid w:val="00DA7B16"/>
    <w:rsid w:val="00DC6565"/>
    <w:rsid w:val="00DD0A4F"/>
    <w:rsid w:val="00DE16ED"/>
    <w:rsid w:val="00E0308F"/>
    <w:rsid w:val="00E10F2B"/>
    <w:rsid w:val="00E3357F"/>
    <w:rsid w:val="00E3775F"/>
    <w:rsid w:val="00E51817"/>
    <w:rsid w:val="00E777B6"/>
    <w:rsid w:val="00E84AEB"/>
    <w:rsid w:val="00E84E49"/>
    <w:rsid w:val="00E87E00"/>
    <w:rsid w:val="00E90157"/>
    <w:rsid w:val="00E92B4D"/>
    <w:rsid w:val="00E9772C"/>
    <w:rsid w:val="00EA204A"/>
    <w:rsid w:val="00EB0751"/>
    <w:rsid w:val="00EE7BC4"/>
    <w:rsid w:val="00EF45EF"/>
    <w:rsid w:val="00EF7161"/>
    <w:rsid w:val="00F04A8D"/>
    <w:rsid w:val="00F21687"/>
    <w:rsid w:val="00F32965"/>
    <w:rsid w:val="00F45CAA"/>
    <w:rsid w:val="00F52E0B"/>
    <w:rsid w:val="00F54C4C"/>
    <w:rsid w:val="00F617CB"/>
    <w:rsid w:val="00F61A75"/>
    <w:rsid w:val="00F62333"/>
    <w:rsid w:val="00F669BD"/>
    <w:rsid w:val="00F719B9"/>
    <w:rsid w:val="00F96B33"/>
    <w:rsid w:val="00FA4933"/>
    <w:rsid w:val="00FA6527"/>
    <w:rsid w:val="00FB36C2"/>
    <w:rsid w:val="00FB470B"/>
    <w:rsid w:val="00FE4578"/>
    <w:rsid w:val="00FF7DF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F1163"/>
  <w15:docId w15:val="{0886A36C-DF61-4216-9577-D37943E88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2D5E"/>
    <w:pPr>
      <w:suppressAutoHyphens/>
      <w:spacing w:after="160" w:line="259" w:lineRule="auto"/>
    </w:pPr>
    <w:rPr>
      <w:rFonts w:ascii="Calibri" w:eastAsia="Calibri" w:hAnsi="Calibri" w:cs="font457"/>
      <w:color w:val="00000A"/>
      <w:sz w:val="22"/>
    </w:rPr>
  </w:style>
  <w:style w:type="paragraph" w:styleId="Ttulo1">
    <w:name w:val="heading 1"/>
    <w:basedOn w:val="Normal"/>
    <w:next w:val="Normal"/>
    <w:link w:val="Ttulo1Char"/>
    <w:autoRedefine/>
    <w:uiPriority w:val="9"/>
    <w:qFormat/>
    <w:rsid w:val="00114852"/>
    <w:pPr>
      <w:keepNext/>
      <w:keepLines/>
      <w:spacing w:before="480" w:after="0"/>
      <w:ind w:left="284" w:hanging="284"/>
      <w:outlineLvl w:val="0"/>
    </w:pPr>
    <w:rPr>
      <w:rFonts w:ascii="Times New Roman" w:eastAsiaTheme="majorEastAsia" w:hAnsi="Times New Roman" w:cstheme="majorBidi"/>
      <w:b/>
      <w:bCs/>
      <w:color w:val="auto"/>
      <w:sz w:val="24"/>
      <w:szCs w:val="28"/>
    </w:rPr>
  </w:style>
  <w:style w:type="paragraph" w:styleId="Ttulo2">
    <w:name w:val="heading 2"/>
    <w:basedOn w:val="Normal"/>
    <w:next w:val="Normal"/>
    <w:link w:val="Ttulo2Char"/>
    <w:uiPriority w:val="9"/>
    <w:unhideWhenUsed/>
    <w:qFormat/>
    <w:rsid w:val="007318E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Ttulo"/>
    <w:link w:val="Ttulo3Char"/>
    <w:qFormat/>
    <w:rsid w:val="00372CC2"/>
    <w:pPr>
      <w:suppressAutoHyphens w:val="0"/>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qFormat/>
    <w:rsid w:val="000A2D5E"/>
  </w:style>
  <w:style w:type="character" w:styleId="Refdenotaderodap">
    <w:name w:val="footnote reference"/>
    <w:qFormat/>
    <w:rsid w:val="000A2D5E"/>
    <w:rPr>
      <w:vertAlign w:val="superscript"/>
    </w:rPr>
  </w:style>
  <w:style w:type="character" w:customStyle="1" w:styleId="LinkdaInternet">
    <w:name w:val="Link da Internet"/>
    <w:rsid w:val="000A2D5E"/>
    <w:rPr>
      <w:color w:val="000080"/>
      <w:u w:val="single"/>
    </w:rPr>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TextodebaloChar">
    <w:name w:val="Texto de balão Char"/>
    <w:basedOn w:val="Fontepargpadro"/>
    <w:link w:val="Textodebalo"/>
    <w:uiPriority w:val="99"/>
    <w:semiHidden/>
    <w:qFormat/>
    <w:rsid w:val="00517E8F"/>
    <w:rPr>
      <w:rFonts w:ascii="Segoe UI" w:eastAsia="Calibri" w:hAnsi="Segoe UI" w:cs="Segoe UI"/>
      <w:color w:val="00000A"/>
      <w:sz w:val="18"/>
      <w:szCs w:val="18"/>
    </w:rPr>
  </w:style>
  <w:style w:type="character" w:styleId="nfase">
    <w:name w:val="Emphasis"/>
    <w:qFormat/>
    <w:rPr>
      <w:i/>
      <w:i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88"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Default">
    <w:name w:val="Default"/>
    <w:qFormat/>
    <w:rsid w:val="000A2D5E"/>
    <w:pPr>
      <w:suppressAutoHyphens/>
    </w:pPr>
    <w:rPr>
      <w:rFonts w:ascii="Arial" w:eastAsia="Calibri" w:hAnsi="Arial" w:cs="Arial"/>
      <w:color w:val="000000"/>
      <w:sz w:val="22"/>
      <w:szCs w:val="24"/>
    </w:rPr>
  </w:style>
  <w:style w:type="paragraph" w:styleId="Textodenotaderodap">
    <w:name w:val="footnote text"/>
    <w:basedOn w:val="Normal"/>
    <w:link w:val="TextodenotaderodapChar"/>
    <w:uiPriority w:val="99"/>
  </w:style>
  <w:style w:type="paragraph" w:styleId="Textodebalo">
    <w:name w:val="Balloon Text"/>
    <w:basedOn w:val="Normal"/>
    <w:link w:val="TextodebaloChar"/>
    <w:uiPriority w:val="99"/>
    <w:semiHidden/>
    <w:unhideWhenUsed/>
    <w:qFormat/>
    <w:rsid w:val="00517E8F"/>
    <w:pPr>
      <w:spacing w:after="0" w:line="240" w:lineRule="auto"/>
    </w:pPr>
    <w:rPr>
      <w:rFonts w:ascii="Segoe UI" w:hAnsi="Segoe UI" w:cs="Segoe UI"/>
      <w:sz w:val="18"/>
      <w:szCs w:val="18"/>
    </w:rPr>
  </w:style>
  <w:style w:type="paragraph" w:customStyle="1" w:styleId="Pa20">
    <w:name w:val="Pa20"/>
    <w:basedOn w:val="Default"/>
    <w:qFormat/>
    <w:pPr>
      <w:spacing w:line="221" w:lineRule="atLeast"/>
    </w:pPr>
  </w:style>
  <w:style w:type="paragraph" w:customStyle="1" w:styleId="Pa13">
    <w:name w:val="Pa13"/>
    <w:basedOn w:val="Default"/>
    <w:qFormat/>
    <w:pPr>
      <w:spacing w:line="241" w:lineRule="atLeast"/>
    </w:pPr>
  </w:style>
  <w:style w:type="paragraph" w:customStyle="1" w:styleId="Contedodatabela">
    <w:name w:val="Conteúdo da tabela"/>
    <w:basedOn w:val="Normal"/>
    <w:qFormat/>
  </w:style>
  <w:style w:type="paragraph" w:customStyle="1" w:styleId="Ttulodetabela">
    <w:name w:val="Título de tabela"/>
    <w:basedOn w:val="Contedodatabela"/>
    <w:qFormat/>
  </w:style>
  <w:style w:type="paragraph" w:customStyle="1" w:styleId="Linhahorizontal">
    <w:name w:val="Linha horizontal"/>
    <w:basedOn w:val="Normal"/>
    <w:qFormat/>
  </w:style>
  <w:style w:type="character" w:customStyle="1" w:styleId="A4">
    <w:name w:val="A4"/>
    <w:rsid w:val="0006156F"/>
    <w:rPr>
      <w:rFonts w:ascii="Dutch801 Rm BT" w:hAnsi="Dutch801 Rm BT"/>
      <w:color w:val="000000"/>
      <w:sz w:val="18"/>
    </w:rPr>
  </w:style>
  <w:style w:type="character" w:customStyle="1" w:styleId="A11">
    <w:name w:val="A11"/>
    <w:rsid w:val="0006156F"/>
    <w:rPr>
      <w:rFonts w:ascii="Minion Pro" w:hAnsi="Minion Pro"/>
      <w:color w:val="000000"/>
      <w:sz w:val="12"/>
      <w:u w:val="single"/>
    </w:rPr>
  </w:style>
  <w:style w:type="paragraph" w:customStyle="1" w:styleId="Pa22">
    <w:name w:val="Pa22"/>
    <w:basedOn w:val="Default"/>
    <w:rsid w:val="0006156F"/>
    <w:pPr>
      <w:spacing w:line="221" w:lineRule="atLeast"/>
    </w:pPr>
    <w:rPr>
      <w:kern w:val="1"/>
      <w:sz w:val="24"/>
    </w:rPr>
  </w:style>
  <w:style w:type="character" w:customStyle="1" w:styleId="A13">
    <w:name w:val="A13"/>
    <w:rsid w:val="00C3571E"/>
    <w:rPr>
      <w:rFonts w:ascii="Calisto MT" w:hAnsi="Calisto MT" w:cs="Calisto MT"/>
      <w:color w:val="000000"/>
      <w:sz w:val="21"/>
    </w:rPr>
  </w:style>
  <w:style w:type="paragraph" w:customStyle="1" w:styleId="western">
    <w:name w:val="western"/>
    <w:basedOn w:val="Normal"/>
    <w:rsid w:val="00C3571E"/>
    <w:pPr>
      <w:suppressAutoHyphens w:val="0"/>
      <w:spacing w:before="100" w:beforeAutospacing="1" w:after="142" w:line="288" w:lineRule="auto"/>
    </w:pPr>
    <w:rPr>
      <w:rFonts w:eastAsia="Times New Roman" w:cs="Calibri"/>
      <w:lang w:eastAsia="pt-BR"/>
    </w:rPr>
  </w:style>
  <w:style w:type="character" w:customStyle="1" w:styleId="WW-Caracteresdenotaderodap">
    <w:name w:val="WW-Caracteres de nota de rodapé"/>
    <w:rsid w:val="00C3571E"/>
  </w:style>
  <w:style w:type="paragraph" w:customStyle="1" w:styleId="Recuodecorpodetexto21">
    <w:name w:val="Recuo de corpo de texto 21"/>
    <w:basedOn w:val="Normal"/>
    <w:rsid w:val="00C3571E"/>
    <w:pPr>
      <w:spacing w:after="120" w:line="480" w:lineRule="auto"/>
      <w:ind w:left="283"/>
    </w:pPr>
    <w:rPr>
      <w:rFonts w:cs="Times New Roman"/>
      <w:color w:val="auto"/>
      <w:kern w:val="1"/>
      <w:sz w:val="24"/>
      <w:szCs w:val="24"/>
      <w:lang w:eastAsia="zh-CN" w:bidi="hi-IN"/>
    </w:rPr>
  </w:style>
  <w:style w:type="paragraph" w:styleId="NormalWeb">
    <w:name w:val="Normal (Web)"/>
    <w:basedOn w:val="Normal"/>
    <w:uiPriority w:val="99"/>
    <w:rsid w:val="00C3571E"/>
    <w:pPr>
      <w:spacing w:before="280" w:after="280" w:line="240" w:lineRule="auto"/>
    </w:pPr>
    <w:rPr>
      <w:rFonts w:ascii="Times New Roman" w:eastAsia="Times New Roman" w:hAnsi="Times New Roman" w:cs="Times New Roman"/>
      <w:color w:val="auto"/>
      <w:kern w:val="1"/>
      <w:sz w:val="24"/>
      <w:szCs w:val="24"/>
      <w:lang w:eastAsia="zh-CN" w:bidi="hi-IN"/>
    </w:rPr>
  </w:style>
  <w:style w:type="character" w:styleId="Hyperlink">
    <w:name w:val="Hyperlink"/>
    <w:uiPriority w:val="99"/>
    <w:rsid w:val="00C3571E"/>
    <w:rPr>
      <w:color w:val="0563C1"/>
      <w:u w:val="single"/>
    </w:rPr>
  </w:style>
  <w:style w:type="paragraph" w:customStyle="1" w:styleId="Standard">
    <w:name w:val="Standard"/>
    <w:rsid w:val="00C3571E"/>
    <w:pPr>
      <w:suppressAutoHyphens/>
      <w:textAlignment w:val="baseline"/>
    </w:pPr>
    <w:rPr>
      <w:rFonts w:ascii="Liberation Serif" w:eastAsia="SimSun" w:hAnsi="Liberation Serif" w:cs="Lucida Sans"/>
      <w:kern w:val="1"/>
      <w:sz w:val="24"/>
      <w:szCs w:val="24"/>
      <w:lang w:eastAsia="zh-CN" w:bidi="hi-IN"/>
    </w:rPr>
  </w:style>
  <w:style w:type="paragraph" w:styleId="Cabealho">
    <w:name w:val="header"/>
    <w:basedOn w:val="Normal"/>
    <w:link w:val="CabealhoChar"/>
    <w:uiPriority w:val="99"/>
    <w:unhideWhenUsed/>
    <w:rsid w:val="00D05F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05FE5"/>
    <w:rPr>
      <w:rFonts w:ascii="Calibri" w:eastAsia="Calibri" w:hAnsi="Calibri" w:cs="font457"/>
      <w:color w:val="00000A"/>
      <w:sz w:val="22"/>
    </w:rPr>
  </w:style>
  <w:style w:type="paragraph" w:styleId="Rodap">
    <w:name w:val="footer"/>
    <w:basedOn w:val="Normal"/>
    <w:link w:val="RodapChar"/>
    <w:uiPriority w:val="99"/>
    <w:unhideWhenUsed/>
    <w:rsid w:val="00D05FE5"/>
    <w:pPr>
      <w:tabs>
        <w:tab w:val="center" w:pos="4252"/>
        <w:tab w:val="right" w:pos="8504"/>
      </w:tabs>
      <w:spacing w:after="0" w:line="240" w:lineRule="auto"/>
    </w:pPr>
  </w:style>
  <w:style w:type="character" w:customStyle="1" w:styleId="RodapChar">
    <w:name w:val="Rodapé Char"/>
    <w:basedOn w:val="Fontepargpadro"/>
    <w:link w:val="Rodap"/>
    <w:uiPriority w:val="99"/>
    <w:rsid w:val="00D05FE5"/>
    <w:rPr>
      <w:rFonts w:ascii="Calibri" w:eastAsia="Calibri" w:hAnsi="Calibri" w:cs="font457"/>
      <w:color w:val="00000A"/>
      <w:sz w:val="22"/>
    </w:rPr>
  </w:style>
  <w:style w:type="character" w:customStyle="1" w:styleId="Ttulo3Char">
    <w:name w:val="Título 3 Char"/>
    <w:basedOn w:val="Fontepargpadro"/>
    <w:link w:val="Ttulo3"/>
    <w:rsid w:val="00372CC2"/>
    <w:rPr>
      <w:rFonts w:ascii="Liberation Sans" w:eastAsia="Microsoft YaHei" w:hAnsi="Liberation Sans" w:cs="Lucida Sans"/>
      <w:color w:val="00000A"/>
      <w:sz w:val="28"/>
      <w:szCs w:val="28"/>
    </w:rPr>
  </w:style>
  <w:style w:type="paragraph" w:styleId="Corpodetexto3">
    <w:name w:val="Body Text 3"/>
    <w:basedOn w:val="Normal"/>
    <w:link w:val="Corpodetexto3Char"/>
    <w:uiPriority w:val="99"/>
    <w:semiHidden/>
    <w:unhideWhenUsed/>
    <w:rsid w:val="00372CC2"/>
    <w:pPr>
      <w:suppressAutoHyphens w:val="0"/>
      <w:spacing w:after="120"/>
    </w:pPr>
    <w:rPr>
      <w:rFonts w:cs="Times New Roman"/>
      <w:color w:val="auto"/>
      <w:sz w:val="16"/>
      <w:szCs w:val="16"/>
    </w:rPr>
  </w:style>
  <w:style w:type="character" w:customStyle="1" w:styleId="Corpodetexto3Char">
    <w:name w:val="Corpo de texto 3 Char"/>
    <w:basedOn w:val="Fontepargpadro"/>
    <w:link w:val="Corpodetexto3"/>
    <w:uiPriority w:val="99"/>
    <w:semiHidden/>
    <w:rsid w:val="00372CC2"/>
    <w:rPr>
      <w:rFonts w:ascii="Calibri" w:eastAsia="Calibri" w:hAnsi="Calibri" w:cs="Times New Roman"/>
      <w:sz w:val="16"/>
      <w:szCs w:val="16"/>
    </w:rPr>
  </w:style>
  <w:style w:type="character" w:styleId="Forte">
    <w:name w:val="Strong"/>
    <w:uiPriority w:val="22"/>
    <w:qFormat/>
    <w:rsid w:val="00372CC2"/>
    <w:rPr>
      <w:b/>
      <w:bCs/>
    </w:rPr>
  </w:style>
  <w:style w:type="character" w:customStyle="1" w:styleId="A7">
    <w:name w:val="A7"/>
    <w:rsid w:val="00372CC2"/>
    <w:rPr>
      <w:rFonts w:ascii="Calisto MT" w:hAnsi="Calisto MT" w:cs="Calisto MT"/>
      <w:color w:val="000000"/>
      <w:sz w:val="18"/>
    </w:rPr>
  </w:style>
  <w:style w:type="character" w:customStyle="1" w:styleId="A1">
    <w:name w:val="A1"/>
    <w:rsid w:val="00372CC2"/>
    <w:rPr>
      <w:rFonts w:ascii="Arial" w:eastAsia="Arial" w:hAnsi="Arial" w:cs="Arial"/>
      <w:color w:val="000000"/>
      <w:sz w:val="14"/>
    </w:rPr>
  </w:style>
  <w:style w:type="table" w:styleId="ListaClara">
    <w:name w:val="Light List"/>
    <w:basedOn w:val="Tabelanormal"/>
    <w:uiPriority w:val="61"/>
    <w:rsid w:val="009A7556"/>
    <w:rPr>
      <w:rFonts w:asciiTheme="minorHAnsi" w:eastAsiaTheme="minorEastAsia" w:hAnsiTheme="minorHAnsi"/>
      <w:sz w:val="22"/>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1Char">
    <w:name w:val="Título 1 Char"/>
    <w:basedOn w:val="Fontepargpadro"/>
    <w:link w:val="Ttulo1"/>
    <w:uiPriority w:val="9"/>
    <w:rsid w:val="00114852"/>
    <w:rPr>
      <w:rFonts w:eastAsiaTheme="majorEastAsia" w:cstheme="majorBidi"/>
      <w:b/>
      <w:bCs/>
      <w:sz w:val="24"/>
      <w:szCs w:val="28"/>
    </w:rPr>
  </w:style>
  <w:style w:type="character" w:customStyle="1" w:styleId="Ttulo2Char">
    <w:name w:val="Título 2 Char"/>
    <w:basedOn w:val="Fontepargpadro"/>
    <w:link w:val="Ttulo2"/>
    <w:uiPriority w:val="9"/>
    <w:rsid w:val="007318E4"/>
    <w:rPr>
      <w:rFonts w:asciiTheme="majorHAnsi" w:eastAsiaTheme="majorEastAsia" w:hAnsiTheme="majorHAnsi" w:cstheme="majorBidi"/>
      <w:b/>
      <w:bCs/>
      <w:color w:val="4472C4" w:themeColor="accent1"/>
      <w:sz w:val="26"/>
      <w:szCs w:val="26"/>
    </w:rPr>
  </w:style>
  <w:style w:type="paragraph" w:styleId="Subttulo">
    <w:name w:val="Subtitle"/>
    <w:basedOn w:val="Normal"/>
    <w:next w:val="Normal"/>
    <w:link w:val="SubttuloChar"/>
    <w:autoRedefine/>
    <w:uiPriority w:val="11"/>
    <w:qFormat/>
    <w:rsid w:val="00824D2D"/>
    <w:pPr>
      <w:numPr>
        <w:ilvl w:val="1"/>
      </w:numPr>
      <w:ind w:left="567" w:hanging="567"/>
      <w:jc w:val="both"/>
    </w:pPr>
    <w:rPr>
      <w:rFonts w:ascii="Times New Roman" w:eastAsiaTheme="majorEastAsia" w:hAnsi="Times New Roman" w:cstheme="majorBidi"/>
      <w:b/>
      <w:iCs/>
      <w:color w:val="auto"/>
      <w:spacing w:val="15"/>
      <w:sz w:val="24"/>
      <w:szCs w:val="24"/>
      <w:shd w:val="clear" w:color="auto" w:fill="FFFFFF"/>
    </w:rPr>
  </w:style>
  <w:style w:type="character" w:customStyle="1" w:styleId="SubttuloChar">
    <w:name w:val="Subtítulo Char"/>
    <w:basedOn w:val="Fontepargpadro"/>
    <w:link w:val="Subttulo"/>
    <w:uiPriority w:val="11"/>
    <w:rsid w:val="00824D2D"/>
    <w:rPr>
      <w:rFonts w:eastAsiaTheme="majorEastAsia" w:cstheme="majorBidi"/>
      <w:b/>
      <w:iCs/>
      <w:spacing w:val="15"/>
      <w:sz w:val="24"/>
      <w:szCs w:val="24"/>
    </w:rPr>
  </w:style>
  <w:style w:type="paragraph" w:styleId="CabealhodoSumrio">
    <w:name w:val="TOC Heading"/>
    <w:basedOn w:val="Ttulo1"/>
    <w:next w:val="Normal"/>
    <w:uiPriority w:val="39"/>
    <w:unhideWhenUsed/>
    <w:qFormat/>
    <w:rsid w:val="00B9583E"/>
    <w:pPr>
      <w:suppressAutoHyphens w:val="0"/>
      <w:spacing w:line="276" w:lineRule="auto"/>
      <w:outlineLvl w:val="9"/>
    </w:pPr>
    <w:rPr>
      <w:rFonts w:asciiTheme="majorHAnsi" w:hAnsiTheme="majorHAnsi"/>
      <w:color w:val="2F5496" w:themeColor="accent1" w:themeShade="BF"/>
      <w:sz w:val="28"/>
      <w:lang w:eastAsia="ja-JP"/>
    </w:rPr>
  </w:style>
  <w:style w:type="paragraph" w:styleId="Sumrio1">
    <w:name w:val="toc 1"/>
    <w:basedOn w:val="Normal"/>
    <w:next w:val="Normal"/>
    <w:autoRedefine/>
    <w:uiPriority w:val="39"/>
    <w:unhideWhenUsed/>
    <w:qFormat/>
    <w:rsid w:val="0030081E"/>
    <w:pPr>
      <w:tabs>
        <w:tab w:val="right" w:leader="dot" w:pos="9061"/>
      </w:tabs>
      <w:spacing w:after="100"/>
      <w:jc w:val="both"/>
    </w:pPr>
    <w:rPr>
      <w:rFonts w:ascii="Times New Roman" w:hAnsi="Times New Roman" w:cs="Times New Roman"/>
      <w:b/>
      <w:noProof/>
      <w:sz w:val="20"/>
      <w:szCs w:val="20"/>
    </w:rPr>
  </w:style>
  <w:style w:type="paragraph" w:styleId="Sumrio2">
    <w:name w:val="toc 2"/>
    <w:basedOn w:val="Normal"/>
    <w:next w:val="Normal"/>
    <w:autoRedefine/>
    <w:uiPriority w:val="39"/>
    <w:unhideWhenUsed/>
    <w:qFormat/>
    <w:rsid w:val="00720642"/>
    <w:pPr>
      <w:tabs>
        <w:tab w:val="left" w:pos="567"/>
        <w:tab w:val="right" w:leader="dot" w:pos="9061"/>
      </w:tabs>
      <w:spacing w:after="100"/>
      <w:ind w:left="426" w:hanging="426"/>
    </w:pPr>
  </w:style>
  <w:style w:type="paragraph" w:styleId="Sumrio3">
    <w:name w:val="toc 3"/>
    <w:basedOn w:val="Normal"/>
    <w:next w:val="Normal"/>
    <w:autoRedefine/>
    <w:uiPriority w:val="39"/>
    <w:unhideWhenUsed/>
    <w:qFormat/>
    <w:rsid w:val="00514261"/>
    <w:pPr>
      <w:spacing w:after="100"/>
      <w:jc w:val="both"/>
    </w:pPr>
  </w:style>
  <w:style w:type="table" w:styleId="Tabelacomgrade">
    <w:name w:val="Table Grid"/>
    <w:basedOn w:val="Tabelanormal"/>
    <w:uiPriority w:val="39"/>
    <w:rsid w:val="008F25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53652C"/>
    <w:pPr>
      <w:tabs>
        <w:tab w:val="decimal" w:pos="360"/>
      </w:tabs>
      <w:suppressAutoHyphens w:val="0"/>
      <w:spacing w:after="200" w:line="276" w:lineRule="auto"/>
    </w:pPr>
    <w:rPr>
      <w:rFonts w:asciiTheme="minorHAnsi" w:eastAsiaTheme="minorHAnsi" w:hAnsiTheme="minorHAnsi" w:cstheme="minorBidi"/>
      <w:color w:val="auto"/>
      <w:lang w:eastAsia="ja-JP"/>
    </w:rPr>
  </w:style>
  <w:style w:type="character" w:customStyle="1" w:styleId="TextodenotaderodapChar">
    <w:name w:val="Texto de nota de rodapé Char"/>
    <w:basedOn w:val="Fontepargpadro"/>
    <w:link w:val="Textodenotaderodap"/>
    <w:uiPriority w:val="99"/>
    <w:rsid w:val="0053652C"/>
    <w:rPr>
      <w:rFonts w:ascii="Calibri" w:eastAsia="Calibri" w:hAnsi="Calibri" w:cs="font457"/>
      <w:color w:val="00000A"/>
      <w:sz w:val="22"/>
    </w:rPr>
  </w:style>
  <w:style w:type="character" w:styleId="nfaseSutil">
    <w:name w:val="Subtle Emphasis"/>
    <w:basedOn w:val="Fontepargpadro"/>
    <w:uiPriority w:val="19"/>
    <w:qFormat/>
    <w:rsid w:val="0053652C"/>
    <w:rPr>
      <w:i/>
      <w:iCs/>
      <w:color w:val="7F7F7F" w:themeColor="text1" w:themeTint="80"/>
    </w:rPr>
  </w:style>
  <w:style w:type="table" w:styleId="SombreamentoMdio2-nfase5">
    <w:name w:val="Medium Shading 2 Accent 5"/>
    <w:basedOn w:val="Tabelanormal"/>
    <w:uiPriority w:val="64"/>
    <w:rsid w:val="0053652C"/>
    <w:rPr>
      <w:rFonts w:asciiTheme="minorHAnsi" w:eastAsiaTheme="minorEastAsia" w:hAnsiTheme="minorHAnsi"/>
      <w:sz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Claro-nfase1">
    <w:name w:val="Light Shading Accent 1"/>
    <w:basedOn w:val="Tabelanormal"/>
    <w:uiPriority w:val="60"/>
    <w:rsid w:val="0053652C"/>
    <w:rPr>
      <w:rFonts w:asciiTheme="minorHAnsi" w:eastAsiaTheme="minorEastAsia" w:hAnsiTheme="minorHAnsi"/>
      <w:color w:val="2F5496" w:themeColor="accent1" w:themeShade="BF"/>
      <w:sz w:val="22"/>
      <w:lang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color w:val="2F5496" w:themeColor="accent1" w:themeShade="BF"/>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color w:val="2F5496" w:themeColor="accent1" w:themeShade="BF"/>
      </w:rPr>
    </w:tblStylePr>
    <w:tblStylePr w:type="lastCol">
      <w:rPr>
        <w:b/>
        <w:bCs/>
        <w:color w:val="2F5496" w:themeColor="accent1" w:themeShade="BF"/>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MenoPendente1">
    <w:name w:val="Menção Pendente1"/>
    <w:basedOn w:val="Fontepargpadro"/>
    <w:uiPriority w:val="99"/>
    <w:semiHidden/>
    <w:unhideWhenUsed/>
    <w:rsid w:val="00E87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Constitui&#231;&#227;o_de_1934" TargetMode="External"/><Relationship Id="rId18" Type="http://schemas.openxmlformats.org/officeDocument/2006/relationships/hyperlink" Target="http://clientes.infonet.com.br/serigysite" TargetMode="External"/><Relationship Id="rId26" Type="http://schemas.openxmlformats.org/officeDocument/2006/relationships/hyperlink" Target="http://snh2007.anpuh.org/resources/content/anais/Isabelle%20Alencar%20Noronha.pdf" TargetMode="External"/><Relationship Id="rId39" Type="http://schemas.openxmlformats.org/officeDocument/2006/relationships/header" Target="header2.xml"/><Relationship Id="rId21" Type="http://schemas.openxmlformats.org/officeDocument/2006/relationships/hyperlink" Target="https://ensinarhistoriajoelza.com.br/curriculo-de-historia-na-terceira-versao-da-bncc" TargetMode="External"/><Relationship Id="rId34"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nhecerneopolis.com" TargetMode="External"/><Relationship Id="rId20" Type="http://schemas.openxmlformats.org/officeDocument/2006/relationships/hyperlink" Target="https://run.unl.pt/browse?type=author&amp;value=Dias%2C+Liliana+Eliete+dos+Santos+Patr%C3%ADcio" TargetMode="External"/><Relationship Id="rId29" Type="http://schemas.openxmlformats.org/officeDocument/2006/relationships/hyperlink" Target="http://www.conhecerneopoli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hecerneopolis.com/" TargetMode="External"/><Relationship Id="rId24" Type="http://schemas.openxmlformats.org/officeDocument/2006/relationships/hyperlink" Target="http://www.educabrasil.com.br/pcns-parametros-curriculares-nacionais/"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hecerneopolis.com" TargetMode="External"/><Relationship Id="rId23" Type="http://schemas.openxmlformats.org/officeDocument/2006/relationships/hyperlink" Target="https://acervodigital.unesp.br/bitstream/123456789/46194/1/01d21t11.pdf" TargetMode="External"/><Relationship Id="rId28" Type="http://schemas.openxmlformats.org/officeDocument/2006/relationships/hyperlink" Target="http://www.editorarealize.com.br/revistas/conedu/trabalhos/TRABALHO_EV045_MD1_SA4_ID5324_08092015095445.pdf" TargetMode="External"/><Relationship Id="rId36"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yperlink" Target="http://anais.anpuh.org"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conhecerneopolis.com" TargetMode="External"/><Relationship Id="rId14" Type="http://schemas.openxmlformats.org/officeDocument/2006/relationships/hyperlink" Target="https://pt.wikipedia.org/wiki/Educa&#231;&#227;o_religiosa" TargetMode="External"/><Relationship Id="rId22" Type="http://schemas.openxmlformats.org/officeDocument/2006/relationships/hyperlink" Target="https://www.webartigos.com/artigos/a-importancia-da-historia-local-como-ferramenta-no-ensino-da-historia" TargetMode="External"/><Relationship Id="rId27" Type="http://schemas.openxmlformats.org/officeDocument/2006/relationships/hyperlink" Target="http://lhs.unb.br/atlas/Keert_de_Koe_(forte)" TargetMode="External"/><Relationship Id="rId30" Type="http://schemas.openxmlformats.org/officeDocument/2006/relationships/image" Target="media/image2.png"/><Relationship Id="rId35" Type="http://schemas.openxmlformats.org/officeDocument/2006/relationships/image" Target="media/image7.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pt.wikipedia.org/wiki/Maur&#237;cio_Graccho_Cardoso" TargetMode="External"/><Relationship Id="rId17" Type="http://schemas.openxmlformats.org/officeDocument/2006/relationships/hyperlink" Target="http://www.conhecerneopolis.com" TargetMode="External"/><Relationship Id="rId25" Type="http://schemas.openxmlformats.org/officeDocument/2006/relationships/hyperlink" Target="http://repositorio.unicamp.br/handle/REPOSIP/252062" TargetMode="External"/><Relationship Id="rId33" Type="http://schemas.openxmlformats.org/officeDocument/2006/relationships/image" Target="media/image5.png"/><Relationship Id="rId38"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37DDF-113C-42D7-93D9-D4C3048F1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41617</Words>
  <Characters>224735</Characters>
  <Application>Microsoft Office Word</Application>
  <DocSecurity>0</DocSecurity>
  <Lines>1872</Lines>
  <Paragraphs>531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wendel mota dos reis mota</dc:creator>
  <cp:lastModifiedBy>wendel mota dos reis mota</cp:lastModifiedBy>
  <cp:revision>6</cp:revision>
  <dcterms:created xsi:type="dcterms:W3CDTF">2018-11-11T23:44:00Z</dcterms:created>
  <dcterms:modified xsi:type="dcterms:W3CDTF">2018-11-13T13:08:00Z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