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96" w:rsidRPr="00C25596" w:rsidRDefault="00037F3E" w:rsidP="0088087C">
      <w:pPr>
        <w:spacing w:line="360" w:lineRule="auto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</w:t>
      </w:r>
      <w:r w:rsidRPr="00C25596">
        <w:rPr>
          <w:noProof/>
        </w:rPr>
        <w:drawing>
          <wp:inline distT="0" distB="0" distL="0" distR="0" wp14:anchorId="31343BB4" wp14:editId="3BE338B7">
            <wp:extent cx="838200" cy="295275"/>
            <wp:effectExtent l="0" t="0" r="0" b="9525"/>
            <wp:docPr id="1" name="Imagem 1" descr="LicenÃ§a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Ã§a Creative Comm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F3E" w:rsidRDefault="0088087C" w:rsidP="00037F3E">
      <w:pPr>
        <w:spacing w:after="0" w:line="360" w:lineRule="auto"/>
        <w:jc w:val="both"/>
        <w:outlineLvl w:val="1"/>
        <w:rPr>
          <w:rFonts w:ascii="Arial" w:hAnsi="Arial" w:cs="Arial"/>
          <w:sz w:val="32"/>
          <w:szCs w:val="32"/>
          <w:lang w:val="pt-BR"/>
        </w:rPr>
      </w:pPr>
      <w:r w:rsidRPr="00037F3E">
        <w:rPr>
          <w:rFonts w:ascii="Arial" w:hAnsi="Arial" w:cs="Arial"/>
          <w:sz w:val="32"/>
          <w:szCs w:val="32"/>
          <w:lang w:val="pt-BR"/>
        </w:rPr>
        <w:t>O poder das palavras</w:t>
      </w:r>
      <w:r w:rsidR="00037F3E">
        <w:rPr>
          <w:rFonts w:ascii="Arial" w:hAnsi="Arial" w:cs="Arial"/>
          <w:sz w:val="32"/>
          <w:szCs w:val="32"/>
          <w:lang w:val="pt-BR"/>
        </w:rPr>
        <w:t xml:space="preserve"> </w:t>
      </w:r>
    </w:p>
    <w:p w:rsidR="00C25596" w:rsidRDefault="00C25596" w:rsidP="00037F3E">
      <w:pPr>
        <w:spacing w:after="0" w:line="360" w:lineRule="auto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Greiciele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de Carvalho Maia</w:t>
      </w:r>
    </w:p>
    <w:p w:rsidR="00037F3E" w:rsidRPr="00037F3E" w:rsidRDefault="00037F3E" w:rsidP="00037F3E">
      <w:pPr>
        <w:spacing w:after="0" w:line="360" w:lineRule="auto"/>
        <w:jc w:val="both"/>
        <w:outlineLvl w:val="1"/>
        <w:rPr>
          <w:rFonts w:ascii="Arial" w:hAnsi="Arial" w:cs="Arial"/>
          <w:sz w:val="32"/>
          <w:szCs w:val="32"/>
          <w:lang w:val="pt-BR"/>
        </w:rPr>
      </w:pPr>
    </w:p>
    <w:p w:rsidR="0088087C" w:rsidRPr="00C25596" w:rsidRDefault="0088087C" w:rsidP="0088087C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  “ Nada temos a temer a não ser as palavras” é a afirmação de Suzuki (2005,p. VII) ao iniciar  o preâmbulo de uma obra dedicada ao poder   proveniente da  harmonia das letras,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Pr="00C25596">
        <w:rPr>
          <w:rFonts w:ascii="Arial" w:hAnsi="Arial" w:cs="Arial"/>
          <w:sz w:val="24"/>
          <w:szCs w:val="24"/>
          <w:lang w:val="pt-BR"/>
        </w:rPr>
        <w:t>que combinadas resultam em sedução e beleza; Carvalho(2003, p. 18) enfatiza que “a palavra  tem o poder de criar e destruir, de prometer e negar[...]” e também serve como bálsamo para a dor,  faz surgir o riso, despertar desejos, estimular os sonhos,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bem como  podem ferir e macular, assim complementa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Mazzei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(2007). </w:t>
      </w:r>
    </w:p>
    <w:p w:rsidR="0088087C" w:rsidRPr="00C25596" w:rsidRDefault="0088087C" w:rsidP="0088087C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O eminente poder da palavra pode ser </w:t>
      </w:r>
      <w:r w:rsidR="00A543F4" w:rsidRPr="00C25596">
        <w:rPr>
          <w:rFonts w:ascii="Arial" w:hAnsi="Arial" w:cs="Arial"/>
          <w:sz w:val="24"/>
          <w:szCs w:val="24"/>
          <w:lang w:val="pt-BR"/>
        </w:rPr>
        <w:t>acompanhado através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de fragmentos </w:t>
      </w:r>
      <w:r w:rsidR="00A543F4" w:rsidRPr="00C25596">
        <w:rPr>
          <w:rFonts w:ascii="Arial" w:hAnsi="Arial" w:cs="Arial"/>
          <w:sz w:val="24"/>
          <w:szCs w:val="24"/>
          <w:lang w:val="pt-BR"/>
        </w:rPr>
        <w:t>da história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. Pelo viés de uma crença, tudo se fundamenta em um verbo, a asserção  bíblica relata que  “no princípio era o Verbo, e o Verbo estava com Deus, e o Verbo era Deus” ( João 1:1), foi por meio da palavra que o Cristo  registrou feitos miraculosos, deixando    um legado de esperança e amor  na história da fé cristã — “Cala-te, </w:t>
      </w:r>
      <w:r w:rsidR="00A543F4" w:rsidRPr="00C25596">
        <w:rPr>
          <w:rFonts w:ascii="Arial" w:hAnsi="Arial" w:cs="Arial"/>
          <w:sz w:val="24"/>
          <w:szCs w:val="24"/>
          <w:lang w:val="pt-BR"/>
        </w:rPr>
        <w:t>aquieta-te. 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o vento se aquietou, e houve grande bonança</w:t>
      </w:r>
      <w:proofErr w:type="gramStart"/>
      <w:r w:rsidRPr="00C25596">
        <w:rPr>
          <w:rFonts w:ascii="Arial" w:hAnsi="Arial" w:cs="Arial"/>
          <w:sz w:val="24"/>
          <w:szCs w:val="24"/>
          <w:lang w:val="pt-BR"/>
        </w:rPr>
        <w:t>.”(</w:t>
      </w:r>
      <w:proofErr w:type="gramEnd"/>
      <w:r w:rsidRPr="00C25596">
        <w:rPr>
          <w:rFonts w:ascii="Arial" w:hAnsi="Arial" w:cs="Arial"/>
          <w:sz w:val="24"/>
          <w:szCs w:val="24"/>
          <w:lang w:val="pt-BR"/>
        </w:rPr>
        <w:t xml:space="preserve">Marcos 4:39) </w:t>
      </w:r>
    </w:p>
    <w:p w:rsidR="0088087C" w:rsidRPr="00C25596" w:rsidRDefault="0088087C" w:rsidP="0088087C">
      <w:pPr>
        <w:pStyle w:val="Textodenotaderodap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 Foram movidas por um segmento de fé que palavras duras condenaram uma guerreira</w:t>
      </w:r>
      <w:proofErr w:type="gramStart"/>
      <w:r w:rsidR="00A543F4" w:rsidRPr="00C25596">
        <w:rPr>
          <w:rFonts w:ascii="Arial" w:hAnsi="Arial" w:cs="Arial"/>
          <w:sz w:val="24"/>
          <w:szCs w:val="24"/>
          <w:lang w:val="pt-BR"/>
        </w:rPr>
        <w:t>—“</w:t>
      </w:r>
      <w:proofErr w:type="gramEnd"/>
      <w:r w:rsidRPr="00C25596">
        <w:rPr>
          <w:rFonts w:ascii="Arial" w:hAnsi="Arial" w:cs="Arial"/>
          <w:sz w:val="24"/>
          <w:szCs w:val="24"/>
          <w:lang w:val="pt-BR"/>
        </w:rPr>
        <w:t>herege, relapsa, apóstata, idólatra</w:t>
      </w:r>
      <w:r w:rsidR="00A543F4" w:rsidRPr="00C25596">
        <w:rPr>
          <w:rFonts w:ascii="Arial" w:hAnsi="Arial" w:cs="Arial"/>
          <w:sz w:val="24"/>
          <w:szCs w:val="24"/>
          <w:lang w:val="pt-BR"/>
        </w:rPr>
        <w:t>...” (</w:t>
      </w:r>
      <w:r w:rsidRPr="00C25596">
        <w:rPr>
          <w:rFonts w:ascii="Arial" w:hAnsi="Arial" w:cs="Arial"/>
          <w:sz w:val="24"/>
          <w:szCs w:val="24"/>
          <w:lang w:val="pt-BR"/>
        </w:rPr>
        <w:t>COURCELLES,1431 citado por ANTÔNIO, 2007</w:t>
      </w:r>
      <w:r w:rsidR="00A543F4" w:rsidRPr="00C25596">
        <w:rPr>
          <w:rFonts w:ascii="Arial" w:hAnsi="Arial" w:cs="Arial"/>
          <w:sz w:val="24"/>
          <w:szCs w:val="24"/>
          <w:lang w:val="pt-BR"/>
        </w:rPr>
        <w:t>), —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justificativas da sentença de Joana D’Arc, francesa que   combateu , venceu  pelo seu país e acusada pela igreja católica , aos dezenove anos, foi morta    na fogueira da inquisição.</w:t>
      </w:r>
    </w:p>
    <w:p w:rsidR="0088087C" w:rsidRPr="00C25596" w:rsidRDefault="0088087C" w:rsidP="0088087C">
      <w:pPr>
        <w:pStyle w:val="Textodenotaderodap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Como tradutoras da </w:t>
      </w:r>
      <w:r w:rsidR="00A543F4" w:rsidRPr="00C25596">
        <w:rPr>
          <w:rFonts w:ascii="Arial" w:hAnsi="Arial" w:cs="Arial"/>
          <w:sz w:val="24"/>
          <w:szCs w:val="24"/>
          <w:lang w:val="pt-BR"/>
        </w:rPr>
        <w:t>arte, evidenciaram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talentos questionadores </w:t>
      </w:r>
      <w:proofErr w:type="gramStart"/>
      <w:r w:rsidRPr="00C25596">
        <w:rPr>
          <w:rFonts w:ascii="Arial" w:hAnsi="Arial" w:cs="Arial"/>
          <w:sz w:val="24"/>
          <w:szCs w:val="24"/>
          <w:lang w:val="pt-BR"/>
        </w:rPr>
        <w:t xml:space="preserve">–“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To</w:t>
      </w:r>
      <w:proofErr w:type="spellEnd"/>
      <w:proofErr w:type="gram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be,or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not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to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be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, </w:t>
      </w:r>
      <w:r w:rsidRPr="00C25596">
        <w:rPr>
          <w:rFonts w:ascii="Arial" w:hAnsi="Arial" w:cs="Arial"/>
          <w:i/>
          <w:iCs/>
          <w:sz w:val="24"/>
          <w:szCs w:val="24"/>
          <w:lang w:val="pt-BR"/>
        </w:rPr>
        <w:t xml:space="preserve">, </w:t>
      </w:r>
      <w:proofErr w:type="spellStart"/>
      <w:r w:rsidRPr="00C25596">
        <w:rPr>
          <w:rFonts w:ascii="Arial" w:hAnsi="Arial" w:cs="Arial"/>
          <w:i/>
          <w:iCs/>
          <w:sz w:val="24"/>
          <w:szCs w:val="24"/>
          <w:lang w:val="pt-BR"/>
        </w:rPr>
        <w:t>that</w:t>
      </w:r>
      <w:proofErr w:type="spellEnd"/>
      <w:r w:rsidRPr="00C25596">
        <w:rPr>
          <w:rFonts w:ascii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i/>
          <w:iCs/>
          <w:sz w:val="24"/>
          <w:szCs w:val="24"/>
          <w:lang w:val="pt-BR"/>
        </w:rPr>
        <w:t>is</w:t>
      </w:r>
      <w:proofErr w:type="spellEnd"/>
      <w:r w:rsidRPr="00C25596">
        <w:rPr>
          <w:rFonts w:ascii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i/>
          <w:iCs/>
          <w:sz w:val="24"/>
          <w:szCs w:val="24"/>
          <w:lang w:val="pt-BR"/>
        </w:rPr>
        <w:t>the</w:t>
      </w:r>
      <w:proofErr w:type="spellEnd"/>
      <w:r w:rsidRPr="00C25596">
        <w:rPr>
          <w:rFonts w:ascii="Arial" w:hAnsi="Arial" w:cs="Arial"/>
          <w:i/>
          <w:iCs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i/>
          <w:iCs/>
          <w:sz w:val="24"/>
          <w:szCs w:val="24"/>
          <w:lang w:val="pt-BR"/>
        </w:rPr>
        <w:t>question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” , “ser ou não ser, eis a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questão”;palavras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ditas pelo personagem Hamlet da  autoria de Shakespeare [1600] </w:t>
      </w:r>
      <w:r w:rsidRPr="00C25596">
        <w:rPr>
          <w:rFonts w:ascii="Arial" w:hAnsi="Arial" w:cs="Arial"/>
          <w:iCs/>
          <w:sz w:val="24"/>
          <w:szCs w:val="24"/>
          <w:lang w:val="pt-BR"/>
        </w:rPr>
        <w:t xml:space="preserve">, e como esclarece </w:t>
      </w:r>
      <w:proofErr w:type="spellStart"/>
      <w:r w:rsidRPr="00C25596">
        <w:rPr>
          <w:rFonts w:ascii="Arial" w:hAnsi="Arial" w:cs="Arial"/>
          <w:iCs/>
          <w:sz w:val="24"/>
          <w:szCs w:val="24"/>
          <w:lang w:val="pt-BR"/>
        </w:rPr>
        <w:t>Schilling</w:t>
      </w:r>
      <w:proofErr w:type="spellEnd"/>
      <w:r w:rsidRPr="00C25596">
        <w:rPr>
          <w:rFonts w:ascii="Arial" w:hAnsi="Arial" w:cs="Arial"/>
          <w:iCs/>
          <w:sz w:val="24"/>
          <w:szCs w:val="24"/>
          <w:lang w:val="pt-BR"/>
        </w:rPr>
        <w:t xml:space="preserve"> (c2008)  ressoam até os dias atuais como  objeto de análise e profunda discussão em várias ciências.</w:t>
      </w:r>
    </w:p>
    <w:p w:rsidR="0088087C" w:rsidRPr="00C25596" w:rsidRDefault="0088087C" w:rsidP="0088087C">
      <w:pPr>
        <w:pStyle w:val="Textodenotaderodap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C25596">
        <w:rPr>
          <w:rFonts w:ascii="Arial" w:hAnsi="Arial" w:cs="Arial"/>
          <w:iCs/>
          <w:sz w:val="24"/>
          <w:szCs w:val="24"/>
          <w:lang w:val="pt-BR"/>
        </w:rPr>
        <w:t xml:space="preserve">As palavras foram também </w:t>
      </w:r>
      <w:r w:rsidR="00A543F4" w:rsidRPr="00C25596">
        <w:rPr>
          <w:rFonts w:ascii="Arial" w:hAnsi="Arial" w:cs="Arial"/>
          <w:iCs/>
          <w:sz w:val="24"/>
          <w:szCs w:val="24"/>
          <w:lang w:val="pt-BR"/>
        </w:rPr>
        <w:t>a força</w:t>
      </w:r>
      <w:r w:rsidRPr="00C25596">
        <w:rPr>
          <w:rFonts w:ascii="Arial" w:hAnsi="Arial" w:cs="Arial"/>
          <w:iCs/>
          <w:sz w:val="24"/>
          <w:szCs w:val="24"/>
          <w:lang w:val="pt-BR"/>
        </w:rPr>
        <w:t xml:space="preserve"> de um ideal –</w:t>
      </w:r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 Libertas </w:t>
      </w:r>
      <w:proofErr w:type="spellStart"/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>quae</w:t>
      </w:r>
      <w:proofErr w:type="spellEnd"/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>sera</w:t>
      </w:r>
      <w:proofErr w:type="spellEnd"/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>tamem</w:t>
      </w:r>
      <w:proofErr w:type="spellEnd"/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 (</w:t>
      </w:r>
      <w:r w:rsidR="00A543F4"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>1789)</w:t>
      </w:r>
      <w:r w:rsidRPr="00C25596">
        <w:rPr>
          <w:rFonts w:ascii="Arial" w:hAnsi="Arial" w:cs="Arial"/>
          <w:iCs/>
          <w:sz w:val="24"/>
          <w:szCs w:val="24"/>
          <w:lang w:val="pt-BR"/>
        </w:rPr>
        <w:t xml:space="preserve"> hoje timbrado em bandeira, e pelo significado dessa sentença </w:t>
      </w:r>
      <w:r w:rsidRPr="00C25596">
        <w:rPr>
          <w:rFonts w:ascii="Arial" w:hAnsi="Arial" w:cs="Arial"/>
          <w:bCs/>
          <w:i/>
          <w:iCs/>
          <w:sz w:val="24"/>
          <w:szCs w:val="24"/>
          <w:lang w:val="pt-BR"/>
        </w:rPr>
        <w:t xml:space="preserve"> 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alguns bravos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inconfidentes abriram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mão da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liberdade,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e Tiradentes perdeu a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vida. (SOUSA, c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2002). E num brado  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de esperança marcou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a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história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lastRenderedPageBreak/>
        <w:t>anunciando o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recomeço de uma nação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“Independência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ou morte”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(D.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Pedro, 1822) — gritou o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nobre libertando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o país do subjugo de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Portugal. (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</w:t>
      </w:r>
      <w:r w:rsidRPr="00C25596">
        <w:rPr>
          <w:rFonts w:ascii="Arial" w:hAnsi="Arial" w:cs="Arial"/>
          <w:sz w:val="24"/>
          <w:szCs w:val="24"/>
          <w:lang w:val="pt-BR" w:eastAsia="pt-BR"/>
        </w:rPr>
        <w:t>CANCIAN.c1996)</w:t>
      </w:r>
    </w:p>
    <w:p w:rsidR="0088087C" w:rsidRPr="00C25596" w:rsidRDefault="0088087C" w:rsidP="0088087C">
      <w:pPr>
        <w:pStyle w:val="Textodenotaderodap"/>
        <w:spacing w:after="0" w:line="360" w:lineRule="auto"/>
        <w:ind w:firstLine="1134"/>
        <w:jc w:val="both"/>
        <w:rPr>
          <w:rFonts w:ascii="Arial" w:hAnsi="Arial" w:cs="Arial"/>
          <w:bCs/>
          <w:iCs/>
          <w:sz w:val="24"/>
          <w:szCs w:val="24"/>
          <w:lang w:val="pt-BR"/>
        </w:rPr>
      </w:pPr>
      <w:proofErr w:type="spellStart"/>
      <w:r w:rsidRPr="00C25596">
        <w:rPr>
          <w:rFonts w:ascii="Arial" w:hAnsi="Arial" w:cs="Arial"/>
          <w:bCs/>
          <w:iCs/>
          <w:sz w:val="24"/>
          <w:szCs w:val="24"/>
          <w:lang w:val="pt-BR"/>
        </w:rPr>
        <w:t>Rilke</w:t>
      </w:r>
      <w:proofErr w:type="spellEnd"/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[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1901], despertou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amores, ao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demonstrar paixão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e intimidade com o universo literário, assim escreveu o jovem </w:t>
      </w:r>
      <w:r w:rsidR="00A543F4" w:rsidRPr="00C25596">
        <w:rPr>
          <w:rFonts w:ascii="Arial" w:hAnsi="Arial" w:cs="Arial"/>
          <w:bCs/>
          <w:iCs/>
          <w:sz w:val="24"/>
          <w:szCs w:val="24"/>
          <w:lang w:val="pt-BR"/>
        </w:rPr>
        <w:t>rapaz: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 xml:space="preserve"> “[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...]arranca-me o coração: e meu cérebro palpitará e mesmo se me puseres fogo ao </w:t>
      </w:r>
      <w:r w:rsidR="00A543F4" w:rsidRPr="00C25596">
        <w:rPr>
          <w:rFonts w:ascii="Arial" w:hAnsi="Arial" w:cs="Arial"/>
          <w:sz w:val="24"/>
          <w:szCs w:val="24"/>
          <w:lang w:val="pt-BR" w:eastAsia="pt-BR" w:bidi="ar-SA"/>
        </w:rPr>
        <w:t>cérebro, ainda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ei de levar-te em meu sangue.” </w:t>
      </w:r>
      <w:r w:rsidR="002561E2" w:rsidRPr="00C25596">
        <w:rPr>
          <w:rFonts w:ascii="Arial" w:hAnsi="Arial" w:cs="Arial"/>
          <w:sz w:val="24"/>
          <w:szCs w:val="24"/>
          <w:lang w:val="pt-BR" w:eastAsia="pt-BR" w:bidi="ar-SA"/>
        </w:rPr>
        <w:t>Lou, escritora, pessoa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a quem as declarações apaixonadas se destinavam   e que despertara o fascínio </w:t>
      </w:r>
      <w:r w:rsidR="002561E2" w:rsidRPr="00C25596">
        <w:rPr>
          <w:rFonts w:ascii="Arial" w:hAnsi="Arial" w:cs="Arial"/>
          <w:sz w:val="24"/>
          <w:szCs w:val="24"/>
          <w:lang w:val="pt-BR" w:eastAsia="pt-BR" w:bidi="ar-SA"/>
        </w:rPr>
        <w:t>de intelectuais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como Freud e Nietzsche, se rendeu aos </w:t>
      </w:r>
      <w:r w:rsidR="002561E2" w:rsidRPr="00C25596">
        <w:rPr>
          <w:rFonts w:ascii="Arial" w:hAnsi="Arial" w:cs="Arial"/>
          <w:sz w:val="24"/>
          <w:szCs w:val="24"/>
          <w:lang w:val="pt-BR" w:eastAsia="pt-BR" w:bidi="ar-SA"/>
        </w:rPr>
        <w:t>encantos do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r w:rsidR="002561E2" w:rsidRPr="00C25596">
        <w:rPr>
          <w:rFonts w:ascii="Arial" w:hAnsi="Arial" w:cs="Arial"/>
          <w:sz w:val="24"/>
          <w:szCs w:val="24"/>
          <w:lang w:val="pt-BR" w:eastAsia="pt-BR" w:bidi="ar-SA"/>
        </w:rPr>
        <w:t>poeta, ilustrando o poder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que as palavras </w:t>
      </w:r>
      <w:r w:rsidR="002561E2" w:rsidRPr="00C25596">
        <w:rPr>
          <w:rFonts w:ascii="Arial" w:hAnsi="Arial" w:cs="Arial"/>
          <w:sz w:val="24"/>
          <w:szCs w:val="24"/>
          <w:lang w:val="pt-BR" w:eastAsia="pt-BR" w:bidi="ar-SA"/>
        </w:rPr>
        <w:t>assumem quando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saem do </w:t>
      </w:r>
      <w:r w:rsidR="00A543F4" w:rsidRPr="00C25596">
        <w:rPr>
          <w:rFonts w:ascii="Arial" w:hAnsi="Arial" w:cs="Arial"/>
          <w:sz w:val="24"/>
          <w:szCs w:val="24"/>
          <w:lang w:val="pt-BR" w:eastAsia="pt-BR" w:bidi="ar-SA"/>
        </w:rPr>
        <w:t>coração. (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>CANTINHO, 2002)</w:t>
      </w:r>
    </w:p>
    <w:p w:rsidR="0088087C" w:rsidRPr="00C25596" w:rsidRDefault="0088087C" w:rsidP="0088087C">
      <w:pPr>
        <w:tabs>
          <w:tab w:val="left" w:pos="0"/>
        </w:tabs>
        <w:spacing w:after="0" w:line="360" w:lineRule="auto"/>
        <w:ind w:firstLine="1134"/>
        <w:jc w:val="both"/>
        <w:rPr>
          <w:rStyle w:val="small1"/>
          <w:rFonts w:ascii="Arial" w:hAnsi="Arial" w:cs="Arial"/>
          <w:color w:val="auto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 w:eastAsia="pt-BR" w:bidi="ar-SA"/>
        </w:rPr>
        <w:t>A junção de letras que outrora despertaram    sentimentos</w:t>
      </w: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>,  também semearam a dor, o sofrimento , ao serem instrumentos de fúria e orientadas  por  um ideal impertinente  fizeram com que muitas vidas fossem  tolhidas , Adolf Hitler(1936) ,  o líder do holocausto ,   traçou caminhos  tortuosos  por crer na nobreza dos seu atos, assim ele concebia:   “ao repelir os judeus, estou lutando pelo trabalho do Senhor.”  (</w:t>
      </w:r>
      <w:r w:rsidRPr="00C25596">
        <w:rPr>
          <w:rStyle w:val="small1"/>
          <w:rFonts w:ascii="Arial" w:hAnsi="Arial" w:cs="Arial"/>
          <w:color w:val="auto"/>
          <w:sz w:val="24"/>
          <w:szCs w:val="24"/>
          <w:lang w:val="pt-BR"/>
        </w:rPr>
        <w:t xml:space="preserve">ULYSSES, </w:t>
      </w:r>
      <w:r w:rsidR="002561E2" w:rsidRPr="00C25596">
        <w:rPr>
          <w:rStyle w:val="small1"/>
          <w:rFonts w:ascii="Arial" w:hAnsi="Arial" w:cs="Arial"/>
          <w:color w:val="auto"/>
          <w:sz w:val="24"/>
          <w:szCs w:val="24"/>
          <w:lang w:val="pt-BR"/>
        </w:rPr>
        <w:t>2009) E</w:t>
      </w:r>
      <w:r w:rsidRPr="00C25596">
        <w:rPr>
          <w:rStyle w:val="small1"/>
          <w:rFonts w:ascii="Arial" w:hAnsi="Arial" w:cs="Arial"/>
          <w:color w:val="auto"/>
          <w:sz w:val="24"/>
          <w:szCs w:val="24"/>
          <w:lang w:val="pt-BR"/>
        </w:rPr>
        <w:t xml:space="preserve"> com isso uma marca indelével foi deixada no tempo. </w:t>
      </w:r>
    </w:p>
    <w:p w:rsidR="0088087C" w:rsidRPr="00C25596" w:rsidRDefault="0088087C" w:rsidP="0088087C">
      <w:pPr>
        <w:tabs>
          <w:tab w:val="left" w:pos="0"/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ab/>
        <w:t xml:space="preserve">Palavras de motivação.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Com a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veemência de um desejo, Martin Luther King (1968</w:t>
      </w:r>
      <w:r w:rsidR="002561E2" w:rsidRPr="00C25596">
        <w:rPr>
          <w:rFonts w:ascii="Arial" w:hAnsi="Arial" w:cs="Arial"/>
          <w:sz w:val="24"/>
          <w:szCs w:val="24"/>
          <w:lang w:val="pt-BR"/>
        </w:rPr>
        <w:t>),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alicerçado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por um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vernáculo eloquente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, emocionou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o mundo com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o seu discurso onírico, “I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have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a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dream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“(</w:t>
      </w:r>
      <w:r w:rsidRPr="00C25596">
        <w:rPr>
          <w:rFonts w:ascii="Arial" w:hAnsi="Arial" w:cs="Arial"/>
          <w:sz w:val="24"/>
          <w:szCs w:val="24"/>
          <w:lang w:val="pt-BR"/>
        </w:rPr>
        <w:t>eu tenho um sonho</w:t>
      </w:r>
      <w:r w:rsidR="002561E2" w:rsidRPr="00C25596">
        <w:rPr>
          <w:rFonts w:ascii="Arial" w:hAnsi="Arial" w:cs="Arial"/>
          <w:sz w:val="24"/>
          <w:szCs w:val="24"/>
          <w:lang w:val="pt-BR"/>
        </w:rPr>
        <w:t>),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e começou, naquele momento, a aparar as arestas da diferença 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preconceito. (VEJA.COM</w:t>
      </w:r>
      <w:r w:rsidRPr="00C25596">
        <w:rPr>
          <w:rFonts w:ascii="Arial" w:hAnsi="Arial" w:cs="Arial"/>
          <w:sz w:val="24"/>
          <w:szCs w:val="24"/>
          <w:lang w:val="pt-BR"/>
        </w:rPr>
        <w:t>,1968)</w:t>
      </w:r>
    </w:p>
    <w:p w:rsidR="0088087C" w:rsidRPr="00C25596" w:rsidRDefault="0088087C" w:rsidP="0088087C">
      <w:pPr>
        <w:tabs>
          <w:tab w:val="left" w:pos="0"/>
        </w:tabs>
        <w:spacing w:after="0" w:line="360" w:lineRule="auto"/>
        <w:ind w:firstLine="1134"/>
        <w:jc w:val="both"/>
        <w:rPr>
          <w:rStyle w:val="arquivocorpo1"/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bCs/>
          <w:iCs/>
          <w:sz w:val="24"/>
          <w:szCs w:val="24"/>
          <w:lang w:val="pt-BR"/>
        </w:rPr>
        <w:t>Palavras que venceram barreiras</w:t>
      </w:r>
      <w:r w:rsidRPr="00C25596">
        <w:rPr>
          <w:rStyle w:val="small1"/>
          <w:rFonts w:ascii="Arial" w:hAnsi="Arial" w:cs="Arial"/>
          <w:color w:val="auto"/>
          <w:sz w:val="24"/>
          <w:szCs w:val="24"/>
          <w:lang w:val="pt-BR"/>
        </w:rPr>
        <w:t xml:space="preserve"> e permitiram que cerca de </w:t>
      </w:r>
      <w:r w:rsidRPr="00C25596">
        <w:rPr>
          <w:rStyle w:val="arquivocorpo1"/>
          <w:rFonts w:ascii="Arial" w:hAnsi="Arial" w:cs="Arial"/>
          <w:sz w:val="24"/>
          <w:szCs w:val="24"/>
          <w:lang w:val="pt-BR"/>
        </w:rPr>
        <w:t xml:space="preserve">1,2 bilhão de pessoas testemunhassem um avanço na caminhada rumo ao </w:t>
      </w:r>
      <w:r w:rsidR="002561E2" w:rsidRPr="00C25596">
        <w:rPr>
          <w:rStyle w:val="arquivocorpo1"/>
          <w:rFonts w:ascii="Arial" w:hAnsi="Arial" w:cs="Arial"/>
          <w:sz w:val="24"/>
          <w:szCs w:val="24"/>
          <w:lang w:val="pt-BR"/>
        </w:rPr>
        <w:t xml:space="preserve">futuro, </w:t>
      </w:r>
      <w:r w:rsidR="002561E2" w:rsidRPr="00C25596">
        <w:rPr>
          <w:rStyle w:val="small1"/>
          <w:rFonts w:ascii="Arial" w:hAnsi="Arial" w:cs="Arial"/>
          <w:color w:val="auto"/>
          <w:sz w:val="24"/>
          <w:szCs w:val="24"/>
          <w:lang w:val="pt-BR"/>
        </w:rPr>
        <w:t>“</w:t>
      </w:r>
      <w:r w:rsidRPr="00C25596">
        <w:rPr>
          <w:rStyle w:val="arquivocorpo1"/>
          <w:rFonts w:ascii="Arial" w:hAnsi="Arial" w:cs="Arial"/>
          <w:sz w:val="24"/>
          <w:szCs w:val="24"/>
          <w:lang w:val="pt-BR"/>
        </w:rPr>
        <w:t xml:space="preserve">este é um pequeno passo para um homem, mas um salto gigantesco para a humanidade", disse Neil Armstrong (1969), quando a Apollo 11, </w:t>
      </w:r>
      <w:r w:rsidR="002561E2" w:rsidRPr="00C25596">
        <w:rPr>
          <w:rStyle w:val="arquivocorpo1"/>
          <w:rFonts w:ascii="Arial" w:hAnsi="Arial" w:cs="Arial"/>
          <w:sz w:val="24"/>
          <w:szCs w:val="24"/>
          <w:lang w:val="pt-BR"/>
        </w:rPr>
        <w:t>chegou à</w:t>
      </w:r>
      <w:r w:rsidRPr="00C25596">
        <w:rPr>
          <w:rStyle w:val="arquivocorpo1"/>
          <w:rFonts w:ascii="Arial" w:hAnsi="Arial" w:cs="Arial"/>
          <w:sz w:val="24"/>
          <w:szCs w:val="24"/>
          <w:lang w:val="pt-BR"/>
        </w:rPr>
        <w:t xml:space="preserve"> lua e representando toda a humanidade, uma </w:t>
      </w:r>
      <w:r w:rsidR="002561E2" w:rsidRPr="00C25596">
        <w:rPr>
          <w:rStyle w:val="arquivocorpo1"/>
          <w:rFonts w:ascii="Arial" w:hAnsi="Arial" w:cs="Arial"/>
          <w:sz w:val="24"/>
          <w:szCs w:val="24"/>
          <w:lang w:val="pt-BR"/>
        </w:rPr>
        <w:t>marca foi</w:t>
      </w:r>
      <w:r w:rsidRPr="00C25596">
        <w:rPr>
          <w:rStyle w:val="arquivocorpo1"/>
          <w:rFonts w:ascii="Arial" w:hAnsi="Arial" w:cs="Arial"/>
          <w:sz w:val="24"/>
          <w:szCs w:val="24"/>
          <w:lang w:val="pt-BR"/>
        </w:rPr>
        <w:t xml:space="preserve"> deixada (VEJA.COM).</w:t>
      </w:r>
    </w:p>
    <w:p w:rsidR="0088087C" w:rsidRPr="00C25596" w:rsidRDefault="0088087C" w:rsidP="0088087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 w:eastAsia="pt-BR" w:bidi="ar-SA"/>
        </w:rPr>
        <w:tab/>
        <w:t xml:space="preserve">     </w:t>
      </w:r>
      <w:r w:rsidRPr="00C25596">
        <w:rPr>
          <w:rStyle w:val="arquivocorpo1"/>
          <w:rFonts w:ascii="Arial" w:hAnsi="Arial" w:cs="Arial"/>
          <w:sz w:val="24"/>
          <w:szCs w:val="24"/>
          <w:lang w:val="pt-BR"/>
        </w:rPr>
        <w:t>Palavras que construíram, Walt Disney (1970</w:t>
      </w:r>
      <w:r w:rsidR="002561E2" w:rsidRPr="00C25596">
        <w:rPr>
          <w:rStyle w:val="arquivocorpo1"/>
          <w:rFonts w:ascii="Arial" w:hAnsi="Arial" w:cs="Arial"/>
          <w:sz w:val="24"/>
          <w:szCs w:val="24"/>
          <w:lang w:val="pt-BR"/>
        </w:rPr>
        <w:t>) provou</w:t>
      </w:r>
      <w:r w:rsidRPr="00C25596">
        <w:rPr>
          <w:rStyle w:val="arquivocorpo1"/>
          <w:rFonts w:ascii="Arial" w:hAnsi="Arial" w:cs="Arial"/>
          <w:sz w:val="24"/>
          <w:szCs w:val="24"/>
          <w:lang w:val="pt-BR"/>
        </w:rPr>
        <w:t xml:space="preserve"> </w:t>
      </w:r>
      <w:r w:rsidR="002561E2" w:rsidRPr="00C25596">
        <w:rPr>
          <w:rStyle w:val="arquivocorpo1"/>
          <w:rFonts w:ascii="Arial" w:hAnsi="Arial" w:cs="Arial"/>
          <w:sz w:val="24"/>
          <w:szCs w:val="24"/>
          <w:lang w:val="pt-BR"/>
        </w:rPr>
        <w:t>que “</w:t>
      </w:r>
      <w:r w:rsidRPr="00C25596">
        <w:rPr>
          <w:rFonts w:ascii="Arial" w:hAnsi="Arial" w:cs="Arial"/>
          <w:sz w:val="24"/>
          <w:szCs w:val="24"/>
          <w:lang w:val="pt-BR"/>
        </w:rPr>
        <w:t>se é possível imaginar, é possível realizar</w:t>
      </w:r>
      <w:r w:rsidR="002561E2" w:rsidRPr="00C25596">
        <w:rPr>
          <w:rFonts w:ascii="Arial" w:hAnsi="Arial" w:cs="Arial"/>
          <w:sz w:val="24"/>
          <w:szCs w:val="24"/>
          <w:lang w:val="pt-BR"/>
        </w:rPr>
        <w:t>”,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assim, com trabalho 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planejamento um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império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encantado foi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erguido.</w:t>
      </w:r>
      <w:r w:rsidRPr="00C25596">
        <w:rPr>
          <w:rFonts w:ascii="Arial" w:hAnsi="Arial" w:cs="Arial"/>
          <w:sz w:val="24"/>
          <w:szCs w:val="24"/>
          <w:lang w:val="pt-BR"/>
        </w:rPr>
        <w:tab/>
      </w:r>
    </w:p>
    <w:p w:rsidR="0088087C" w:rsidRPr="00C25596" w:rsidRDefault="0088087C" w:rsidP="0088087C">
      <w:pPr>
        <w:tabs>
          <w:tab w:val="left" w:pos="0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Uma vez mais, são as palavras a força motriz de uma transformação, “Yes,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we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can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” declarou Barack Obama,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que de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acordo com a matéria de Fernanda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Brambilla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(2009), ao ser eleito o 44º presidente dos Estados Unidos, </w:t>
      </w:r>
      <w:r w:rsidRPr="00C25596">
        <w:rPr>
          <w:rFonts w:ascii="Arial" w:hAnsi="Arial" w:cs="Arial"/>
          <w:sz w:val="24"/>
          <w:szCs w:val="24"/>
          <w:lang w:val="pt-BR"/>
        </w:rPr>
        <w:lastRenderedPageBreak/>
        <w:t>entrou para a história por ser o primeiro negro a assumir o comando da superpotência mundial.</w:t>
      </w:r>
    </w:p>
    <w:p w:rsidR="0088087C" w:rsidRPr="00C25596" w:rsidRDefault="0088087C" w:rsidP="0088087C">
      <w:pPr>
        <w:tabs>
          <w:tab w:val="left" w:pos="0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>Palavras que emocionam   quando são  transmitidas por aqueles que, ainda incipientes, já percorrem o caminho das letras e preenchem o cotidiano com ritmo e profundidade , as palavras de  D’Ávila (2007</w:t>
      </w:r>
      <w:r w:rsidRPr="00C25596">
        <w:rPr>
          <w:rFonts w:ascii="Arial" w:hAnsi="Arial" w:cs="Arial"/>
          <w:sz w:val="24"/>
          <w:szCs w:val="24"/>
          <w:lang w:val="pt-BR"/>
        </w:rPr>
        <w:t>)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denotam a magia que se revela  no ato de escrever  “[...] é o preto e branco que ganha cor de laranja, verde e lilás perto do seu sorriso[...] É beleza que tem a força e o tom na medida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certa. É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 luz em plenitude e em mansidão.”, são as mesma palavras que   ganham  contornos  científicos com os toque de Oliveira Neto (2009, ver anexo III) “[...] a sua  existência é uma representação conturbada do equilíbrio, que funde elementos tão estranhos entre si, que poderiam ser representados pelo vácuo e o caos e, produz por tanto um efeito idêntico ao famoso ‘Big sua existência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Bang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>’ “.</w:t>
      </w:r>
    </w:p>
    <w:p w:rsidR="0088087C" w:rsidRPr="00C25596" w:rsidRDefault="0088087C" w:rsidP="0088087C">
      <w:pPr>
        <w:spacing w:after="0" w:line="360" w:lineRule="auto"/>
        <w:ind w:firstLine="1134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São palavras que Guimarães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Rosa empresta à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Alves (2001) e contribui para desvendar o segredo que reside no percurso de tradução do conhecimento 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dos sentimentos; façanha que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é resultado   da comunhão entre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as letras, significados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  e a alma de quem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se permite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envolver. “Escrever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é um processo químico; o escritor deve ser um alquimista. Naturalmente pode explodir no ar. A alquimia do escrever precisa de sangue do coração</w:t>
      </w:r>
      <w:r w:rsidR="002561E2" w:rsidRPr="00C25596">
        <w:rPr>
          <w:rFonts w:ascii="Arial" w:hAnsi="Arial" w:cs="Arial"/>
          <w:sz w:val="24"/>
          <w:szCs w:val="24"/>
          <w:lang w:val="pt-BR"/>
        </w:rPr>
        <w:t>.” (ROSA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, 1983, p. 13 citado por ALVES,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2001, p.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18)  </w:t>
      </w:r>
    </w:p>
    <w:p w:rsidR="0088087C" w:rsidRPr="00C25596" w:rsidRDefault="002561E2" w:rsidP="0088087C">
      <w:pPr>
        <w:spacing w:after="0" w:line="360" w:lineRule="auto"/>
        <w:ind w:firstLine="1134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>Reflexões que</w:t>
      </w:r>
      <w:r w:rsidR="0088087C" w:rsidRPr="00C25596">
        <w:rPr>
          <w:rFonts w:ascii="Arial" w:hAnsi="Arial" w:cs="Arial"/>
          <w:sz w:val="24"/>
          <w:szCs w:val="24"/>
          <w:lang w:val="pt-BR"/>
        </w:rPr>
        <w:t xml:space="preserve"> Figueiredo </w:t>
      </w:r>
      <w:r w:rsidRPr="00C25596">
        <w:rPr>
          <w:rFonts w:ascii="Arial" w:hAnsi="Arial" w:cs="Arial"/>
          <w:sz w:val="24"/>
          <w:szCs w:val="24"/>
          <w:lang w:val="pt-BR"/>
        </w:rPr>
        <w:t>sintetiza relatando</w:t>
      </w:r>
      <w:r w:rsidR="0088087C" w:rsidRPr="00C25596">
        <w:rPr>
          <w:rFonts w:ascii="Arial" w:hAnsi="Arial" w:cs="Arial"/>
          <w:sz w:val="24"/>
          <w:szCs w:val="24"/>
          <w:lang w:val="pt-BR"/>
        </w:rPr>
        <w:t xml:space="preserve"> que embora aparentem ser </w:t>
      </w:r>
      <w:r w:rsidRPr="00C25596">
        <w:rPr>
          <w:rFonts w:ascii="Arial" w:hAnsi="Arial" w:cs="Arial"/>
          <w:sz w:val="24"/>
          <w:szCs w:val="24"/>
          <w:lang w:val="pt-BR"/>
        </w:rPr>
        <w:t>apenas “</w:t>
      </w:r>
      <w:r w:rsidR="0088087C" w:rsidRPr="00C25596">
        <w:rPr>
          <w:rFonts w:ascii="Arial" w:hAnsi="Arial" w:cs="Arial"/>
          <w:sz w:val="24"/>
          <w:szCs w:val="24"/>
          <w:lang w:val="pt-BR"/>
        </w:rPr>
        <w:t xml:space="preserve">palavras. Milhões de letrinhas enfileiradas significando coisas, todas as coisas.” </w:t>
      </w:r>
      <w:r w:rsidRPr="00C25596">
        <w:rPr>
          <w:rFonts w:ascii="Arial" w:hAnsi="Arial" w:cs="Arial"/>
          <w:sz w:val="24"/>
          <w:szCs w:val="24"/>
          <w:lang w:val="pt-BR"/>
        </w:rPr>
        <w:t>(FIGUEIREDO</w:t>
      </w:r>
      <w:r w:rsidR="0088087C" w:rsidRPr="00C25596">
        <w:rPr>
          <w:rFonts w:ascii="Arial" w:hAnsi="Arial" w:cs="Arial"/>
          <w:sz w:val="24"/>
          <w:szCs w:val="24"/>
          <w:lang w:val="pt-BR"/>
        </w:rPr>
        <w:t xml:space="preserve">, </w:t>
      </w:r>
      <w:r w:rsidRPr="00C25596">
        <w:rPr>
          <w:rFonts w:ascii="Arial" w:hAnsi="Arial" w:cs="Arial"/>
          <w:sz w:val="24"/>
          <w:szCs w:val="24"/>
          <w:lang w:val="pt-BR"/>
        </w:rPr>
        <w:t>2005, p.</w:t>
      </w:r>
      <w:r w:rsidR="0088087C" w:rsidRPr="00C25596">
        <w:rPr>
          <w:rFonts w:ascii="Arial" w:hAnsi="Arial" w:cs="Arial"/>
          <w:sz w:val="24"/>
          <w:szCs w:val="24"/>
          <w:lang w:val="pt-BR"/>
        </w:rPr>
        <w:t>1</w:t>
      </w:r>
      <w:proofErr w:type="gramStart"/>
      <w:r w:rsidR="0088087C" w:rsidRPr="00C25596">
        <w:rPr>
          <w:rFonts w:ascii="Arial" w:hAnsi="Arial" w:cs="Arial"/>
          <w:sz w:val="24"/>
          <w:szCs w:val="24"/>
          <w:lang w:val="pt-BR"/>
        </w:rPr>
        <w:t>) ,</w:t>
      </w:r>
      <w:proofErr w:type="gramEnd"/>
      <w:r w:rsidR="0088087C" w:rsidRPr="00C25596">
        <w:rPr>
          <w:rFonts w:ascii="Arial" w:hAnsi="Arial" w:cs="Arial"/>
          <w:sz w:val="24"/>
          <w:szCs w:val="24"/>
          <w:lang w:val="pt-BR"/>
        </w:rPr>
        <w:t xml:space="preserve"> a representatividade delas está  além da identificação superficial e imediata, trata-se de uma esfera onde estamos todos envolvidos, </w:t>
      </w:r>
      <w:r w:rsidRPr="00C25596">
        <w:rPr>
          <w:rFonts w:ascii="Arial" w:hAnsi="Arial" w:cs="Arial"/>
          <w:sz w:val="24"/>
          <w:szCs w:val="24"/>
          <w:lang w:val="pt-BR"/>
        </w:rPr>
        <w:t>cercados, os</w:t>
      </w:r>
      <w:r w:rsidR="0088087C" w:rsidRPr="00C25596">
        <w:rPr>
          <w:rFonts w:ascii="Arial" w:hAnsi="Arial" w:cs="Arial"/>
          <w:sz w:val="24"/>
          <w:szCs w:val="24"/>
          <w:lang w:val="pt-BR"/>
        </w:rPr>
        <w:t xml:space="preserve"> textos estão nas  telas, nos papéis, nos ouvidos, nos olhos, na vida. São aglomerados de informação, fontes de conhecimento e oportunidade de progresso e aprendizado. </w:t>
      </w:r>
    </w:p>
    <w:p w:rsidR="0088087C" w:rsidRPr="00C25596" w:rsidRDefault="0088087C" w:rsidP="0088087C">
      <w:pPr>
        <w:spacing w:after="0" w:line="360" w:lineRule="auto"/>
        <w:ind w:firstLine="1134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A propósito, Garcia (1999) conta em seu livro o resultado de uma pesquisa realizada pelo Dr. Johnson O’Connor, do laboratório de Engenharia Humana, de Boston, e do Instituto de Tecnologia, de </w:t>
      </w:r>
      <w:proofErr w:type="spellStart"/>
      <w:r w:rsidRPr="00C25596">
        <w:rPr>
          <w:rFonts w:ascii="Arial" w:hAnsi="Arial" w:cs="Arial"/>
          <w:sz w:val="24"/>
          <w:szCs w:val="24"/>
          <w:lang w:val="pt-BR"/>
        </w:rPr>
        <w:t>Hoboken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, Nova Jersey, o teste foi realizado com cem alunos do curso de executivos, avaliavam o vocabulário deles. Cinco anos depois os dez por cento que se destacaram com maior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conhecimento estavam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ocupando cargo de liderança,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enquanto aqueles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de percentual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mais fraco não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conseguiram posição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="002561E2" w:rsidRPr="00C25596">
        <w:rPr>
          <w:rFonts w:ascii="Arial" w:hAnsi="Arial" w:cs="Arial"/>
          <w:sz w:val="24"/>
          <w:szCs w:val="24"/>
          <w:lang w:val="pt-BR"/>
        </w:rPr>
        <w:t xml:space="preserve">semelhante. Segundo </w:t>
      </w:r>
      <w:proofErr w:type="spellStart"/>
      <w:r w:rsidR="002561E2" w:rsidRPr="00C25596">
        <w:rPr>
          <w:rFonts w:ascii="Arial" w:hAnsi="Arial" w:cs="Arial"/>
          <w:sz w:val="24"/>
          <w:szCs w:val="24"/>
          <w:lang w:val="pt-BR"/>
        </w:rPr>
        <w:t>Schaff</w:t>
      </w:r>
      <w:proofErr w:type="spellEnd"/>
      <w:r w:rsidRPr="00C25596">
        <w:rPr>
          <w:rFonts w:ascii="Arial" w:hAnsi="Arial" w:cs="Arial"/>
          <w:sz w:val="24"/>
          <w:szCs w:val="24"/>
          <w:lang w:val="pt-BR"/>
        </w:rPr>
        <w:t xml:space="preserve"> </w:t>
      </w:r>
      <w:r w:rsidRPr="00C25596">
        <w:rPr>
          <w:rFonts w:ascii="Arial" w:hAnsi="Arial" w:cs="Arial"/>
          <w:sz w:val="24"/>
          <w:szCs w:val="24"/>
          <w:lang w:val="pt-BR"/>
        </w:rPr>
        <w:lastRenderedPageBreak/>
        <w:t xml:space="preserve">(1968, p.163)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citado por Garcia (</w:t>
      </w:r>
      <w:r w:rsidRPr="00C25596">
        <w:rPr>
          <w:rFonts w:ascii="Arial" w:hAnsi="Arial" w:cs="Arial"/>
          <w:sz w:val="24"/>
          <w:szCs w:val="24"/>
          <w:lang w:val="pt-BR"/>
        </w:rPr>
        <w:t>1999, p.155</w:t>
      </w:r>
      <w:r w:rsidR="002561E2" w:rsidRPr="00C25596">
        <w:rPr>
          <w:rFonts w:ascii="Arial" w:hAnsi="Arial" w:cs="Arial"/>
          <w:sz w:val="24"/>
          <w:szCs w:val="24"/>
          <w:lang w:val="pt-BR"/>
        </w:rPr>
        <w:t>) “[...]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as palavras são o revestimento das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ideias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e que, sem elas, é praticamente impossível pensar” </w:t>
      </w:r>
    </w:p>
    <w:p w:rsidR="0088087C" w:rsidRPr="00C25596" w:rsidRDefault="0088087C" w:rsidP="0088087C">
      <w:pPr>
        <w:spacing w:after="0" w:line="360" w:lineRule="auto"/>
        <w:ind w:firstLine="1134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O autor enfatiza que fato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de vencer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na vida não é mérito de um   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vocabulário rico,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mas sim que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este,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quando suficiente e adequado, estimula expressivamente a capacidade de assimilar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conceitos, se comunicar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de maneira efetiva 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consequentemente,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proporcionar oportunidades mais interessantes. Parece evidente que </w:t>
      </w:r>
      <w:proofErr w:type="gramStart"/>
      <w:r w:rsidRPr="00C25596">
        <w:rPr>
          <w:rFonts w:ascii="Arial" w:hAnsi="Arial" w:cs="Arial"/>
          <w:sz w:val="24"/>
          <w:szCs w:val="24"/>
          <w:lang w:val="pt-BR"/>
        </w:rPr>
        <w:t>o detenção</w:t>
      </w:r>
      <w:proofErr w:type="gramEnd"/>
      <w:r w:rsidRPr="00C25596">
        <w:rPr>
          <w:rFonts w:ascii="Arial" w:hAnsi="Arial" w:cs="Arial"/>
          <w:sz w:val="24"/>
          <w:szCs w:val="24"/>
          <w:lang w:val="pt-BR"/>
        </w:rPr>
        <w:t xml:space="preserve"> de um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vasto acervo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lexical não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é,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por si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só suficiente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para a expressão do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pensamento, contudo,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tal propriedade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favorece o alcance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e desenvolvimento de outras habilidades, e é nessa busca, que gera e transmite conhecimento, que reside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o essencial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,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assim expressa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Garcia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(1999</w:t>
      </w:r>
      <w:r w:rsidRPr="00C25596">
        <w:rPr>
          <w:rFonts w:ascii="Arial" w:hAnsi="Arial" w:cs="Arial"/>
          <w:sz w:val="24"/>
          <w:szCs w:val="24"/>
          <w:lang w:val="pt-BR"/>
        </w:rPr>
        <w:t>).</w:t>
      </w:r>
    </w:p>
    <w:p w:rsidR="0088087C" w:rsidRPr="00C25596" w:rsidRDefault="0088087C" w:rsidP="0088087C">
      <w:pPr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lang w:val="pt-BR" w:eastAsia="pt-BR" w:bidi="ar-SA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No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ensejo, segue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um outro exemplo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que realça o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poder da palavra é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a clássica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história do</w:t>
      </w:r>
      <w:r w:rsidRPr="00C25596">
        <w:rPr>
          <w:rFonts w:ascii="Arial" w:hAnsi="Arial" w:cs="Arial"/>
          <w:sz w:val="24"/>
          <w:szCs w:val="24"/>
          <w:lang w:val="pt-BR" w:eastAsia="pt-BR" w:bidi="ar-SA"/>
        </w:rPr>
        <w:t xml:space="preserve"> cego mendigo na ponte do Bro</w:t>
      </w:r>
      <w:r w:rsidRPr="00C25596">
        <w:rPr>
          <w:rFonts w:ascii="Arial" w:hAnsi="Arial" w:cs="Arial"/>
          <w:lang w:val="pt-BR" w:eastAsia="pt-BR" w:bidi="ar-SA"/>
        </w:rPr>
        <w:t xml:space="preserve">oklin, </w:t>
      </w:r>
    </w:p>
    <w:p w:rsidR="0088087C" w:rsidRPr="00C25596" w:rsidRDefault="0088087C" w:rsidP="0088087C">
      <w:pPr>
        <w:spacing w:after="0" w:line="360" w:lineRule="auto"/>
        <w:jc w:val="both"/>
        <w:outlineLvl w:val="1"/>
        <w:rPr>
          <w:rFonts w:ascii="Arial" w:hAnsi="Arial" w:cs="Arial"/>
          <w:lang w:val="pt-BR"/>
        </w:rPr>
      </w:pPr>
    </w:p>
    <w:p w:rsidR="0088087C" w:rsidRPr="00C25596" w:rsidRDefault="0088087C" w:rsidP="0088087C">
      <w:pPr>
        <w:spacing w:after="0" w:line="240" w:lineRule="auto"/>
        <w:ind w:left="2268"/>
        <w:jc w:val="both"/>
        <w:outlineLvl w:val="1"/>
        <w:rPr>
          <w:rFonts w:ascii="Arial" w:hAnsi="Arial" w:cs="Arial"/>
          <w:sz w:val="20"/>
          <w:szCs w:val="20"/>
          <w:lang w:val="pt-BR"/>
        </w:rPr>
      </w:pPr>
      <w:r w:rsidRPr="00C25596">
        <w:rPr>
          <w:rFonts w:ascii="Arial" w:hAnsi="Arial" w:cs="Arial"/>
          <w:bCs/>
          <w:sz w:val="20"/>
          <w:szCs w:val="20"/>
          <w:lang w:val="pt-BR"/>
        </w:rPr>
        <w:t xml:space="preserve">em uma manhã de primavera, um pedestre, ao atravessar aquela ponte, pára diante de um mendigo que em vão estendia seu chapéu à indiferença geral. Num cartaz, esta inscrição: sou cego de nascença. Emocionado por este espetáculo, dá sua esmola e, sem nada dizer, vira o cartaz e nele rabisca algumas palavras. Depois se afasta. Voltando no dia </w:t>
      </w:r>
      <w:r w:rsidR="002561E2" w:rsidRPr="00C25596">
        <w:rPr>
          <w:rFonts w:ascii="Arial" w:hAnsi="Arial" w:cs="Arial"/>
          <w:bCs/>
          <w:sz w:val="20"/>
          <w:szCs w:val="20"/>
          <w:lang w:val="pt-BR"/>
        </w:rPr>
        <w:t>seguinte, encontra</w:t>
      </w:r>
      <w:r w:rsidRPr="00C25596">
        <w:rPr>
          <w:rFonts w:ascii="Arial" w:hAnsi="Arial" w:cs="Arial"/>
          <w:bCs/>
          <w:sz w:val="20"/>
          <w:szCs w:val="20"/>
          <w:lang w:val="pt-BR"/>
        </w:rPr>
        <w:t xml:space="preserve"> o mendigo transformado e encantado, que lhe pergunta por que, de repente, seu chapéu se enchera daquela maneira. É simples, responde o homem, eu apenas virei o seu cartaz e nele escrevi: É primavera e eu não a vejo. (</w:t>
      </w:r>
      <w:r w:rsidRPr="00C25596">
        <w:rPr>
          <w:rFonts w:ascii="Arial" w:hAnsi="Arial" w:cs="Arial"/>
          <w:sz w:val="20"/>
          <w:szCs w:val="20"/>
          <w:lang w:val="pt-BR"/>
        </w:rPr>
        <w:t>LEDUC,</w:t>
      </w:r>
      <w:r w:rsidR="002561E2" w:rsidRPr="00C25596">
        <w:rPr>
          <w:rFonts w:ascii="Arial" w:hAnsi="Arial" w:cs="Arial"/>
          <w:sz w:val="20"/>
          <w:szCs w:val="20"/>
          <w:lang w:val="pt-BR"/>
        </w:rPr>
        <w:t>1977, p.</w:t>
      </w:r>
      <w:r w:rsidRPr="00C25596">
        <w:rPr>
          <w:rFonts w:ascii="Arial" w:hAnsi="Arial" w:cs="Arial"/>
          <w:sz w:val="20"/>
          <w:szCs w:val="20"/>
          <w:lang w:val="pt-BR"/>
        </w:rPr>
        <w:t xml:space="preserve"> 29-30 citado por PINHO, c</w:t>
      </w:r>
      <w:r w:rsidR="002561E2" w:rsidRPr="00C25596">
        <w:rPr>
          <w:rFonts w:ascii="Arial" w:hAnsi="Arial" w:cs="Arial"/>
          <w:sz w:val="20"/>
          <w:szCs w:val="20"/>
          <w:lang w:val="pt-BR"/>
        </w:rPr>
        <w:t>1990, p.</w:t>
      </w:r>
      <w:r w:rsidRPr="00C25596">
        <w:rPr>
          <w:rFonts w:ascii="Arial" w:hAnsi="Arial" w:cs="Arial"/>
          <w:sz w:val="20"/>
          <w:szCs w:val="20"/>
          <w:lang w:val="pt-BR"/>
        </w:rPr>
        <w:t>17),</w:t>
      </w:r>
    </w:p>
    <w:p w:rsidR="0088087C" w:rsidRPr="00C25596" w:rsidRDefault="0088087C" w:rsidP="0088087C">
      <w:pPr>
        <w:spacing w:after="0" w:line="240" w:lineRule="auto"/>
        <w:ind w:left="2268"/>
        <w:jc w:val="both"/>
        <w:outlineLvl w:val="1"/>
        <w:rPr>
          <w:rFonts w:ascii="Arial" w:hAnsi="Arial" w:cs="Arial"/>
          <w:sz w:val="20"/>
          <w:szCs w:val="20"/>
          <w:lang w:val="pt-BR"/>
        </w:rPr>
      </w:pPr>
    </w:p>
    <w:p w:rsidR="0088087C" w:rsidRPr="00C25596" w:rsidRDefault="0088087C" w:rsidP="0088087C">
      <w:pPr>
        <w:spacing w:after="0" w:line="360" w:lineRule="auto"/>
        <w:jc w:val="both"/>
        <w:outlineLvl w:val="1"/>
        <w:rPr>
          <w:rFonts w:ascii="Arial" w:hAnsi="Arial" w:cs="Arial"/>
          <w:lang w:val="pt-BR"/>
        </w:rPr>
      </w:pPr>
    </w:p>
    <w:p w:rsidR="0088087C" w:rsidRPr="00C25596" w:rsidRDefault="0088087C" w:rsidP="0088087C">
      <w:pPr>
        <w:spacing w:line="360" w:lineRule="auto"/>
        <w:ind w:firstLine="1134"/>
        <w:jc w:val="both"/>
        <w:outlineLvl w:val="1"/>
        <w:rPr>
          <w:rFonts w:ascii="Arial" w:hAnsi="Arial" w:cs="Arial"/>
          <w:sz w:val="24"/>
          <w:szCs w:val="24"/>
          <w:lang w:val="pt-BR"/>
        </w:rPr>
      </w:pPr>
      <w:r w:rsidRPr="00C25596">
        <w:rPr>
          <w:rFonts w:ascii="Arial" w:hAnsi="Arial" w:cs="Arial"/>
          <w:sz w:val="24"/>
          <w:szCs w:val="24"/>
          <w:lang w:val="pt-BR"/>
        </w:rPr>
        <w:t xml:space="preserve">Amparado por todos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os aportes mencionados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até aqui, Alves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arremata afirmando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que “as palavras podem ser usadas como utensílios para nos levar para outros lugares. Pontes. Meios para um fim diferente delas mesmas. Andaimes que devem ser desmontados e esquecidos, depois de terminada a construção da casa.”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(ALVES</w:t>
      </w:r>
      <w:r w:rsidRPr="00C25596">
        <w:rPr>
          <w:rFonts w:ascii="Arial" w:hAnsi="Arial" w:cs="Arial"/>
          <w:sz w:val="24"/>
          <w:szCs w:val="24"/>
          <w:lang w:val="pt-BR"/>
        </w:rPr>
        <w:t>,</w:t>
      </w:r>
      <w:r w:rsidR="002561E2" w:rsidRPr="00C25596">
        <w:rPr>
          <w:rFonts w:ascii="Arial" w:hAnsi="Arial" w:cs="Arial"/>
          <w:sz w:val="24"/>
          <w:szCs w:val="24"/>
          <w:lang w:val="pt-BR"/>
        </w:rPr>
        <w:t>2001, p.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27), 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que de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outro modo pode ser lido como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sendo o</w:t>
      </w:r>
      <w:r w:rsidRPr="00C25596">
        <w:rPr>
          <w:rFonts w:ascii="Arial" w:hAnsi="Arial" w:cs="Arial"/>
          <w:sz w:val="24"/>
          <w:szCs w:val="24"/>
          <w:lang w:val="pt-BR"/>
        </w:rPr>
        <w:t xml:space="preserve"> caminho da ciência, da construção do </w:t>
      </w:r>
      <w:r w:rsidR="002561E2" w:rsidRPr="00C25596">
        <w:rPr>
          <w:rFonts w:ascii="Arial" w:hAnsi="Arial" w:cs="Arial"/>
          <w:sz w:val="24"/>
          <w:szCs w:val="24"/>
          <w:lang w:val="pt-BR"/>
        </w:rPr>
        <w:t>saber.</w:t>
      </w:r>
    </w:p>
    <w:p w:rsidR="002561E2" w:rsidRPr="00C25596" w:rsidRDefault="002561E2" w:rsidP="002561E2">
      <w:pPr>
        <w:rPr>
          <w:rFonts w:ascii="Times New Roman" w:hAnsi="Times New Roman"/>
          <w:sz w:val="24"/>
          <w:szCs w:val="24"/>
        </w:rPr>
      </w:pPr>
      <w:proofErr w:type="spellStart"/>
      <w:r w:rsidRPr="00C25596">
        <w:rPr>
          <w:rFonts w:ascii="Times New Roman" w:hAnsi="Times New Roman"/>
          <w:sz w:val="24"/>
          <w:szCs w:val="24"/>
        </w:rPr>
        <w:t>Referências</w:t>
      </w:r>
      <w:proofErr w:type="spellEnd"/>
    </w:p>
    <w:p w:rsidR="002561E2" w:rsidRPr="00C25596" w:rsidRDefault="002561E2" w:rsidP="002561E2">
      <w:pPr>
        <w:spacing w:line="240" w:lineRule="auto"/>
        <w:rPr>
          <w:rFonts w:ascii="Times New Roman" w:hAnsi="Times New Roman"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>ALVES, Rubem.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Lições de feitiçaria.</w:t>
      </w:r>
      <w:r w:rsidRPr="00C25596">
        <w:rPr>
          <w:rFonts w:ascii="Times New Roman" w:hAnsi="Times New Roman"/>
          <w:sz w:val="24"/>
          <w:szCs w:val="24"/>
          <w:lang w:val="pt-BR"/>
        </w:rPr>
        <w:t>2ed. São Paulo: Edições Loyola, 2001</w:t>
      </w:r>
    </w:p>
    <w:p w:rsidR="002561E2" w:rsidRPr="00C25596" w:rsidRDefault="002561E2" w:rsidP="002561E2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CARVALHO, Nelly de.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Publicidade: a linguagem da sedução</w:t>
      </w:r>
      <w:r w:rsidRPr="00C25596">
        <w:rPr>
          <w:rFonts w:ascii="Times New Roman" w:hAnsi="Times New Roman"/>
          <w:sz w:val="24"/>
          <w:szCs w:val="24"/>
          <w:lang w:val="pt-BR"/>
        </w:rPr>
        <w:t>. São Paulo: Ática, 2003</w:t>
      </w:r>
    </w:p>
    <w:p w:rsidR="002561E2" w:rsidRPr="00C25596" w:rsidRDefault="002561E2" w:rsidP="002561E2">
      <w:pPr>
        <w:rPr>
          <w:rFonts w:ascii="Times New Roman" w:hAnsi="Times New Roman"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BÍBLIA. Português.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A Bíblia Sagrada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. Tradução de João Ferreira de </w:t>
      </w:r>
      <w:proofErr w:type="spellStart"/>
      <w:proofErr w:type="gramStart"/>
      <w:r w:rsidRPr="00C25596">
        <w:rPr>
          <w:rFonts w:ascii="Times New Roman" w:hAnsi="Times New Roman"/>
          <w:sz w:val="24"/>
          <w:szCs w:val="24"/>
          <w:lang w:val="pt-BR"/>
        </w:rPr>
        <w:t>Almeida,São</w:t>
      </w:r>
      <w:proofErr w:type="spellEnd"/>
      <w:proofErr w:type="gramEnd"/>
      <w:r w:rsidRPr="00C25596">
        <w:rPr>
          <w:rFonts w:ascii="Times New Roman" w:hAnsi="Times New Roman"/>
          <w:sz w:val="24"/>
          <w:szCs w:val="24"/>
          <w:lang w:val="pt-BR"/>
        </w:rPr>
        <w:t xml:space="preserve"> Paulo: SBTB( Sociedade Bíblica </w:t>
      </w:r>
      <w:proofErr w:type="spellStart"/>
      <w:r w:rsidRPr="00C25596">
        <w:rPr>
          <w:rFonts w:ascii="Times New Roman" w:hAnsi="Times New Roman"/>
          <w:sz w:val="24"/>
          <w:szCs w:val="24"/>
          <w:lang w:val="pt-BR"/>
        </w:rPr>
        <w:t>Trinitariana</w:t>
      </w:r>
      <w:proofErr w:type="spellEnd"/>
      <w:r w:rsidRPr="00C25596">
        <w:rPr>
          <w:rFonts w:ascii="Times New Roman" w:hAnsi="Times New Roman"/>
          <w:sz w:val="24"/>
          <w:szCs w:val="24"/>
          <w:lang w:val="pt-BR"/>
        </w:rPr>
        <w:t xml:space="preserve"> do Brasil), 1995</w:t>
      </w: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C25596">
        <w:rPr>
          <w:rFonts w:ascii="Times New Roman" w:hAnsi="Times New Roman"/>
          <w:sz w:val="24"/>
          <w:szCs w:val="24"/>
          <w:lang w:val="pt-BR" w:eastAsia="pt-BR"/>
        </w:rPr>
        <w:lastRenderedPageBreak/>
        <w:t>CANCIAN, Renato.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 xml:space="preserve">Brasil livra-se da condição de colônia. 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c1996. Disponível em: &lt; </w:t>
      </w:r>
      <w:hyperlink r:id="rId5" w:history="1">
        <w:r w:rsidRPr="00C2559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 w:eastAsia="pt-BR"/>
          </w:rPr>
          <w:t>http://educacao.uol.com.br/historia-brasil/ult1689u6.jhtm</w:t>
        </w:r>
      </w:hyperlink>
      <w:r w:rsidRPr="00C25596">
        <w:rPr>
          <w:rFonts w:ascii="Times New Roman" w:hAnsi="Times New Roman"/>
          <w:sz w:val="24"/>
          <w:szCs w:val="24"/>
          <w:lang w:val="pt-BR" w:eastAsia="pt-BR"/>
        </w:rPr>
        <w:t>&gt;. Acesso e: 25 abr. 2010</w:t>
      </w: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C25596">
        <w:rPr>
          <w:rFonts w:ascii="Times New Roman" w:hAnsi="Times New Roman"/>
          <w:bCs/>
          <w:sz w:val="24"/>
          <w:szCs w:val="24"/>
          <w:lang w:val="pt-BR"/>
        </w:rPr>
        <w:t>BRAMBILLA, Fernanda.</w:t>
      </w:r>
      <w:r w:rsidRPr="00C25596">
        <w:rPr>
          <w:rFonts w:ascii="Times New Roman" w:hAnsi="Times New Roman"/>
          <w:b/>
          <w:bCs/>
          <w:kern w:val="36"/>
          <w:sz w:val="24"/>
          <w:szCs w:val="24"/>
          <w:lang w:val="pt-BR" w:eastAsia="pt-BR"/>
        </w:rPr>
        <w:t xml:space="preserve"> "Mundo mudou e precisamos mudar com ele", diz Obama em 1º discurso. </w:t>
      </w:r>
      <w:r w:rsidRPr="00C25596">
        <w:rPr>
          <w:rFonts w:ascii="Times New Roman" w:hAnsi="Times New Roman"/>
          <w:bCs/>
          <w:kern w:val="36"/>
          <w:sz w:val="24"/>
          <w:szCs w:val="24"/>
          <w:lang w:val="pt-BR" w:eastAsia="pt-BR"/>
        </w:rPr>
        <w:t xml:space="preserve">2009. Disponível em </w:t>
      </w:r>
      <w:hyperlink r:id="rId6" w:history="1">
        <w:r w:rsidRPr="00C2559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http://noticias.uol.com.br/especiais/posse-barack-obama/ultnot/2009/01/20/ult7169u41.jhtm</w:t>
        </w:r>
      </w:hyperlink>
      <w:r w:rsidRPr="00C25596">
        <w:rPr>
          <w:rFonts w:ascii="Times New Roman" w:hAnsi="Times New Roman"/>
          <w:sz w:val="24"/>
          <w:szCs w:val="24"/>
          <w:lang w:val="pt-BR"/>
        </w:rPr>
        <w:t xml:space="preserve">. Acesso em: </w:t>
      </w:r>
      <w:r w:rsidRPr="00C25596">
        <w:rPr>
          <w:rFonts w:ascii="Times New Roman" w:hAnsi="Times New Roman"/>
          <w:bCs/>
          <w:kern w:val="36"/>
          <w:sz w:val="24"/>
          <w:szCs w:val="24"/>
          <w:lang w:val="pt-BR" w:eastAsia="pt-BR"/>
        </w:rPr>
        <w:t>22 maio 2010.</w:t>
      </w:r>
    </w:p>
    <w:p w:rsidR="002561E2" w:rsidRPr="00C25596" w:rsidRDefault="002561E2" w:rsidP="002561E2">
      <w:pPr>
        <w:shd w:val="clear" w:color="auto" w:fill="FFFFFF"/>
        <w:spacing w:after="0" w:line="240" w:lineRule="auto"/>
        <w:textAlignment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pt-BR"/>
        </w:rPr>
      </w:pP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CANTINHO, Maria João. 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>Lou Andréas-Salomé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. 2002. Disponível em: </w:t>
      </w:r>
      <w:hyperlink r:id="rId7" w:history="1">
        <w:r w:rsidRPr="00C25596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lang w:val="pt-BR"/>
          </w:rPr>
          <w:t>http://www.digestivocultural.com/colunistas/coluna.asp?codigo=617&amp;titulo=Lou_Andreas-Salome</w:t>
        </w:r>
      </w:hyperlink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&gt; . Acesso em: 22 maio 2010</w:t>
      </w: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561E2" w:rsidRPr="00C25596" w:rsidRDefault="002561E2" w:rsidP="002561E2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>COURCELLES, Thomas de.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Disponível em  </w:t>
      </w:r>
      <w:hyperlink r:id="rId8" w:history="1">
        <w:r w:rsidRPr="00C2559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http://www.jeanne-darc.dk/p_references/p_biography_partisans/p_partisan_english/thomas_de_courcelles.html</w:t>
        </w:r>
      </w:hyperlink>
      <w:r w:rsidRPr="00C25596">
        <w:rPr>
          <w:rFonts w:ascii="Times New Roman" w:hAnsi="Times New Roman"/>
          <w:sz w:val="24"/>
          <w:szCs w:val="24"/>
          <w:lang w:val="pt-BR"/>
        </w:rPr>
        <w:t xml:space="preserve">   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>Acesso em:  28 maio  2010 apud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>ANTÔNIO, Ricardo.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Jeanne D'Arc - La </w:t>
      </w:r>
      <w:proofErr w:type="spellStart"/>
      <w:r w:rsidRPr="00C25596">
        <w:rPr>
          <w:rFonts w:ascii="Times New Roman" w:hAnsi="Times New Roman"/>
          <w:bCs/>
          <w:sz w:val="24"/>
          <w:szCs w:val="24"/>
          <w:lang w:val="pt-BR"/>
        </w:rPr>
        <w:t>Pucelle</w:t>
      </w:r>
      <w:proofErr w:type="spellEnd"/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d'Orléans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 xml:space="preserve">. 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>Disponível em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hyperlink r:id="rId9" w:history="1">
        <w:r w:rsidRPr="00C25596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  <w:lang w:val="pt-BR"/>
          </w:rPr>
          <w:t>http://ricardocantonio.multiply.com/journal/item/94/Joana_DArc</w:t>
        </w:r>
      </w:hyperlink>
      <w:r w:rsidRPr="00C25596">
        <w:rPr>
          <w:rFonts w:ascii="Times New Roman" w:hAnsi="Times New Roman"/>
          <w:bCs/>
          <w:sz w:val="24"/>
          <w:szCs w:val="24"/>
          <w:lang w:val="pt-BR"/>
        </w:rPr>
        <w:t>.   Acesso em:  28 maio 2010</w:t>
      </w:r>
    </w:p>
    <w:p w:rsidR="002561E2" w:rsidRPr="00C25596" w:rsidRDefault="002561E2" w:rsidP="002561E2">
      <w:pPr>
        <w:spacing w:line="240" w:lineRule="auto"/>
        <w:rPr>
          <w:rFonts w:ascii="Times New Roman" w:hAnsi="Times New Roman"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D’ÁVILA, Matheus de Abreu. Texto para Greice. Montes Claros,2007. 1 f. </w:t>
      </w:r>
      <w:r w:rsidRPr="00C25596">
        <w:rPr>
          <w:rFonts w:ascii="Times New Roman" w:hAnsi="Times New Roman"/>
          <w:sz w:val="24"/>
          <w:szCs w:val="24"/>
          <w:lang w:val="pt-BR"/>
        </w:rPr>
        <w:t>(texto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digitado).</w:t>
      </w:r>
    </w:p>
    <w:p w:rsidR="002561E2" w:rsidRPr="00C25596" w:rsidRDefault="002561E2" w:rsidP="002561E2">
      <w:pPr>
        <w:spacing w:line="240" w:lineRule="auto"/>
        <w:outlineLvl w:val="0"/>
        <w:rPr>
          <w:rFonts w:ascii="Times New Roman" w:hAnsi="Times New Roman"/>
          <w:sz w:val="24"/>
          <w:szCs w:val="24"/>
          <w:lang w:val="pt-BR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FIGUEIREDO, Celso.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Redação publicitária: sedução pela palavra.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sz w:val="24"/>
          <w:szCs w:val="24"/>
          <w:lang w:val="pt-BR"/>
        </w:rPr>
        <w:t>São Paulo: Pioneira Thomson Learning, 2005</w:t>
      </w:r>
    </w:p>
    <w:p w:rsidR="002561E2" w:rsidRPr="00C25596" w:rsidRDefault="002561E2" w:rsidP="002561E2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GARCIA, Othon M. Os sentidos das palavras. In:______.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Comunicação em prosa moderna</w:t>
      </w:r>
      <w:r w:rsidRPr="00C25596">
        <w:rPr>
          <w:rFonts w:ascii="Times New Roman" w:hAnsi="Times New Roman"/>
          <w:sz w:val="24"/>
          <w:szCs w:val="24"/>
          <w:lang w:val="pt-BR"/>
        </w:rPr>
        <w:t>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17. ed. </w:t>
      </w:r>
      <w:r w:rsidRPr="00C25596">
        <w:rPr>
          <w:rFonts w:ascii="Times New Roman" w:hAnsi="Times New Roman"/>
          <w:sz w:val="24"/>
          <w:szCs w:val="24"/>
          <w:lang w:val="pt-BR"/>
        </w:rPr>
        <w:t>Rio de Janeiro: Fundação Getúlio Vargas,1999, p.155-157</w:t>
      </w:r>
    </w:p>
    <w:p w:rsidR="002561E2" w:rsidRPr="00C25596" w:rsidRDefault="002561E2" w:rsidP="002561E2">
      <w:pPr>
        <w:spacing w:after="0" w:line="240" w:lineRule="auto"/>
        <w:outlineLvl w:val="1"/>
        <w:rPr>
          <w:rFonts w:ascii="Times New Roman" w:hAnsi="Times New Roman"/>
          <w:sz w:val="24"/>
          <w:szCs w:val="24"/>
          <w:lang w:val="pt-BR" w:eastAsia="pt-BR"/>
        </w:rPr>
      </w:pP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LEDUC, Robert. </w:t>
      </w:r>
      <w:r w:rsidRPr="00C25596">
        <w:rPr>
          <w:rFonts w:ascii="Times New Roman" w:hAnsi="Times New Roman"/>
          <w:b/>
          <w:sz w:val="24"/>
          <w:szCs w:val="24"/>
          <w:lang w:val="pt-BR" w:eastAsia="pt-BR"/>
        </w:rPr>
        <w:t>Propaganda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. Atlas, São Paulo, 1977, p. 29-30. Citado por </w:t>
      </w:r>
    </w:p>
    <w:p w:rsidR="002561E2" w:rsidRPr="00C25596" w:rsidRDefault="002561E2" w:rsidP="002561E2">
      <w:pPr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pt-BR"/>
        </w:rPr>
      </w:pPr>
      <w:r w:rsidRPr="00C25596">
        <w:rPr>
          <w:rFonts w:ascii="Times New Roman" w:hAnsi="Times New Roman"/>
          <w:sz w:val="24"/>
          <w:szCs w:val="24"/>
          <w:lang w:val="pt-BR" w:eastAsia="pt-BR"/>
        </w:rPr>
        <w:t>PINHO,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 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José Benedito. </w:t>
      </w:r>
      <w:r w:rsidRPr="00C25596">
        <w:rPr>
          <w:rFonts w:ascii="Times New Roman" w:hAnsi="Times New Roman"/>
          <w:b/>
          <w:sz w:val="24"/>
          <w:szCs w:val="24"/>
          <w:lang w:val="pt-BR" w:eastAsia="pt-BR"/>
        </w:rPr>
        <w:t>Propaganda Institucional: usos e funções da propaganda em relações públicas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>.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 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São Paulo: </w:t>
      </w:r>
      <w:proofErr w:type="spellStart"/>
      <w:r w:rsidRPr="00C25596">
        <w:rPr>
          <w:rFonts w:ascii="Times New Roman" w:hAnsi="Times New Roman"/>
          <w:sz w:val="24"/>
          <w:szCs w:val="24"/>
          <w:lang w:val="pt-BR" w:eastAsia="pt-BR"/>
        </w:rPr>
        <w:t>Summus</w:t>
      </w:r>
      <w:proofErr w:type="spellEnd"/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 Editorial, c1990 ,p.17</w:t>
      </w:r>
    </w:p>
    <w:p w:rsidR="002561E2" w:rsidRPr="00C25596" w:rsidRDefault="002561E2" w:rsidP="002561E2">
      <w:pPr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pt-BR"/>
        </w:rPr>
      </w:pP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5596">
        <w:rPr>
          <w:rFonts w:ascii="Times New Roman" w:hAnsi="Times New Roman"/>
          <w:bCs/>
          <w:sz w:val="24"/>
          <w:szCs w:val="24"/>
          <w:lang w:val="pt-BR"/>
        </w:rPr>
        <w:t>MAZZEI, Durval. Psicanálise é linguagem.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 xml:space="preserve"> Língua portuguesa. 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>São Paulo,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>v. especial, p.8, maio 2007</w:t>
      </w: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561E2" w:rsidRPr="00C25596" w:rsidRDefault="002561E2" w:rsidP="002561E2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OLIVEIRA NETO, </w:t>
      </w:r>
      <w:proofErr w:type="spellStart"/>
      <w:r w:rsidRPr="00C25596">
        <w:rPr>
          <w:rFonts w:ascii="Times New Roman" w:hAnsi="Times New Roman"/>
          <w:sz w:val="24"/>
          <w:szCs w:val="24"/>
          <w:lang w:val="pt-BR"/>
        </w:rPr>
        <w:t>Aristino</w:t>
      </w:r>
      <w:proofErr w:type="spellEnd"/>
      <w:r w:rsidRPr="00C25596">
        <w:rPr>
          <w:rFonts w:ascii="Times New Roman" w:hAnsi="Times New Roman"/>
          <w:sz w:val="24"/>
          <w:szCs w:val="24"/>
          <w:lang w:val="pt-BR"/>
        </w:rPr>
        <w:t xml:space="preserve"> Pires. Texto para Greice. Montes Claros, 2009. 2 f. </w:t>
      </w:r>
      <w:r w:rsidRPr="00C25596">
        <w:rPr>
          <w:rFonts w:ascii="Times New Roman" w:hAnsi="Times New Roman"/>
          <w:sz w:val="24"/>
          <w:szCs w:val="24"/>
          <w:lang w:val="pt-BR"/>
        </w:rPr>
        <w:t>(texto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digitado)</w:t>
      </w:r>
    </w:p>
    <w:p w:rsidR="002561E2" w:rsidRPr="00C25596" w:rsidRDefault="002561E2" w:rsidP="002561E2">
      <w:pPr>
        <w:spacing w:line="240" w:lineRule="auto"/>
        <w:rPr>
          <w:rFonts w:ascii="Times New Roman" w:hAnsi="Times New Roman"/>
          <w:sz w:val="24"/>
          <w:szCs w:val="24"/>
          <w:lang w:val="pt-BR"/>
        </w:rPr>
      </w:pPr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 xml:space="preserve">ROSA, João Guimarães. </w:t>
      </w:r>
      <w:r w:rsidRPr="00C25596">
        <w:rPr>
          <w:rStyle w:val="url"/>
          <w:rFonts w:ascii="Times New Roman" w:hAnsi="Times New Roman"/>
          <w:b/>
          <w:color w:val="auto"/>
          <w:sz w:val="24"/>
          <w:szCs w:val="24"/>
          <w:lang w:val="pt-BR"/>
        </w:rPr>
        <w:t>“Literatura</w:t>
      </w:r>
      <w:r w:rsidRPr="00C25596">
        <w:rPr>
          <w:rStyle w:val="url"/>
          <w:rFonts w:ascii="Times New Roman" w:hAnsi="Times New Roman"/>
          <w:b/>
          <w:color w:val="auto"/>
          <w:sz w:val="24"/>
          <w:szCs w:val="24"/>
          <w:lang w:val="pt-BR"/>
        </w:rPr>
        <w:t xml:space="preserve"> e vida”,</w:t>
      </w:r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 xml:space="preserve"> in Arte em Revista, São Paulo, </w:t>
      </w:r>
      <w:proofErr w:type="spellStart"/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>Ceac</w:t>
      </w:r>
      <w:proofErr w:type="spellEnd"/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 xml:space="preserve">, </w:t>
      </w:r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>1983,</w:t>
      </w:r>
      <w:r w:rsidRPr="00C25596">
        <w:rPr>
          <w:rStyle w:val="url"/>
          <w:rFonts w:ascii="Times New Roman" w:hAnsi="Times New Roman"/>
          <w:color w:val="auto"/>
          <w:sz w:val="24"/>
          <w:szCs w:val="24"/>
          <w:lang w:val="pt-BR"/>
        </w:rPr>
        <w:t xml:space="preserve"> ano I, n. 2. apud </w:t>
      </w:r>
      <w:r w:rsidRPr="00C25596">
        <w:rPr>
          <w:rFonts w:ascii="Times New Roman" w:hAnsi="Times New Roman"/>
          <w:sz w:val="24"/>
          <w:szCs w:val="24"/>
          <w:lang w:val="pt-BR"/>
        </w:rPr>
        <w:t>ALVES, Rubem.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Lições de feitiçaria.</w:t>
      </w:r>
      <w:r w:rsidRPr="00C25596">
        <w:rPr>
          <w:rFonts w:ascii="Times New Roman" w:hAnsi="Times New Roman"/>
          <w:sz w:val="24"/>
          <w:szCs w:val="24"/>
          <w:lang w:val="pt-BR"/>
        </w:rPr>
        <w:t>2ed. São Paulo: Edições Loyola, 2001</w:t>
      </w:r>
    </w:p>
    <w:p w:rsidR="002561E2" w:rsidRPr="00C25596" w:rsidRDefault="002561E2" w:rsidP="002561E2">
      <w:pPr>
        <w:spacing w:line="240" w:lineRule="auto"/>
        <w:rPr>
          <w:rFonts w:ascii="Times New Roman" w:hAnsi="Times New Roman"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SCHAFF, Adam.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Introdução à semântica.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Traduzido por Célia Neves. Rio de janeiro: Civilização Brasileira, 1968. Citado por GARCIA, Othon M.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Comunicação em prosa moderna</w:t>
      </w:r>
      <w:r w:rsidRPr="00C25596">
        <w:rPr>
          <w:rFonts w:ascii="Times New Roman" w:hAnsi="Times New Roman"/>
          <w:sz w:val="24"/>
          <w:szCs w:val="24"/>
          <w:lang w:val="pt-BR"/>
        </w:rPr>
        <w:t>.</w:t>
      </w:r>
      <w:r w:rsidRPr="00C25596">
        <w:rPr>
          <w:rFonts w:ascii="Times New Roman" w:hAnsi="Times New Roman"/>
          <w:sz w:val="24"/>
          <w:szCs w:val="24"/>
          <w:lang w:val="pt-BR"/>
        </w:rPr>
        <w:t>17. ed. Rio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de Janeiro: Fundação Getúlio Vargas,1999.</w:t>
      </w: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C25596">
        <w:rPr>
          <w:rFonts w:ascii="Times New Roman" w:hAnsi="Times New Roman"/>
          <w:sz w:val="24"/>
          <w:szCs w:val="24"/>
          <w:lang w:val="pt-BR" w:eastAsia="pt-BR"/>
        </w:rPr>
        <w:t>SCHILLING, Voltaire.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 </w:t>
      </w:r>
      <w:r w:rsidRPr="00C25596">
        <w:rPr>
          <w:rFonts w:ascii="Times New Roman" w:hAnsi="Times New Roman"/>
          <w:b/>
          <w:sz w:val="24"/>
          <w:szCs w:val="24"/>
          <w:lang w:val="pt-BR" w:eastAsia="pt-BR"/>
        </w:rPr>
        <w:t>Interpretando Hamlet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.c2008 Disponível em : </w:t>
      </w:r>
      <w:hyperlink r:id="rId10" w:history="1">
        <w:r w:rsidRPr="00C2559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 w:eastAsia="pt-BR"/>
          </w:rPr>
          <w:t>http://educaterra.terra.com.br/voltaire/artigos/hamlet.htm</w:t>
        </w:r>
      </w:hyperlink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 &gt; . Acesso em: 23 abr. 2010.</w:t>
      </w: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 w:eastAsia="pt-BR"/>
        </w:rPr>
      </w:pP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SOUSA, </w:t>
      </w:r>
      <w:proofErr w:type="spellStart"/>
      <w:r w:rsidRPr="00C25596">
        <w:rPr>
          <w:rFonts w:ascii="Times New Roman" w:hAnsi="Times New Roman"/>
          <w:sz w:val="24"/>
          <w:szCs w:val="24"/>
          <w:lang w:val="pt-BR" w:eastAsia="pt-BR"/>
        </w:rPr>
        <w:t>Reiner</w:t>
      </w:r>
      <w:proofErr w:type="spellEnd"/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. </w:t>
      </w:r>
      <w:r w:rsidRPr="00C25596">
        <w:rPr>
          <w:rFonts w:ascii="Times New Roman" w:hAnsi="Times New Roman"/>
          <w:b/>
          <w:sz w:val="24"/>
          <w:szCs w:val="24"/>
          <w:lang w:val="pt-BR" w:eastAsia="pt-BR"/>
        </w:rPr>
        <w:t>Inconfidência mineira</w:t>
      </w:r>
      <w:r w:rsidRPr="00C25596">
        <w:rPr>
          <w:rFonts w:ascii="Times New Roman" w:hAnsi="Times New Roman"/>
          <w:sz w:val="24"/>
          <w:szCs w:val="24"/>
          <w:lang w:val="pt-BR" w:eastAsia="pt-BR"/>
        </w:rPr>
        <w:t xml:space="preserve">.c2002. Disponível em: </w:t>
      </w:r>
    </w:p>
    <w:p w:rsidR="002561E2" w:rsidRPr="00C25596" w:rsidRDefault="002561E2" w:rsidP="00256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C25596">
        <w:rPr>
          <w:rFonts w:ascii="Times New Roman" w:hAnsi="Times New Roman"/>
          <w:sz w:val="24"/>
          <w:szCs w:val="24"/>
          <w:lang w:val="pt-BR" w:eastAsia="pt-BR"/>
        </w:rPr>
        <w:t>&lt; http://www.brasilescola.com/historiab/inconfidencia-mineira.htm &gt;. Acesso em: 18 abr. 2010</w:t>
      </w:r>
    </w:p>
    <w:p w:rsidR="002561E2" w:rsidRPr="00C25596" w:rsidRDefault="002561E2" w:rsidP="002561E2">
      <w:pPr>
        <w:spacing w:before="225" w:after="225" w:line="240" w:lineRule="auto"/>
        <w:jc w:val="both"/>
        <w:outlineLvl w:val="0"/>
        <w:rPr>
          <w:rFonts w:ascii="Times New Roman" w:hAnsi="Times New Roman"/>
          <w:sz w:val="24"/>
          <w:szCs w:val="24"/>
          <w:lang w:val="pt-BR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lastRenderedPageBreak/>
        <w:t xml:space="preserve">SUZUKI JÚNIOR, Matinas. Prefácio. IN: FIGUEIREDO, Celso.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Redação publicitária: sedução pela palavra.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sz w:val="24"/>
          <w:szCs w:val="24"/>
          <w:lang w:val="pt-BR"/>
        </w:rPr>
        <w:t>São Paulo: Pioneira Thomson Learning, 2005.p.VII</w:t>
      </w: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25596">
        <w:rPr>
          <w:rFonts w:ascii="Times New Roman" w:hAnsi="Times New Roman"/>
          <w:sz w:val="24"/>
          <w:szCs w:val="24"/>
          <w:lang w:val="pt-BR"/>
        </w:rPr>
        <w:t xml:space="preserve">ULYSSES. </w:t>
      </w:r>
      <w:r w:rsidRPr="00C25596">
        <w:rPr>
          <w:rFonts w:ascii="Times New Roman" w:hAnsi="Times New Roman"/>
          <w:b/>
          <w:sz w:val="24"/>
          <w:szCs w:val="24"/>
          <w:lang w:val="pt-BR"/>
        </w:rPr>
        <w:t>Frases Nazistas</w:t>
      </w:r>
      <w:r w:rsidRPr="00C25596">
        <w:rPr>
          <w:rFonts w:ascii="Times New Roman" w:hAnsi="Times New Roman"/>
          <w:sz w:val="24"/>
          <w:szCs w:val="24"/>
          <w:lang w:val="pt-BR"/>
        </w:rPr>
        <w:t>.2009. Disponível em: http://www.2guerra.com.br/sgm/index.php?option=com_content&amp;task=view&amp;id=725&amp;Itemid=32 Acesso em:  22 maio 2010</w:t>
      </w: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pt-BR"/>
        </w:rPr>
      </w:pPr>
      <w:proofErr w:type="spellStart"/>
      <w:r w:rsidRPr="00C25596">
        <w:rPr>
          <w:rFonts w:ascii="Times New Roman" w:hAnsi="Times New Roman"/>
          <w:bCs/>
          <w:sz w:val="24"/>
          <w:szCs w:val="24"/>
          <w:lang w:val="pt-BR"/>
        </w:rPr>
        <w:t>VEJA.COM.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>Arquivos</w:t>
      </w:r>
      <w:proofErr w:type="spellEnd"/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>: o homem na lua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. Disponível em: &lt;http://veja.abril.com.br/arquivo_veja/homem-na-lua-nasa-apollo-11-neil-armstrong-buzz-aldrin-michael-collins-apollo-13.shtml </w:t>
      </w:r>
      <w:proofErr w:type="gramStart"/>
      <w:r w:rsidRPr="00C25596">
        <w:rPr>
          <w:rFonts w:ascii="Times New Roman" w:hAnsi="Times New Roman"/>
          <w:bCs/>
          <w:sz w:val="24"/>
          <w:szCs w:val="24"/>
          <w:lang w:val="pt-BR"/>
        </w:rPr>
        <w:t>&gt; .</w:t>
      </w:r>
      <w:proofErr w:type="gramEnd"/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Acesso em :22 maio 2010</w:t>
      </w: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pt-BR"/>
        </w:rPr>
      </w:pPr>
    </w:p>
    <w:p w:rsidR="002561E2" w:rsidRPr="00C25596" w:rsidRDefault="002561E2" w:rsidP="002561E2">
      <w:pPr>
        <w:tabs>
          <w:tab w:val="left" w:pos="2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pt-BR"/>
        </w:rPr>
      </w:pP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VEJA. </w:t>
      </w:r>
      <w:proofErr w:type="gramStart"/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COM. 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>Veja</w:t>
      </w:r>
      <w:proofErr w:type="gramEnd"/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 xml:space="preserve"> na história: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/>
          <w:bCs/>
          <w:sz w:val="24"/>
          <w:szCs w:val="24"/>
          <w:lang w:val="pt-BR"/>
        </w:rPr>
        <w:t>a voz da alma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>. 1968. Disponível em: &lt;</w:t>
      </w:r>
      <w:r w:rsidRPr="00C25596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http://veja.abril.com.br/historia/morte-martin-luther-king/discursos-eu-tenho-um-sonho-retorica-voz-alma.shtml </w:t>
      </w:r>
      <w:proofErr w:type="gramStart"/>
      <w:r w:rsidRPr="00C25596">
        <w:rPr>
          <w:rFonts w:ascii="Times New Roman" w:hAnsi="Times New Roman"/>
          <w:bCs/>
          <w:sz w:val="24"/>
          <w:szCs w:val="24"/>
          <w:lang w:val="pt-BR"/>
        </w:rPr>
        <w:t>&gt; .</w:t>
      </w:r>
      <w:proofErr w:type="gramEnd"/>
      <w:r w:rsidRPr="00C25596">
        <w:rPr>
          <w:rFonts w:ascii="Times New Roman" w:hAnsi="Times New Roman"/>
          <w:bCs/>
          <w:sz w:val="24"/>
          <w:szCs w:val="24"/>
          <w:lang w:val="pt-BR"/>
        </w:rPr>
        <w:t xml:space="preserve"> Acesso em :22 maio 2010</w:t>
      </w:r>
    </w:p>
    <w:p w:rsidR="002561E2" w:rsidRPr="00C25596" w:rsidRDefault="002561E2" w:rsidP="002561E2">
      <w:pPr>
        <w:rPr>
          <w:rFonts w:ascii="Times New Roman" w:hAnsi="Times New Roman"/>
          <w:sz w:val="24"/>
          <w:szCs w:val="24"/>
        </w:rPr>
      </w:pPr>
    </w:p>
    <w:p w:rsidR="002561E2" w:rsidRPr="00C25596" w:rsidRDefault="002561E2" w:rsidP="002561E2">
      <w:pPr>
        <w:rPr>
          <w:rFonts w:ascii="Times New Roman" w:hAnsi="Times New Roman"/>
          <w:sz w:val="24"/>
          <w:szCs w:val="24"/>
        </w:rPr>
      </w:pPr>
    </w:p>
    <w:p w:rsidR="00D419F1" w:rsidRDefault="00051572">
      <w:r>
        <w:rPr>
          <w:noProof/>
        </w:rPr>
        <w:drawing>
          <wp:inline distT="0" distB="0" distL="0" distR="0" wp14:anchorId="0B2F0B0B" wp14:editId="277DB10B">
            <wp:extent cx="5400040" cy="12560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13A" w:rsidRDefault="00FD713A"/>
    <w:p w:rsidR="00FD713A" w:rsidRDefault="00FD713A">
      <w:r w:rsidRPr="00FD713A">
        <w:t xml:space="preserve">&lt;a </w:t>
      </w:r>
      <w:proofErr w:type="spellStart"/>
      <w:r w:rsidRPr="00FD713A">
        <w:t>rel</w:t>
      </w:r>
      <w:proofErr w:type="spellEnd"/>
      <w:r w:rsidRPr="00FD713A">
        <w:t xml:space="preserve">="license" </w:t>
      </w:r>
      <w:proofErr w:type="spellStart"/>
      <w:r w:rsidRPr="00FD713A">
        <w:t>href</w:t>
      </w:r>
      <w:proofErr w:type="spellEnd"/>
      <w:r w:rsidRPr="00FD713A">
        <w:t>="http://creativecommons.org/licenses/by/4.0/"&gt;&lt;</w:t>
      </w:r>
      <w:proofErr w:type="spellStart"/>
      <w:r w:rsidRPr="00FD713A">
        <w:t>img</w:t>
      </w:r>
      <w:proofErr w:type="spellEnd"/>
      <w:r w:rsidRPr="00FD713A">
        <w:t xml:space="preserve"> alt="</w:t>
      </w:r>
      <w:proofErr w:type="spellStart"/>
      <w:r w:rsidRPr="00FD713A">
        <w:t>Licença</w:t>
      </w:r>
      <w:proofErr w:type="spellEnd"/>
      <w:r w:rsidRPr="00FD713A">
        <w:t xml:space="preserve"> Creative Commons" style="border-width:0" </w:t>
      </w:r>
      <w:proofErr w:type="spellStart"/>
      <w:r w:rsidRPr="00FD713A">
        <w:t>src</w:t>
      </w:r>
      <w:proofErr w:type="spellEnd"/>
      <w:r w:rsidRPr="00FD713A">
        <w:t>="https://i.creativecommons.org/l/by/4.0/88x31.png" /&gt;&lt;/a&gt;&lt;</w:t>
      </w:r>
      <w:proofErr w:type="spellStart"/>
      <w:r w:rsidRPr="00FD713A">
        <w:t>br</w:t>
      </w:r>
      <w:proofErr w:type="spellEnd"/>
      <w:r w:rsidRPr="00FD713A">
        <w:t xml:space="preserve"> /&gt;O </w:t>
      </w:r>
      <w:proofErr w:type="spellStart"/>
      <w:r w:rsidRPr="00FD713A">
        <w:t>trabalho</w:t>
      </w:r>
      <w:proofErr w:type="spellEnd"/>
      <w:r w:rsidRPr="00FD713A">
        <w:t xml:space="preserve"> &lt;span </w:t>
      </w:r>
      <w:proofErr w:type="spellStart"/>
      <w:r w:rsidRPr="00FD713A">
        <w:t>xmlns:dct</w:t>
      </w:r>
      <w:proofErr w:type="spellEnd"/>
      <w:r w:rsidRPr="00FD713A">
        <w:t>="http://purl.org/dc/terms/" property="</w:t>
      </w:r>
      <w:proofErr w:type="spellStart"/>
      <w:r w:rsidRPr="00FD713A">
        <w:t>dct:title</w:t>
      </w:r>
      <w:proofErr w:type="spellEnd"/>
      <w:r w:rsidRPr="00FD713A">
        <w:t xml:space="preserve">"&gt;O </w:t>
      </w:r>
      <w:proofErr w:type="spellStart"/>
      <w:r w:rsidRPr="00FD713A">
        <w:t>poder</w:t>
      </w:r>
      <w:proofErr w:type="spellEnd"/>
      <w:r w:rsidRPr="00FD713A">
        <w:t xml:space="preserve"> das </w:t>
      </w:r>
      <w:proofErr w:type="spellStart"/>
      <w:r w:rsidRPr="00FD713A">
        <w:t>palavras</w:t>
      </w:r>
      <w:proofErr w:type="spellEnd"/>
      <w:r w:rsidRPr="00FD713A">
        <w:t xml:space="preserve">&lt;/span&gt; de &lt;span </w:t>
      </w:r>
      <w:proofErr w:type="spellStart"/>
      <w:r w:rsidRPr="00FD713A">
        <w:t>xmlns:cc</w:t>
      </w:r>
      <w:proofErr w:type="spellEnd"/>
      <w:r w:rsidRPr="00FD713A">
        <w:t>="http://creativecommons.org/ns#" property="</w:t>
      </w:r>
      <w:proofErr w:type="spellStart"/>
      <w:r w:rsidRPr="00FD713A">
        <w:t>cc:attributionName</w:t>
      </w:r>
      <w:proofErr w:type="spellEnd"/>
      <w:r w:rsidRPr="00FD713A">
        <w:t>"&gt;</w:t>
      </w:r>
      <w:proofErr w:type="spellStart"/>
      <w:r w:rsidRPr="00FD713A">
        <w:t>Greiciele</w:t>
      </w:r>
      <w:proofErr w:type="spellEnd"/>
      <w:r w:rsidRPr="00FD713A">
        <w:t xml:space="preserve"> de C. Maia&lt;/span&gt; </w:t>
      </w:r>
      <w:proofErr w:type="spellStart"/>
      <w:r w:rsidRPr="00FD713A">
        <w:t>está</w:t>
      </w:r>
      <w:proofErr w:type="spellEnd"/>
      <w:r w:rsidRPr="00FD713A">
        <w:t xml:space="preserve"> </w:t>
      </w:r>
      <w:proofErr w:type="spellStart"/>
      <w:r w:rsidRPr="00FD713A">
        <w:t>licenciado</w:t>
      </w:r>
      <w:proofErr w:type="spellEnd"/>
      <w:r w:rsidRPr="00FD713A">
        <w:t xml:space="preserve"> com </w:t>
      </w:r>
      <w:proofErr w:type="spellStart"/>
      <w:r w:rsidRPr="00FD713A">
        <w:t>uma</w:t>
      </w:r>
      <w:proofErr w:type="spellEnd"/>
      <w:r w:rsidRPr="00FD713A">
        <w:t xml:space="preserve"> </w:t>
      </w:r>
      <w:proofErr w:type="spellStart"/>
      <w:r w:rsidRPr="00FD713A">
        <w:t>Licença</w:t>
      </w:r>
      <w:proofErr w:type="spellEnd"/>
      <w:r w:rsidRPr="00FD713A">
        <w:t xml:space="preserve"> &lt;a </w:t>
      </w:r>
      <w:proofErr w:type="spellStart"/>
      <w:r w:rsidRPr="00FD713A">
        <w:t>rel</w:t>
      </w:r>
      <w:proofErr w:type="spellEnd"/>
      <w:r w:rsidRPr="00FD713A">
        <w:t xml:space="preserve">="license" </w:t>
      </w:r>
      <w:proofErr w:type="spellStart"/>
      <w:r w:rsidRPr="00FD713A">
        <w:t>href</w:t>
      </w:r>
      <w:proofErr w:type="spellEnd"/>
      <w:r w:rsidRPr="00FD713A">
        <w:t xml:space="preserve">="http://creativecommons.org/licenses/by/4.0/"&gt;Creative Commons - </w:t>
      </w:r>
      <w:proofErr w:type="spellStart"/>
      <w:r w:rsidRPr="00FD713A">
        <w:t>Atribuição</w:t>
      </w:r>
      <w:proofErr w:type="spellEnd"/>
      <w:r w:rsidRPr="00FD713A">
        <w:t xml:space="preserve">  4.0 </w:t>
      </w:r>
      <w:proofErr w:type="spellStart"/>
      <w:r w:rsidRPr="00FD713A">
        <w:t>Internacional</w:t>
      </w:r>
      <w:proofErr w:type="spellEnd"/>
      <w:r w:rsidRPr="00FD713A">
        <w:t>&lt;/a&gt;.</w:t>
      </w:r>
    </w:p>
    <w:p w:rsidR="00FD713A" w:rsidRPr="00C25596" w:rsidRDefault="00FD713A">
      <w:bookmarkStart w:id="0" w:name="_GoBack"/>
      <w:bookmarkEnd w:id="0"/>
    </w:p>
    <w:sectPr w:rsidR="00FD713A" w:rsidRPr="00C25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7C"/>
    <w:rsid w:val="00037F3E"/>
    <w:rsid w:val="00051572"/>
    <w:rsid w:val="00131BD3"/>
    <w:rsid w:val="002561E2"/>
    <w:rsid w:val="0088087C"/>
    <w:rsid w:val="00A543F4"/>
    <w:rsid w:val="00C25596"/>
    <w:rsid w:val="00CE0878"/>
    <w:rsid w:val="00D419F1"/>
    <w:rsid w:val="00F344DA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6328"/>
  <w15:chartTrackingRefBased/>
  <w15:docId w15:val="{EBDD8663-98F9-4C1C-A61E-98CA2033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87C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88087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8087C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rquivocorpo1">
    <w:name w:val="arquivocorpo1"/>
    <w:basedOn w:val="Fontepargpadro"/>
    <w:rsid w:val="0088087C"/>
    <w:rPr>
      <w:rFonts w:ascii="Verdana" w:hAnsi="Verdana" w:hint="default"/>
      <w:b w:val="0"/>
      <w:bCs w:val="0"/>
      <w:sz w:val="18"/>
      <w:szCs w:val="18"/>
    </w:rPr>
  </w:style>
  <w:style w:type="character" w:customStyle="1" w:styleId="small1">
    <w:name w:val="small1"/>
    <w:basedOn w:val="Fontepargpadro"/>
    <w:rsid w:val="0088087C"/>
    <w:rPr>
      <w:color w:val="999999"/>
      <w:sz w:val="15"/>
      <w:szCs w:val="15"/>
    </w:rPr>
  </w:style>
  <w:style w:type="character" w:styleId="Hyperlink">
    <w:name w:val="Hyperlink"/>
    <w:basedOn w:val="Fontepargpadro"/>
    <w:uiPriority w:val="99"/>
    <w:rsid w:val="002561E2"/>
    <w:rPr>
      <w:color w:val="0000FF"/>
      <w:u w:val="single"/>
    </w:rPr>
  </w:style>
  <w:style w:type="character" w:customStyle="1" w:styleId="url">
    <w:name w:val="url"/>
    <w:basedOn w:val="Fontepargpadro"/>
    <w:rsid w:val="002561E2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anne-darc.dk/p_references/p_biography_partisans/p_partisan_english/thomas_de_courcelle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igestivocultural.com/colunistas/coluna.asp?codigo=617&amp;titulo=Lou_Andreas-Salom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ticias.uol.com.br/especiais/posse-barack-obama/ultnot/2009/01/20/ult7169u41.jht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educacao.uol.com.br/historia-brasil/ult1689u6.jhtm" TargetMode="External"/><Relationship Id="rId10" Type="http://schemas.openxmlformats.org/officeDocument/2006/relationships/hyperlink" Target="http://educaterra.terra.com.br/voltaire/artigos/hamlet.ht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icardocantonio.multiply.com/journal/item/94/Joana_DAr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2055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GREICE</dc:creator>
  <cp:keywords/>
  <dc:description/>
  <cp:lastModifiedBy>GREICE</cp:lastModifiedBy>
  <cp:revision>5</cp:revision>
  <dcterms:created xsi:type="dcterms:W3CDTF">2018-06-03T03:42:00Z</dcterms:created>
  <dcterms:modified xsi:type="dcterms:W3CDTF">2018-06-03T04:37:00Z</dcterms:modified>
</cp:coreProperties>
</file>