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DC" w:rsidRPr="007233DC" w:rsidRDefault="007233DC">
      <w:pPr>
        <w:rPr>
          <w:b/>
          <w:sz w:val="32"/>
        </w:rPr>
      </w:pPr>
      <w:r w:rsidRPr="007233DC">
        <w:rPr>
          <w:b/>
          <w:sz w:val="32"/>
        </w:rPr>
        <w:t>Apresentação Unidades:</w:t>
      </w:r>
    </w:p>
    <w:p w:rsidR="007233DC" w:rsidRDefault="007233DC"/>
    <w:p w:rsidR="007233DC" w:rsidRDefault="007233DC" w:rsidP="007233DC">
      <w:pPr>
        <w:pStyle w:val="Default"/>
      </w:pPr>
      <w:r w:rsidRPr="00987C3B">
        <w:t>UNIDADE I: Aspectos gerais da profissão docente (Parte 1)</w:t>
      </w:r>
      <w:r>
        <w:t>.</w:t>
      </w:r>
    </w:p>
    <w:p w:rsidR="007233DC" w:rsidRDefault="007233DC" w:rsidP="007233DC">
      <w:pPr>
        <w:pStyle w:val="Default"/>
        <w:jc w:val="both"/>
      </w:pPr>
    </w:p>
    <w:p w:rsidR="007233DC" w:rsidRDefault="007233DC" w:rsidP="000B25BD">
      <w:pPr>
        <w:pStyle w:val="Default"/>
        <w:jc w:val="both"/>
      </w:pPr>
      <w:proofErr w:type="gramStart"/>
      <w:r w:rsidRPr="007233DC">
        <w:t>A profissão docente é cada vez mais complexa, difícil, exigente, exercida em</w:t>
      </w:r>
      <w:r>
        <w:t xml:space="preserve"> </w:t>
      </w:r>
      <w:r w:rsidRPr="007233DC">
        <w:t xml:space="preserve">condições adversas, e sem elevada </w:t>
      </w:r>
      <w:proofErr w:type="spellStart"/>
      <w:r w:rsidRPr="007233DC">
        <w:t>profissionalidade</w:t>
      </w:r>
      <w:proofErr w:type="spellEnd"/>
      <w:r w:rsidRPr="007233DC">
        <w:t>”</w:t>
      </w:r>
      <w:proofErr w:type="gramEnd"/>
      <w:r w:rsidRPr="007233DC">
        <w:t xml:space="preserve"> (MONTEIRO, 2015, p. 136)</w:t>
      </w:r>
      <w:r>
        <w:t xml:space="preserve">. Além disso, </w:t>
      </w:r>
      <w:r w:rsidR="000B25BD" w:rsidRPr="000B25BD">
        <w:t>sendo o</w:t>
      </w:r>
      <w:r w:rsidRPr="000B25BD">
        <w:t xml:space="preserve"> objeto da profissão docente a educação, a definição da sua identidade tem de começar, pois, pela determinação da natureza real do fenômeno</w:t>
      </w:r>
      <w:r w:rsidR="000B25BD">
        <w:t xml:space="preserve"> </w:t>
      </w:r>
      <w:r w:rsidRPr="000B25BD">
        <w:t>educacional, incluindo o que nele está essencialmente em jogo</w:t>
      </w:r>
      <w:r w:rsidR="000B25BD">
        <w:t>. A partir daí, outros elementos podem ser incorporados a discussão tais como: a docência como trabalho interativo e seu objeto humano, a natureza do trabalho docente</w:t>
      </w:r>
      <w:r w:rsidR="00075CBE">
        <w:t>, dentre outros (TARDIF;LESSARD, 2014).</w:t>
      </w:r>
    </w:p>
    <w:p w:rsidR="007233DC" w:rsidRDefault="007233DC"/>
    <w:p w:rsidR="00B45D56" w:rsidRDefault="00B45D56" w:rsidP="00B45D56">
      <w:pPr>
        <w:pStyle w:val="Default"/>
      </w:pPr>
      <w:r w:rsidRPr="00987C3B">
        <w:t xml:space="preserve">UNIDADE </w:t>
      </w:r>
      <w:r>
        <w:t>I</w:t>
      </w:r>
      <w:r w:rsidRPr="00987C3B">
        <w:t xml:space="preserve">I: Aspectos gerais da profissão docente (Parte </w:t>
      </w:r>
      <w:r>
        <w:t>2</w:t>
      </w:r>
      <w:r w:rsidRPr="00987C3B">
        <w:t>)</w:t>
      </w:r>
      <w:r>
        <w:t>.</w:t>
      </w:r>
    </w:p>
    <w:p w:rsidR="001D5150" w:rsidRDefault="001D5150" w:rsidP="001D5150"/>
    <w:p w:rsidR="00AB778C" w:rsidRPr="0063032C" w:rsidRDefault="001D5150" w:rsidP="0063032C">
      <w:pPr>
        <w:tabs>
          <w:tab w:val="num" w:pos="720"/>
          <w:tab w:val="num" w:pos="1440"/>
        </w:tabs>
        <w:jc w:val="both"/>
        <w:rPr>
          <w:rFonts w:ascii="Arial" w:hAnsi="Arial" w:cs="Arial"/>
          <w:sz w:val="24"/>
        </w:rPr>
      </w:pPr>
      <w:r w:rsidRPr="0063032C">
        <w:rPr>
          <w:rFonts w:ascii="Arial" w:hAnsi="Arial" w:cs="Arial"/>
          <w:sz w:val="24"/>
        </w:rPr>
        <w:t>Pensando o papel da universidade no que se refere ao processo de formação e profissionalização docentes, o</w:t>
      </w:r>
      <w:r w:rsidR="003834A4" w:rsidRPr="0063032C">
        <w:rPr>
          <w:rFonts w:ascii="Arial" w:hAnsi="Arial" w:cs="Arial"/>
          <w:sz w:val="24"/>
        </w:rPr>
        <w:t xml:space="preserve"> “modelo” que fundamenta e serve de parâmetro para a maioria das universidades brasileiras, </w:t>
      </w:r>
      <w:r w:rsidRPr="0063032C">
        <w:rPr>
          <w:rFonts w:ascii="Arial" w:hAnsi="Arial" w:cs="Arial"/>
          <w:sz w:val="24"/>
        </w:rPr>
        <w:t xml:space="preserve">desde o momento de seu </w:t>
      </w:r>
      <w:r w:rsidR="003834A4" w:rsidRPr="0063032C">
        <w:rPr>
          <w:rFonts w:ascii="Arial" w:hAnsi="Arial" w:cs="Arial"/>
          <w:sz w:val="24"/>
        </w:rPr>
        <w:t xml:space="preserve">surgimento, se centra na pesquisa e na preparação para os altos estudos, ainda que, na maioria das IES </w:t>
      </w:r>
      <w:proofErr w:type="gramStart"/>
      <w:r w:rsidR="003834A4" w:rsidRPr="0063032C">
        <w:rPr>
          <w:rFonts w:ascii="Arial" w:hAnsi="Arial" w:cs="Arial"/>
          <w:sz w:val="24"/>
        </w:rPr>
        <w:t>prevaleç</w:t>
      </w:r>
      <w:r w:rsidR="0063032C" w:rsidRPr="0063032C">
        <w:rPr>
          <w:rFonts w:ascii="Arial" w:hAnsi="Arial" w:cs="Arial"/>
          <w:sz w:val="24"/>
        </w:rPr>
        <w:t>a</w:t>
      </w:r>
      <w:proofErr w:type="gramEnd"/>
      <w:r w:rsidR="0063032C" w:rsidRPr="0063032C">
        <w:rPr>
          <w:rFonts w:ascii="Arial" w:hAnsi="Arial" w:cs="Arial"/>
          <w:sz w:val="24"/>
        </w:rPr>
        <w:t xml:space="preserve">, ainda, </w:t>
      </w:r>
      <w:r w:rsidR="003834A4" w:rsidRPr="0063032C">
        <w:rPr>
          <w:rFonts w:ascii="Arial" w:hAnsi="Arial" w:cs="Arial"/>
          <w:sz w:val="24"/>
        </w:rPr>
        <w:t>as atividades de</w:t>
      </w:r>
      <w:r w:rsidRPr="0063032C">
        <w:rPr>
          <w:rFonts w:ascii="Arial" w:hAnsi="Arial" w:cs="Arial"/>
          <w:sz w:val="24"/>
        </w:rPr>
        <w:t xml:space="preserve"> ensino e formação profissional. Assim, é a</w:t>
      </w:r>
      <w:r w:rsidR="003834A4" w:rsidRPr="0063032C">
        <w:rPr>
          <w:rFonts w:ascii="Arial" w:hAnsi="Arial" w:cs="Arial"/>
          <w:sz w:val="24"/>
        </w:rPr>
        <w:t xml:space="preserve"> concepção </w:t>
      </w:r>
      <w:r w:rsidRPr="0063032C">
        <w:rPr>
          <w:rFonts w:ascii="Arial" w:hAnsi="Arial" w:cs="Arial"/>
          <w:sz w:val="24"/>
        </w:rPr>
        <w:t xml:space="preserve">exclusiva </w:t>
      </w:r>
      <w:r w:rsidR="003834A4" w:rsidRPr="0063032C">
        <w:rPr>
          <w:rFonts w:ascii="Arial" w:hAnsi="Arial" w:cs="Arial"/>
          <w:sz w:val="24"/>
        </w:rPr>
        <w:t xml:space="preserve">de “universidade de pesquisa” que orienta e serve de referência para a maioria das </w:t>
      </w:r>
      <w:r w:rsidRPr="0063032C">
        <w:rPr>
          <w:rFonts w:ascii="Arial" w:hAnsi="Arial" w:cs="Arial"/>
          <w:sz w:val="24"/>
        </w:rPr>
        <w:t xml:space="preserve">universidades no país. E obviamente, nessa </w:t>
      </w:r>
      <w:r w:rsidR="003834A4" w:rsidRPr="0063032C">
        <w:rPr>
          <w:rFonts w:ascii="Arial" w:hAnsi="Arial" w:cs="Arial"/>
          <w:sz w:val="24"/>
        </w:rPr>
        <w:t>concepção de universidade a formação do</w:t>
      </w:r>
      <w:r w:rsidR="0063032C" w:rsidRPr="0063032C">
        <w:rPr>
          <w:rFonts w:ascii="Arial" w:hAnsi="Arial" w:cs="Arial"/>
          <w:sz w:val="24"/>
        </w:rPr>
        <w:t xml:space="preserve">cente ocupa um lugar secundário. Nesse sentido, no que se refere às licenciaturas, em geral, “[...] os cursos giram basicamente em torno do conteúdo das áreas de referência, e oferecem pouca atenção ao campo da Educação e das práticas em sala de Aula” (EDUCAÇÃO: UMA AGENDA URGENTE, 2012, p. 68 </w:t>
      </w:r>
      <w:r w:rsidR="0063032C" w:rsidRPr="0063032C">
        <w:rPr>
          <w:rFonts w:ascii="Arial" w:hAnsi="Arial" w:cs="Arial"/>
          <w:i/>
          <w:iCs/>
          <w:sz w:val="24"/>
        </w:rPr>
        <w:t>apud</w:t>
      </w:r>
      <w:r w:rsidR="0063032C" w:rsidRPr="0063032C">
        <w:rPr>
          <w:rFonts w:ascii="Arial" w:hAnsi="Arial" w:cs="Arial"/>
          <w:sz w:val="24"/>
        </w:rPr>
        <w:t xml:space="preserve"> FREITAS, 2013, p. 47).</w:t>
      </w:r>
    </w:p>
    <w:p w:rsidR="001D5150" w:rsidRDefault="001D5150"/>
    <w:p w:rsidR="007D617F" w:rsidRDefault="007D617F" w:rsidP="007D617F">
      <w:pPr>
        <w:pStyle w:val="Default"/>
      </w:pPr>
      <w:r w:rsidRPr="007D617F">
        <w:t>U</w:t>
      </w:r>
      <w:r>
        <w:t>NIDADE</w:t>
      </w:r>
      <w:r w:rsidRPr="007D617F">
        <w:t xml:space="preserve"> III: Formação docente e ensino de Ciências Sociais</w:t>
      </w:r>
    </w:p>
    <w:p w:rsidR="007D617F" w:rsidRDefault="007D617F" w:rsidP="007D617F">
      <w:pPr>
        <w:pStyle w:val="Default"/>
      </w:pPr>
    </w:p>
    <w:p w:rsidR="007D617F" w:rsidRPr="007D617F" w:rsidRDefault="007D617F" w:rsidP="007D6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617F" w:rsidRPr="007D617F" w:rsidRDefault="007D617F" w:rsidP="007D617F">
      <w:pPr>
        <w:pStyle w:val="Default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Desde o último </w:t>
      </w:r>
      <w:r w:rsidRPr="007D617F">
        <w:rPr>
          <w:color w:val="auto"/>
          <w:szCs w:val="22"/>
        </w:rPr>
        <w:t xml:space="preserve">processo de reintrodução da Sociologia na Educação Básica </w:t>
      </w:r>
      <w:proofErr w:type="gramStart"/>
      <w:r>
        <w:rPr>
          <w:color w:val="auto"/>
          <w:szCs w:val="22"/>
        </w:rPr>
        <w:t>foram</w:t>
      </w:r>
      <w:proofErr w:type="gramEnd"/>
      <w:r>
        <w:rPr>
          <w:color w:val="auto"/>
          <w:szCs w:val="22"/>
        </w:rPr>
        <w:t xml:space="preserve"> desenvolvidas inúmeras </w:t>
      </w:r>
      <w:r w:rsidRPr="007D617F">
        <w:rPr>
          <w:color w:val="auto"/>
          <w:szCs w:val="22"/>
        </w:rPr>
        <w:t xml:space="preserve">pesquisa </w:t>
      </w:r>
      <w:r>
        <w:rPr>
          <w:color w:val="auto"/>
          <w:szCs w:val="22"/>
        </w:rPr>
        <w:t>com foco específico na problemática do</w:t>
      </w:r>
      <w:r w:rsidRPr="007D617F">
        <w:rPr>
          <w:color w:val="auto"/>
          <w:szCs w:val="22"/>
        </w:rPr>
        <w:t xml:space="preserve"> Ensino de Sociologia, </w:t>
      </w:r>
      <w:r>
        <w:rPr>
          <w:color w:val="auto"/>
          <w:szCs w:val="22"/>
        </w:rPr>
        <w:t>bem como pode se observar uma ampliação do número de</w:t>
      </w:r>
      <w:r w:rsidRPr="007D617F">
        <w:rPr>
          <w:color w:val="auto"/>
          <w:szCs w:val="22"/>
        </w:rPr>
        <w:t xml:space="preserve"> Licenciaturas em Ciências Sociais</w:t>
      </w:r>
      <w:r>
        <w:rPr>
          <w:color w:val="auto"/>
          <w:szCs w:val="22"/>
        </w:rPr>
        <w:t xml:space="preserve"> em todo o Brasil</w:t>
      </w:r>
      <w:r w:rsidRPr="007D617F">
        <w:rPr>
          <w:color w:val="auto"/>
          <w:szCs w:val="22"/>
        </w:rPr>
        <w:t xml:space="preserve">, o que </w:t>
      </w:r>
      <w:r>
        <w:rPr>
          <w:color w:val="auto"/>
          <w:szCs w:val="22"/>
        </w:rPr>
        <w:t>fez com que alguns</w:t>
      </w:r>
      <w:r w:rsidRPr="007D617F">
        <w:rPr>
          <w:color w:val="auto"/>
          <w:szCs w:val="22"/>
        </w:rPr>
        <w:t xml:space="preserve"> Departamentos de Ciências Sociais </w:t>
      </w:r>
      <w:r>
        <w:rPr>
          <w:color w:val="auto"/>
          <w:szCs w:val="22"/>
        </w:rPr>
        <w:t>repensass</w:t>
      </w:r>
      <w:r w:rsidRPr="007D617F">
        <w:rPr>
          <w:color w:val="auto"/>
          <w:szCs w:val="22"/>
        </w:rPr>
        <w:t xml:space="preserve">em seus cursos e os modelos formativos </w:t>
      </w:r>
      <w:r>
        <w:rPr>
          <w:color w:val="auto"/>
          <w:szCs w:val="22"/>
        </w:rPr>
        <w:t xml:space="preserve">hora </w:t>
      </w:r>
      <w:r w:rsidRPr="007D617F">
        <w:rPr>
          <w:color w:val="auto"/>
          <w:szCs w:val="22"/>
        </w:rPr>
        <w:t>adotados</w:t>
      </w:r>
      <w:r>
        <w:rPr>
          <w:color w:val="auto"/>
          <w:szCs w:val="22"/>
        </w:rPr>
        <w:t>. Entretanto</w:t>
      </w:r>
      <w:r w:rsidRPr="007D617F">
        <w:rPr>
          <w:color w:val="auto"/>
          <w:szCs w:val="22"/>
        </w:rPr>
        <w:t xml:space="preserve">, trata-se </w:t>
      </w:r>
      <w:r>
        <w:rPr>
          <w:color w:val="auto"/>
          <w:szCs w:val="22"/>
        </w:rPr>
        <w:t xml:space="preserve">de algo ainda bastante reduzido no </w:t>
      </w:r>
      <w:r w:rsidRPr="007D617F">
        <w:rPr>
          <w:color w:val="auto"/>
          <w:szCs w:val="22"/>
        </w:rPr>
        <w:t>campo acadêmico</w:t>
      </w:r>
      <w:r>
        <w:rPr>
          <w:color w:val="auto"/>
          <w:szCs w:val="22"/>
        </w:rPr>
        <w:t xml:space="preserve">, ainda mais ante as incertezas já vivenciadas em momentos anteriores e que agora por mais uma vez se apresentam. Ainda assim, a reflexão em torno dos modelos de formação adotados pelos cursos de Licenciatura em Ciências Sociais no Brasil, se apresenta como </w:t>
      </w:r>
      <w:proofErr w:type="gramStart"/>
      <w:r>
        <w:rPr>
          <w:color w:val="auto"/>
          <w:szCs w:val="22"/>
        </w:rPr>
        <w:t>algo de extrema</w:t>
      </w:r>
      <w:proofErr w:type="gramEnd"/>
      <w:r>
        <w:rPr>
          <w:color w:val="auto"/>
          <w:szCs w:val="22"/>
        </w:rPr>
        <w:t xml:space="preserve"> relevância uma vez que, são esses modelos de acabaram por definir o perfil de profissional que atuaram na Educação Básica</w:t>
      </w:r>
      <w:r w:rsidRPr="007D617F">
        <w:rPr>
          <w:color w:val="auto"/>
          <w:szCs w:val="22"/>
        </w:rPr>
        <w:t xml:space="preserve">. </w:t>
      </w:r>
    </w:p>
    <w:p w:rsidR="007D617F" w:rsidRDefault="007D617F" w:rsidP="007D617F">
      <w:pPr>
        <w:pStyle w:val="Default"/>
      </w:pPr>
    </w:p>
    <w:p w:rsidR="00590862" w:rsidRDefault="00590862" w:rsidP="007D617F">
      <w:pPr>
        <w:pStyle w:val="Default"/>
      </w:pPr>
      <w:r w:rsidRPr="00590862">
        <w:lastRenderedPageBreak/>
        <w:t>UNIDADE IV: Formação, atuação docente e ensino de Ciências Sociais em Alagoas (Parte 1</w:t>
      </w:r>
      <w:proofErr w:type="gramStart"/>
      <w:r w:rsidRPr="00590862">
        <w:t>)</w:t>
      </w:r>
      <w:proofErr w:type="gramEnd"/>
    </w:p>
    <w:p w:rsidR="00590862" w:rsidRDefault="00590862" w:rsidP="007D617F">
      <w:pPr>
        <w:pStyle w:val="Default"/>
      </w:pPr>
    </w:p>
    <w:p w:rsidR="00590862" w:rsidRPr="00E60DF7" w:rsidRDefault="00590862" w:rsidP="00E60DF7">
      <w:pPr>
        <w:pStyle w:val="Default"/>
        <w:jc w:val="both"/>
        <w:rPr>
          <w:color w:val="auto"/>
          <w:szCs w:val="22"/>
        </w:rPr>
      </w:pPr>
      <w:r w:rsidRPr="00E60DF7">
        <w:rPr>
          <w:color w:val="auto"/>
          <w:szCs w:val="22"/>
        </w:rPr>
        <w:t xml:space="preserve">A partir da reintrodução da Sociologia em nível nacional nos currículos escolares a partir de 2008, observou-se uma ampliação das discussões em torno do seu ensino na Educação Básica em todo o país. No entanto, não podemos perder de vista que as realidades regionais, e mesmo locais, são bastante diversas, conforme é possível observar a partir do próprio contexto do estado de Alagoas. Nesse sentido, de modo a melhor compreendermos as dinâmicas próprias do Ensino de Sociologia neste estado, é preciso que não deixemos de considerar o processo de institucionalização das Ciências Sociais em Alagoas, </w:t>
      </w:r>
      <w:r w:rsidR="00E60DF7" w:rsidRPr="00E60DF7">
        <w:rPr>
          <w:color w:val="auto"/>
          <w:szCs w:val="22"/>
        </w:rPr>
        <w:t>os aspectos que envolvem o processo de formação de professores de Ciências Sociais, a criação de um currículo de Sociologia na rede estadual de ensino, dentre outras questões. Haja vista que</w:t>
      </w:r>
      <w:r w:rsidR="00E60DF7">
        <w:rPr>
          <w:color w:val="auto"/>
          <w:szCs w:val="22"/>
        </w:rPr>
        <w:t>,</w:t>
      </w:r>
      <w:r w:rsidR="00E60DF7" w:rsidRPr="00E60DF7">
        <w:rPr>
          <w:color w:val="auto"/>
          <w:szCs w:val="22"/>
        </w:rPr>
        <w:t xml:space="preserve"> apenas a compreensão </w:t>
      </w:r>
      <w:r w:rsidR="00E60DF7">
        <w:rPr>
          <w:color w:val="auto"/>
          <w:szCs w:val="22"/>
        </w:rPr>
        <w:t>de tais aspectos no permitirá</w:t>
      </w:r>
      <w:r w:rsidR="00E60DF7" w:rsidRPr="00E60DF7">
        <w:rPr>
          <w:color w:val="auto"/>
          <w:szCs w:val="22"/>
        </w:rPr>
        <w:t xml:space="preserve">, inclusive, problematizar questões em torno dos desafios postos ao ensino </w:t>
      </w:r>
      <w:proofErr w:type="gramStart"/>
      <w:r w:rsidR="00E60DF7" w:rsidRPr="00E60DF7">
        <w:rPr>
          <w:color w:val="auto"/>
          <w:szCs w:val="22"/>
        </w:rPr>
        <w:t>dessa</w:t>
      </w:r>
      <w:proofErr w:type="gramEnd"/>
      <w:r w:rsidR="00E60DF7">
        <w:rPr>
          <w:color w:val="auto"/>
          <w:szCs w:val="22"/>
        </w:rPr>
        <w:t>/s</w:t>
      </w:r>
      <w:r w:rsidR="00E60DF7" w:rsidRPr="00E60DF7">
        <w:rPr>
          <w:color w:val="auto"/>
          <w:szCs w:val="22"/>
        </w:rPr>
        <w:t xml:space="preserve"> ciência</w:t>
      </w:r>
      <w:r w:rsidR="00E60DF7">
        <w:rPr>
          <w:color w:val="auto"/>
          <w:szCs w:val="22"/>
        </w:rPr>
        <w:t>/s</w:t>
      </w:r>
      <w:r w:rsidR="00E60DF7" w:rsidRPr="00E60DF7">
        <w:rPr>
          <w:color w:val="auto"/>
          <w:szCs w:val="22"/>
        </w:rPr>
        <w:t>.</w:t>
      </w:r>
    </w:p>
    <w:p w:rsidR="00590862" w:rsidRDefault="00590862" w:rsidP="00E60DF7">
      <w:pPr>
        <w:pStyle w:val="Default"/>
        <w:jc w:val="both"/>
        <w:rPr>
          <w:color w:val="auto"/>
          <w:szCs w:val="22"/>
        </w:rPr>
      </w:pPr>
    </w:p>
    <w:p w:rsidR="00E918FA" w:rsidRDefault="00E918FA" w:rsidP="00E60DF7">
      <w:pPr>
        <w:pStyle w:val="Default"/>
        <w:jc w:val="both"/>
        <w:rPr>
          <w:color w:val="auto"/>
          <w:szCs w:val="22"/>
        </w:rPr>
      </w:pPr>
    </w:p>
    <w:p w:rsidR="00E918FA" w:rsidRDefault="00E918FA" w:rsidP="00E918FA">
      <w:pPr>
        <w:pStyle w:val="Default"/>
      </w:pPr>
      <w:r>
        <w:t xml:space="preserve">UNIDADE </w:t>
      </w:r>
      <w:r w:rsidRPr="00590862">
        <w:t>V: Formação, atuação docente e ensino de Ciên</w:t>
      </w:r>
      <w:r>
        <w:t>cias Sociais em Alagoas (Parte 2</w:t>
      </w:r>
      <w:proofErr w:type="gramStart"/>
      <w:r w:rsidRPr="00590862">
        <w:t>)</w:t>
      </w:r>
      <w:proofErr w:type="gramEnd"/>
    </w:p>
    <w:p w:rsidR="00E918FA" w:rsidRDefault="00E918FA" w:rsidP="00E918FA">
      <w:pPr>
        <w:pStyle w:val="Default"/>
      </w:pPr>
    </w:p>
    <w:p w:rsidR="00E918FA" w:rsidRPr="00E60DF7" w:rsidRDefault="00E918FA" w:rsidP="00E918FA">
      <w:pPr>
        <w:pStyle w:val="Default"/>
        <w:jc w:val="both"/>
        <w:rPr>
          <w:color w:val="auto"/>
          <w:szCs w:val="22"/>
        </w:rPr>
      </w:pPr>
      <w:r>
        <w:rPr>
          <w:color w:val="auto"/>
          <w:szCs w:val="22"/>
        </w:rPr>
        <w:t>Conforme já ressaltado, as reflexões em torno da problemática do ensino de</w:t>
      </w:r>
      <w:r w:rsidRPr="00E60DF7">
        <w:rPr>
          <w:color w:val="auto"/>
          <w:szCs w:val="22"/>
        </w:rPr>
        <w:t xml:space="preserve"> Sociologia não podem perder de vista as realidades regionais e</w:t>
      </w:r>
      <w:r>
        <w:rPr>
          <w:color w:val="auto"/>
          <w:szCs w:val="22"/>
        </w:rPr>
        <w:t>/ou</w:t>
      </w:r>
      <w:r w:rsidRPr="00E60DF7">
        <w:rPr>
          <w:color w:val="auto"/>
          <w:szCs w:val="22"/>
        </w:rPr>
        <w:t xml:space="preserve"> locais, </w:t>
      </w:r>
      <w:r>
        <w:rPr>
          <w:color w:val="auto"/>
          <w:szCs w:val="22"/>
        </w:rPr>
        <w:t>dada sua diversidade</w:t>
      </w:r>
      <w:r w:rsidRPr="00E60DF7">
        <w:rPr>
          <w:color w:val="auto"/>
          <w:szCs w:val="22"/>
        </w:rPr>
        <w:t xml:space="preserve">. </w:t>
      </w:r>
      <w:r>
        <w:rPr>
          <w:color w:val="auto"/>
          <w:szCs w:val="22"/>
        </w:rPr>
        <w:t>Assim sendo</w:t>
      </w:r>
      <w:r w:rsidRPr="00E60DF7">
        <w:rPr>
          <w:color w:val="auto"/>
          <w:szCs w:val="22"/>
        </w:rPr>
        <w:t xml:space="preserve">, </w:t>
      </w:r>
      <w:r>
        <w:rPr>
          <w:color w:val="auto"/>
          <w:szCs w:val="22"/>
        </w:rPr>
        <w:t>pensar os aspectos que envolvem o cotidiano dessa disciplina a partir das experiências de pesquisas realizadas no estado de Alagoas, é fator fundamental para uma maior compreensão das dificuldades encontradas e possíveis potencialidades implícitas.</w:t>
      </w:r>
    </w:p>
    <w:p w:rsidR="00E918FA" w:rsidRDefault="00E918FA" w:rsidP="00E60DF7">
      <w:pPr>
        <w:pStyle w:val="Default"/>
        <w:jc w:val="both"/>
        <w:rPr>
          <w:color w:val="auto"/>
          <w:szCs w:val="22"/>
        </w:rPr>
      </w:pPr>
    </w:p>
    <w:p w:rsidR="00BD2654" w:rsidRPr="000F08F0" w:rsidRDefault="00BD2654" w:rsidP="00BD26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bookmarkStart w:id="0" w:name="_GoBack"/>
      <w:proofErr w:type="spellStart"/>
      <w:r>
        <w:rPr>
          <w:rFonts w:ascii="Arial" w:hAnsi="Arial" w:cs="Arial"/>
          <w:color w:val="333333"/>
          <w:sz w:val="27"/>
          <w:szCs w:val="27"/>
        </w:rPr>
        <w:t>Prezad@s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</w:t>
      </w:r>
    </w:p>
    <w:p w:rsidR="00BD2654" w:rsidRPr="000F08F0" w:rsidRDefault="00BD2654" w:rsidP="00BD26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Conforme já</w:t>
      </w:r>
      <w:r>
        <w:rPr>
          <w:rFonts w:ascii="Arial" w:hAnsi="Arial" w:cs="Arial"/>
          <w:color w:val="333333"/>
          <w:sz w:val="27"/>
          <w:szCs w:val="27"/>
        </w:rPr>
        <w:t xml:space="preserve"> apresentado no Plano de Curso da di</w:t>
      </w:r>
      <w:r>
        <w:rPr>
          <w:rFonts w:ascii="Arial" w:hAnsi="Arial" w:cs="Arial"/>
          <w:color w:val="333333"/>
          <w:sz w:val="27"/>
          <w:szCs w:val="27"/>
        </w:rPr>
        <w:t xml:space="preserve">sciplina </w:t>
      </w:r>
      <w:r>
        <w:rPr>
          <w:rFonts w:ascii="Arial" w:hAnsi="Arial" w:cs="Arial"/>
          <w:color w:val="333333"/>
          <w:sz w:val="27"/>
          <w:szCs w:val="27"/>
        </w:rPr>
        <w:t xml:space="preserve">quanto a </w:t>
      </w:r>
      <w:r w:rsidR="004B61C7">
        <w:rPr>
          <w:rFonts w:ascii="Arial" w:hAnsi="Arial" w:cs="Arial"/>
          <w:color w:val="333333"/>
          <w:sz w:val="27"/>
          <w:szCs w:val="27"/>
        </w:rPr>
        <w:t>Prova Final</w:t>
      </w:r>
      <w:r>
        <w:rPr>
          <w:rFonts w:ascii="Arial" w:hAnsi="Arial" w:cs="Arial"/>
          <w:color w:val="333333"/>
          <w:sz w:val="27"/>
          <w:szCs w:val="27"/>
        </w:rPr>
        <w:t xml:space="preserve">, a mesma consistirá de uma Prova Dissertativa com Consulta. Quanto aos </w:t>
      </w:r>
      <w:r w:rsidRPr="000F08F0">
        <w:rPr>
          <w:rFonts w:ascii="Arial" w:hAnsi="Arial" w:cs="Arial"/>
          <w:color w:val="333333"/>
          <w:sz w:val="27"/>
          <w:szCs w:val="27"/>
        </w:rPr>
        <w:t>conteúdo</w:t>
      </w:r>
      <w:r w:rsidRPr="000F08F0">
        <w:rPr>
          <w:rFonts w:ascii="Arial" w:hAnsi="Arial" w:cs="Arial"/>
          <w:color w:val="333333"/>
          <w:sz w:val="27"/>
          <w:szCs w:val="27"/>
        </w:rPr>
        <w:t>s</w:t>
      </w:r>
      <w:r w:rsidR="004B61C7"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gramStart"/>
      <w:r w:rsidR="004B61C7">
        <w:rPr>
          <w:rFonts w:ascii="Arial" w:hAnsi="Arial" w:cs="Arial"/>
          <w:color w:val="333333"/>
          <w:sz w:val="27"/>
          <w:szCs w:val="27"/>
        </w:rPr>
        <w:t>a</w:t>
      </w:r>
      <w:proofErr w:type="gramEnd"/>
      <w:r w:rsidR="004B61C7">
        <w:rPr>
          <w:rFonts w:ascii="Arial" w:hAnsi="Arial" w:cs="Arial"/>
          <w:color w:val="333333"/>
          <w:sz w:val="27"/>
          <w:szCs w:val="27"/>
        </w:rPr>
        <w:t xml:space="preserve"> mesma</w:t>
      </w:r>
      <w:r w:rsidRPr="000F08F0">
        <w:rPr>
          <w:rFonts w:ascii="Arial" w:hAnsi="Arial" w:cs="Arial"/>
          <w:color w:val="333333"/>
          <w:sz w:val="27"/>
          <w:szCs w:val="27"/>
        </w:rPr>
        <w:t xml:space="preserve"> </w:t>
      </w:r>
      <w:r w:rsidR="004B61C7" w:rsidRPr="004B61C7">
        <w:rPr>
          <w:rFonts w:ascii="Arial" w:hAnsi="Arial" w:cs="Arial"/>
          <w:color w:val="333333"/>
          <w:sz w:val="27"/>
          <w:szCs w:val="27"/>
        </w:rPr>
        <w:t>A prova final versará sobre todo</w:t>
      </w:r>
      <w:r w:rsidR="004B61C7" w:rsidRPr="004B61C7">
        <w:rPr>
          <w:rFonts w:ascii="Arial" w:hAnsi="Arial" w:cs="Arial"/>
          <w:color w:val="333333"/>
          <w:sz w:val="27"/>
          <w:szCs w:val="27"/>
        </w:rPr>
        <w:t>s</w:t>
      </w:r>
      <w:r w:rsidR="004B61C7" w:rsidRPr="004B61C7">
        <w:rPr>
          <w:rFonts w:ascii="Arial" w:hAnsi="Arial" w:cs="Arial"/>
          <w:color w:val="333333"/>
          <w:sz w:val="27"/>
          <w:szCs w:val="27"/>
        </w:rPr>
        <w:t xml:space="preserve"> o</w:t>
      </w:r>
      <w:r w:rsidR="004B61C7" w:rsidRPr="004B61C7">
        <w:rPr>
          <w:rFonts w:ascii="Arial" w:hAnsi="Arial" w:cs="Arial"/>
          <w:color w:val="333333"/>
          <w:sz w:val="27"/>
          <w:szCs w:val="27"/>
        </w:rPr>
        <w:t>s</w:t>
      </w:r>
      <w:r w:rsidR="004B61C7" w:rsidRPr="004B61C7">
        <w:rPr>
          <w:rFonts w:ascii="Arial" w:hAnsi="Arial" w:cs="Arial"/>
          <w:color w:val="333333"/>
          <w:sz w:val="27"/>
          <w:szCs w:val="27"/>
        </w:rPr>
        <w:t xml:space="preserve"> conteúdo</w:t>
      </w:r>
      <w:r w:rsidR="004B61C7" w:rsidRPr="004B61C7">
        <w:rPr>
          <w:rFonts w:ascii="Arial" w:hAnsi="Arial" w:cs="Arial"/>
          <w:color w:val="333333"/>
          <w:sz w:val="27"/>
          <w:szCs w:val="27"/>
        </w:rPr>
        <w:t>s</w:t>
      </w:r>
      <w:r w:rsidR="004B61C7" w:rsidRPr="004B61C7">
        <w:rPr>
          <w:rFonts w:ascii="Arial" w:hAnsi="Arial" w:cs="Arial"/>
          <w:color w:val="333333"/>
          <w:sz w:val="27"/>
          <w:szCs w:val="27"/>
        </w:rPr>
        <w:t xml:space="preserve"> do curso (da unidade I a unidade V), sendo constituída de 04 questões valendo de 0.0 (zero) a 10.0 (dez).</w:t>
      </w:r>
      <w:r w:rsidRPr="000F08F0">
        <w:rPr>
          <w:rFonts w:ascii="Arial" w:hAnsi="Arial" w:cs="Arial"/>
          <w:color w:val="333333"/>
          <w:sz w:val="27"/>
          <w:szCs w:val="27"/>
        </w:rPr>
        <w:t>.</w:t>
      </w:r>
    </w:p>
    <w:p w:rsidR="00BD2654" w:rsidRPr="000F08F0" w:rsidRDefault="00BD2654" w:rsidP="00BD26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Com relação a</w:t>
      </w:r>
      <w:r w:rsidR="000F08F0">
        <w:rPr>
          <w:rFonts w:ascii="Arial" w:hAnsi="Arial" w:cs="Arial"/>
          <w:color w:val="333333"/>
          <w:sz w:val="27"/>
          <w:szCs w:val="27"/>
        </w:rPr>
        <w:t xml:space="preserve"> envio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 w:rsidR="000F08F0">
        <w:rPr>
          <w:rFonts w:ascii="Arial" w:hAnsi="Arial" w:cs="Arial"/>
          <w:color w:val="333333"/>
          <w:sz w:val="27"/>
          <w:szCs w:val="27"/>
        </w:rPr>
        <w:t>da mesma</w:t>
      </w:r>
      <w:r>
        <w:rPr>
          <w:rFonts w:ascii="Arial" w:hAnsi="Arial" w:cs="Arial"/>
          <w:color w:val="333333"/>
          <w:sz w:val="27"/>
          <w:szCs w:val="27"/>
        </w:rPr>
        <w:t>,</w:t>
      </w:r>
      <w:r w:rsidRPr="000F08F0">
        <w:t> </w:t>
      </w:r>
      <w:r w:rsidRPr="000F08F0">
        <w:rPr>
          <w:rFonts w:ascii="Arial" w:hAnsi="Arial" w:cs="Arial"/>
          <w:b/>
          <w:color w:val="333333"/>
          <w:sz w:val="27"/>
          <w:szCs w:val="27"/>
        </w:rPr>
        <w:t xml:space="preserve">o prazo final </w:t>
      </w:r>
      <w:r w:rsidR="004B61C7">
        <w:rPr>
          <w:rFonts w:ascii="Arial" w:hAnsi="Arial" w:cs="Arial"/>
          <w:b/>
          <w:color w:val="333333"/>
          <w:sz w:val="27"/>
          <w:szCs w:val="27"/>
        </w:rPr>
        <w:t>para postagem será o dia 19</w:t>
      </w:r>
      <w:r w:rsidR="000F08F0" w:rsidRPr="000F08F0">
        <w:rPr>
          <w:rFonts w:ascii="Arial" w:hAnsi="Arial" w:cs="Arial"/>
          <w:b/>
          <w:color w:val="333333"/>
          <w:sz w:val="27"/>
          <w:szCs w:val="27"/>
        </w:rPr>
        <w:t xml:space="preserve"> de março</w:t>
      </w:r>
      <w:r w:rsidRPr="000F08F0">
        <w:rPr>
          <w:rFonts w:ascii="Arial" w:hAnsi="Arial" w:cs="Arial"/>
          <w:b/>
          <w:color w:val="333333"/>
          <w:sz w:val="27"/>
          <w:szCs w:val="27"/>
        </w:rPr>
        <w:t xml:space="preserve"> de 2017</w:t>
      </w:r>
      <w:r w:rsidRPr="000F08F0">
        <w:rPr>
          <w:rFonts w:ascii="Arial" w:hAnsi="Arial" w:cs="Arial"/>
          <w:b/>
          <w:color w:val="333333"/>
          <w:sz w:val="27"/>
          <w:szCs w:val="27"/>
        </w:rPr>
        <w:t xml:space="preserve">. </w:t>
      </w:r>
      <w:r>
        <w:rPr>
          <w:rFonts w:ascii="Arial" w:hAnsi="Arial" w:cs="Arial"/>
          <w:color w:val="333333"/>
          <w:sz w:val="27"/>
          <w:szCs w:val="27"/>
        </w:rPr>
        <w:t>Prazo que não será postergado.</w:t>
      </w:r>
    </w:p>
    <w:p w:rsidR="00BD2654" w:rsidRPr="000F08F0" w:rsidRDefault="00BD2654" w:rsidP="00BD26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Seguem abaixo os links para </w:t>
      </w:r>
      <w:r w:rsidR="004B61C7">
        <w:rPr>
          <w:rFonts w:ascii="Arial" w:hAnsi="Arial" w:cs="Arial"/>
          <w:color w:val="333333"/>
          <w:sz w:val="27"/>
          <w:szCs w:val="27"/>
        </w:rPr>
        <w:t xml:space="preserve">download e </w:t>
      </w:r>
      <w:r>
        <w:rPr>
          <w:rFonts w:ascii="Arial" w:hAnsi="Arial" w:cs="Arial"/>
          <w:color w:val="333333"/>
          <w:sz w:val="27"/>
          <w:szCs w:val="27"/>
        </w:rPr>
        <w:t>postagem da referida atividade (</w:t>
      </w:r>
      <w:r w:rsidR="004B61C7">
        <w:rPr>
          <w:rFonts w:ascii="Arial" w:hAnsi="Arial" w:cs="Arial"/>
          <w:color w:val="333333"/>
          <w:sz w:val="27"/>
          <w:szCs w:val="27"/>
        </w:rPr>
        <w:t>prova final</w:t>
      </w:r>
      <w:r>
        <w:rPr>
          <w:rFonts w:ascii="Arial" w:hAnsi="Arial" w:cs="Arial"/>
          <w:color w:val="333333"/>
          <w:sz w:val="27"/>
          <w:szCs w:val="27"/>
        </w:rPr>
        <w:t xml:space="preserve">), ressaltando </w:t>
      </w:r>
      <w:r w:rsidR="004B61C7">
        <w:rPr>
          <w:rFonts w:ascii="Arial" w:hAnsi="Arial" w:cs="Arial"/>
          <w:color w:val="333333"/>
          <w:sz w:val="27"/>
          <w:szCs w:val="27"/>
        </w:rPr>
        <w:t xml:space="preserve">mais uma vez </w:t>
      </w:r>
      <w:r>
        <w:rPr>
          <w:rFonts w:ascii="Arial" w:hAnsi="Arial" w:cs="Arial"/>
          <w:color w:val="333333"/>
          <w:sz w:val="27"/>
          <w:szCs w:val="27"/>
        </w:rPr>
        <w:t>que a</w:t>
      </w:r>
      <w:r w:rsidR="004B61C7">
        <w:rPr>
          <w:rFonts w:ascii="Arial" w:hAnsi="Arial" w:cs="Arial"/>
          <w:color w:val="333333"/>
          <w:sz w:val="27"/>
          <w:szCs w:val="27"/>
        </w:rPr>
        <w:t xml:space="preserve"> mesma deve ser postada</w:t>
      </w:r>
      <w:r>
        <w:rPr>
          <w:rFonts w:ascii="Arial" w:hAnsi="Arial" w:cs="Arial"/>
          <w:color w:val="333333"/>
          <w:sz w:val="27"/>
          <w:szCs w:val="27"/>
        </w:rPr>
        <w:t xml:space="preserve"> respeitando-se a subdivisão por Polos. Nesse sentido, cada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alun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@ deve postar a </w:t>
      </w:r>
      <w:r w:rsidR="004B61C7">
        <w:rPr>
          <w:rFonts w:ascii="Arial" w:hAnsi="Arial" w:cs="Arial"/>
          <w:color w:val="333333"/>
          <w:sz w:val="27"/>
          <w:szCs w:val="27"/>
        </w:rPr>
        <w:t>prova</w:t>
      </w:r>
      <w:r>
        <w:rPr>
          <w:rFonts w:ascii="Arial" w:hAnsi="Arial" w:cs="Arial"/>
          <w:color w:val="333333"/>
          <w:sz w:val="27"/>
          <w:szCs w:val="27"/>
        </w:rPr>
        <w:t xml:space="preserve"> de acordo com o Polo ao qual está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vinculad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@ junto ao curso. Também foi disponibilizado o link do Fórum de Dúvida, para que qualquer dúvida relativa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a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r w:rsidR="000F08F0">
        <w:rPr>
          <w:rFonts w:ascii="Arial" w:hAnsi="Arial" w:cs="Arial"/>
          <w:color w:val="333333"/>
          <w:sz w:val="27"/>
          <w:szCs w:val="27"/>
        </w:rPr>
        <w:t>prova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r w:rsidR="004B61C7">
        <w:rPr>
          <w:rFonts w:ascii="Arial" w:hAnsi="Arial" w:cs="Arial"/>
          <w:color w:val="333333"/>
          <w:sz w:val="27"/>
          <w:szCs w:val="27"/>
        </w:rPr>
        <w:t xml:space="preserve">final </w:t>
      </w:r>
      <w:r>
        <w:rPr>
          <w:rFonts w:ascii="Arial" w:hAnsi="Arial" w:cs="Arial"/>
          <w:color w:val="333333"/>
          <w:sz w:val="27"/>
          <w:szCs w:val="27"/>
        </w:rPr>
        <w:t>possa ser esclarecida.</w:t>
      </w:r>
    </w:p>
    <w:p w:rsidR="00BD2654" w:rsidRPr="000F08F0" w:rsidRDefault="00BD2654" w:rsidP="00BD265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Desde já desejo uma boa sorte quanto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a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atividade! </w:t>
      </w:r>
    </w:p>
    <w:p w:rsidR="00433DCA" w:rsidRDefault="00433DCA" w:rsidP="00E60DF7">
      <w:pPr>
        <w:pStyle w:val="Default"/>
        <w:jc w:val="both"/>
        <w:rPr>
          <w:color w:val="auto"/>
          <w:szCs w:val="22"/>
        </w:rPr>
      </w:pPr>
    </w:p>
    <w:bookmarkEnd w:id="0"/>
    <w:p w:rsidR="00BD2654" w:rsidRDefault="00BD2654" w:rsidP="00E60DF7">
      <w:pPr>
        <w:pStyle w:val="Default"/>
        <w:jc w:val="both"/>
        <w:rPr>
          <w:color w:val="auto"/>
          <w:szCs w:val="22"/>
        </w:rPr>
      </w:pPr>
    </w:p>
    <w:p w:rsidR="007F416F" w:rsidRDefault="007F416F" w:rsidP="007F41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lastRenderedPageBreak/>
        <w:t>Prezad@s</w:t>
      </w:r>
      <w:proofErr w:type="spellEnd"/>
      <w:r>
        <w:rPr>
          <w:rFonts w:ascii="Arial" w:hAnsi="Arial" w:cs="Arial"/>
          <w:color w:val="333333"/>
          <w:sz w:val="27"/>
          <w:szCs w:val="27"/>
        </w:rPr>
        <w:t>,</w:t>
      </w:r>
    </w:p>
    <w:p w:rsidR="007F416F" w:rsidRDefault="007F416F" w:rsidP="007F41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Conforme já especificado no</w:t>
      </w:r>
      <w:r>
        <w:rPr>
          <w:rFonts w:ascii="Arial" w:hAnsi="Arial" w:cs="Arial"/>
          <w:color w:val="333333"/>
          <w:sz w:val="27"/>
          <w:szCs w:val="27"/>
        </w:rPr>
        <w:t xml:space="preserve"> Plano de Curso, bem como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 xml:space="preserve">considerando o que ocorreu durante a </w:t>
      </w:r>
      <w:r>
        <w:rPr>
          <w:rFonts w:ascii="Arial" w:hAnsi="Arial" w:cs="Arial"/>
          <w:color w:val="333333"/>
          <w:sz w:val="27"/>
          <w:szCs w:val="27"/>
        </w:rPr>
        <w:t>Primeira Avaliação (AB1)</w:t>
      </w:r>
      <w:r>
        <w:rPr>
          <w:rFonts w:ascii="Arial" w:hAnsi="Arial" w:cs="Arial"/>
          <w:color w:val="333333"/>
          <w:sz w:val="27"/>
          <w:szCs w:val="27"/>
        </w:rPr>
        <w:t>, também a Segunda Avaliação (AB2)</w:t>
      </w:r>
      <w:r>
        <w:rPr>
          <w:rFonts w:ascii="Arial" w:hAnsi="Arial" w:cs="Arial"/>
          <w:color w:val="333333"/>
          <w:sz w:val="27"/>
          <w:szCs w:val="27"/>
        </w:rPr>
        <w:t xml:space="preserve"> foi subdividida em duas atividades distintas, cada uma possuindo um peso diferenciado e que no final totalizarão a média 10.0 (dez). Tais atividades são: a) Participação nos fóruns de debate (Peso 1.</w:t>
      </w:r>
      <w:r>
        <w:rPr>
          <w:rFonts w:ascii="Arial" w:hAnsi="Arial" w:cs="Arial"/>
          <w:color w:val="333333"/>
          <w:sz w:val="27"/>
          <w:szCs w:val="27"/>
        </w:rPr>
        <w:t>5</w:t>
      </w:r>
      <w:r>
        <w:rPr>
          <w:rFonts w:ascii="Arial" w:hAnsi="Arial" w:cs="Arial"/>
          <w:color w:val="333333"/>
          <w:sz w:val="27"/>
          <w:szCs w:val="27"/>
        </w:rPr>
        <w:t xml:space="preserve"> cada um) e b) </w:t>
      </w:r>
      <w:r>
        <w:rPr>
          <w:rFonts w:ascii="Arial" w:hAnsi="Arial" w:cs="Arial"/>
          <w:color w:val="333333"/>
          <w:sz w:val="27"/>
          <w:szCs w:val="27"/>
        </w:rPr>
        <w:t>Prova Dissertativa com Consulta</w:t>
      </w:r>
      <w:r>
        <w:rPr>
          <w:rFonts w:ascii="Arial" w:hAnsi="Arial" w:cs="Arial"/>
          <w:color w:val="333333"/>
          <w:sz w:val="27"/>
          <w:szCs w:val="27"/>
        </w:rPr>
        <w:t xml:space="preserve"> (Peso 7.0).</w:t>
      </w:r>
    </w:p>
    <w:p w:rsidR="007F416F" w:rsidRDefault="007F416F" w:rsidP="007F41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 xml:space="preserve">Com relação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a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r w:rsidR="00785E46">
        <w:rPr>
          <w:rFonts w:ascii="Arial" w:hAnsi="Arial" w:cs="Arial"/>
          <w:color w:val="333333"/>
          <w:sz w:val="27"/>
          <w:szCs w:val="27"/>
        </w:rPr>
        <w:t>data de realização da prova</w:t>
      </w:r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333333"/>
          <w:sz w:val="27"/>
          <w:szCs w:val="27"/>
        </w:rPr>
        <w:t> </w:t>
      </w:r>
      <w:r>
        <w:rPr>
          <w:rStyle w:val="Forte"/>
          <w:rFonts w:ascii="Arial" w:hAnsi="Arial" w:cs="Arial"/>
          <w:color w:val="333333"/>
          <w:sz w:val="27"/>
          <w:szCs w:val="27"/>
        </w:rPr>
        <w:t xml:space="preserve">o </w:t>
      </w:r>
      <w:r w:rsidR="00785E46">
        <w:rPr>
          <w:rStyle w:val="Forte"/>
          <w:rFonts w:ascii="Arial" w:hAnsi="Arial" w:cs="Arial"/>
          <w:color w:val="333333"/>
          <w:sz w:val="27"/>
          <w:szCs w:val="27"/>
        </w:rPr>
        <w:t>dia previsto será o dia 04</w:t>
      </w:r>
      <w:r>
        <w:rPr>
          <w:rStyle w:val="Forte"/>
          <w:rFonts w:ascii="Arial" w:hAnsi="Arial" w:cs="Arial"/>
          <w:color w:val="333333"/>
          <w:sz w:val="27"/>
          <w:szCs w:val="27"/>
        </w:rPr>
        <w:t xml:space="preserve"> de </w:t>
      </w:r>
      <w:r w:rsidR="00785E46">
        <w:rPr>
          <w:rStyle w:val="Forte"/>
          <w:rFonts w:ascii="Arial" w:hAnsi="Arial" w:cs="Arial"/>
          <w:color w:val="333333"/>
          <w:sz w:val="27"/>
          <w:szCs w:val="27"/>
        </w:rPr>
        <w:t>março</w:t>
      </w:r>
      <w:r>
        <w:rPr>
          <w:rStyle w:val="Forte"/>
          <w:rFonts w:ascii="Arial" w:hAnsi="Arial" w:cs="Arial"/>
          <w:color w:val="333333"/>
          <w:sz w:val="27"/>
          <w:szCs w:val="27"/>
        </w:rPr>
        <w:t xml:space="preserve"> de 2017</w:t>
      </w:r>
      <w:r w:rsidR="00785E46">
        <w:rPr>
          <w:rFonts w:ascii="Arial" w:hAnsi="Arial" w:cs="Arial"/>
          <w:color w:val="333333"/>
          <w:sz w:val="27"/>
          <w:szCs w:val="27"/>
        </w:rPr>
        <w:t xml:space="preserve">. Como a prova será com consulta, @s </w:t>
      </w:r>
      <w:proofErr w:type="spellStart"/>
      <w:r w:rsidR="00785E46">
        <w:rPr>
          <w:rFonts w:ascii="Arial" w:hAnsi="Arial" w:cs="Arial"/>
          <w:color w:val="333333"/>
          <w:sz w:val="27"/>
          <w:szCs w:val="27"/>
        </w:rPr>
        <w:t>alun@s</w:t>
      </w:r>
      <w:proofErr w:type="spellEnd"/>
      <w:r w:rsidR="00785E46">
        <w:rPr>
          <w:rFonts w:ascii="Arial" w:hAnsi="Arial" w:cs="Arial"/>
          <w:color w:val="333333"/>
          <w:sz w:val="27"/>
          <w:szCs w:val="27"/>
        </w:rPr>
        <w:t xml:space="preserve"> poderão lançar mão de textos impressos, </w:t>
      </w:r>
      <w:proofErr w:type="spellStart"/>
      <w:r w:rsidR="00785E46">
        <w:rPr>
          <w:rFonts w:ascii="Arial" w:hAnsi="Arial" w:cs="Arial"/>
          <w:color w:val="333333"/>
          <w:sz w:val="27"/>
          <w:szCs w:val="27"/>
        </w:rPr>
        <w:t>tablets</w:t>
      </w:r>
      <w:proofErr w:type="spellEnd"/>
      <w:r w:rsidR="00785E46">
        <w:rPr>
          <w:rFonts w:ascii="Arial" w:hAnsi="Arial" w:cs="Arial"/>
          <w:color w:val="333333"/>
          <w:sz w:val="27"/>
          <w:szCs w:val="27"/>
        </w:rPr>
        <w:t xml:space="preserve"> ou mesmo </w:t>
      </w:r>
      <w:proofErr w:type="spellStart"/>
      <w:r w:rsidR="00785E46">
        <w:rPr>
          <w:rFonts w:ascii="Arial" w:hAnsi="Arial" w:cs="Arial"/>
          <w:color w:val="333333"/>
          <w:sz w:val="27"/>
          <w:szCs w:val="27"/>
        </w:rPr>
        <w:t>smatphones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  <w:r w:rsidR="00785E46">
        <w:rPr>
          <w:rFonts w:ascii="Arial" w:hAnsi="Arial" w:cs="Arial"/>
          <w:color w:val="333333"/>
          <w:sz w:val="27"/>
          <w:szCs w:val="27"/>
        </w:rPr>
        <w:t xml:space="preserve"> No entanto, a prova deverá ser respondida individualmente. Sendo a mesma composta por apenas um eixo temático e devendo @ </w:t>
      </w:r>
      <w:proofErr w:type="spellStart"/>
      <w:r w:rsidR="00785E46">
        <w:rPr>
          <w:rFonts w:ascii="Arial" w:hAnsi="Arial" w:cs="Arial"/>
          <w:color w:val="333333"/>
          <w:sz w:val="27"/>
          <w:szCs w:val="27"/>
        </w:rPr>
        <w:t>alun</w:t>
      </w:r>
      <w:proofErr w:type="spellEnd"/>
      <w:r w:rsidR="00785E46">
        <w:rPr>
          <w:rFonts w:ascii="Arial" w:hAnsi="Arial" w:cs="Arial"/>
          <w:color w:val="333333"/>
          <w:sz w:val="27"/>
          <w:szCs w:val="27"/>
        </w:rPr>
        <w:t>@ estruturar um texto dissertativo cujo foco será o Ensino de Sociologia na Educação Básica do estado de Alagoas. Devendo ser respeitado o limite mínimo de 01 (uma) página de prova e máximo de 04 (quatro) páginas.</w:t>
      </w:r>
    </w:p>
    <w:p w:rsidR="007F416F" w:rsidRDefault="007F416F" w:rsidP="007F41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>Seguem abaixo o link do Fórum de Dúvida</w:t>
      </w:r>
      <w:r w:rsidR="00785E46">
        <w:rPr>
          <w:rFonts w:ascii="Arial" w:hAnsi="Arial" w:cs="Arial"/>
          <w:color w:val="333333"/>
          <w:sz w:val="27"/>
          <w:szCs w:val="27"/>
        </w:rPr>
        <w:t xml:space="preserve"> (Semana de Revisão)</w:t>
      </w:r>
      <w:r>
        <w:rPr>
          <w:rFonts w:ascii="Arial" w:hAnsi="Arial" w:cs="Arial"/>
          <w:color w:val="333333"/>
          <w:sz w:val="27"/>
          <w:szCs w:val="27"/>
        </w:rPr>
        <w:t xml:space="preserve">, para que qualquer dúvida relativa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a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r w:rsidR="00785E46">
        <w:rPr>
          <w:rFonts w:ascii="Arial" w:hAnsi="Arial" w:cs="Arial"/>
          <w:color w:val="333333"/>
          <w:sz w:val="27"/>
          <w:szCs w:val="27"/>
        </w:rPr>
        <w:t>prova</w:t>
      </w:r>
      <w:r>
        <w:rPr>
          <w:rFonts w:ascii="Arial" w:hAnsi="Arial" w:cs="Arial"/>
          <w:color w:val="333333"/>
          <w:sz w:val="27"/>
          <w:szCs w:val="27"/>
        </w:rPr>
        <w:t xml:space="preserve"> possa ser esclarecida.</w:t>
      </w:r>
    </w:p>
    <w:p w:rsidR="007F416F" w:rsidRDefault="007F416F" w:rsidP="007F41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7"/>
          <w:szCs w:val="27"/>
        </w:rPr>
        <w:t xml:space="preserve">Desde já desejo uma boa sorte quanto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a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atividade! </w:t>
      </w:r>
    </w:p>
    <w:p w:rsidR="00433DCA" w:rsidRPr="00E60DF7" w:rsidRDefault="00433DCA" w:rsidP="00E60DF7">
      <w:pPr>
        <w:pStyle w:val="Default"/>
        <w:jc w:val="both"/>
        <w:rPr>
          <w:color w:val="auto"/>
          <w:szCs w:val="22"/>
        </w:rPr>
      </w:pPr>
    </w:p>
    <w:sectPr w:rsidR="00433DCA" w:rsidRPr="00E60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3D1E"/>
    <w:multiLevelType w:val="hybridMultilevel"/>
    <w:tmpl w:val="C908AE0E"/>
    <w:lvl w:ilvl="0" w:tplc="DBFE6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D89A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69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6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AD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CE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43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0E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C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DC"/>
    <w:rsid w:val="00075CBE"/>
    <w:rsid w:val="000B25BD"/>
    <w:rsid w:val="000E0BD9"/>
    <w:rsid w:val="000F08F0"/>
    <w:rsid w:val="001D5150"/>
    <w:rsid w:val="003834A4"/>
    <w:rsid w:val="00433DCA"/>
    <w:rsid w:val="004B61C7"/>
    <w:rsid w:val="00590862"/>
    <w:rsid w:val="0063032C"/>
    <w:rsid w:val="007233DC"/>
    <w:rsid w:val="00785E46"/>
    <w:rsid w:val="007B70B9"/>
    <w:rsid w:val="007D617F"/>
    <w:rsid w:val="007F416F"/>
    <w:rsid w:val="0083071B"/>
    <w:rsid w:val="00AB778C"/>
    <w:rsid w:val="00B45D56"/>
    <w:rsid w:val="00BD2654"/>
    <w:rsid w:val="00E60DF7"/>
    <w:rsid w:val="00E918FA"/>
    <w:rsid w:val="00E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233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F416F"/>
  </w:style>
  <w:style w:type="character" w:styleId="Hyperlink">
    <w:name w:val="Hyperlink"/>
    <w:basedOn w:val="Fontepargpadro"/>
    <w:uiPriority w:val="99"/>
    <w:semiHidden/>
    <w:unhideWhenUsed/>
    <w:rsid w:val="007F416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F41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233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F416F"/>
  </w:style>
  <w:style w:type="character" w:styleId="Hyperlink">
    <w:name w:val="Hyperlink"/>
    <w:basedOn w:val="Fontepargpadro"/>
    <w:uiPriority w:val="99"/>
    <w:semiHidden/>
    <w:unhideWhenUsed/>
    <w:rsid w:val="007F416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F4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75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15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482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7</cp:revision>
  <dcterms:created xsi:type="dcterms:W3CDTF">2016-10-09T23:42:00Z</dcterms:created>
  <dcterms:modified xsi:type="dcterms:W3CDTF">2017-01-11T15:43:00Z</dcterms:modified>
</cp:coreProperties>
</file>