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LUDOPEDAGOGIA NA EDUCAÇÃO INFANTIL: GUIA PRÁTICO DE ATIVIDADES PARA O DESENVOLVIMENTO INTEGRAL DA CRIANÇA</w:t>
      </w:r>
    </w:p>
    <w:p>
      <w:r>
        <w:t>Autora: Giulia Kiara Romão Mendes da Silva</w:t>
        <w:br/>
        <w:t>Instituição: Universidade Virtual do Estado de São Paulo (UNIVESP)</w:t>
        <w:br/>
        <w:t>Ano: 2025</w:t>
      </w:r>
    </w:p>
    <w:p>
      <w:pPr>
        <w:pStyle w:val="Heading1"/>
      </w:pPr>
      <w:r>
        <w:t>1. Apresentação</w:t>
      </w:r>
    </w:p>
    <w:p>
      <w:r>
        <w:t>Este material foi elaborado com o objetivo de auxiliar professores da Educação Infantil na utilização da ludopedagogia como estratégia de ensino. A proposta apresenta atividades práticas fundamentadas teoricamente, visando o desenvolvimento integral das crianças por meio do brincar, conforme orientações da BNCC.</w:t>
      </w:r>
    </w:p>
    <w:p>
      <w:pPr>
        <w:pStyle w:val="Heading1"/>
      </w:pPr>
      <w:r>
        <w:t>2. Fundamentação Teórica</w:t>
      </w:r>
    </w:p>
    <w:p>
      <w:r>
        <w:t>A ludopedagogia compreende o uso do lúdico como estratégia pedagógica intencional. Autores como Piaget, Vygotsky e Kishimoto destacam que o brincar contribui para o desenvolvimento cognitivo, social e emocional. A BNCC reconhece o brincar como direito de aprendizagem, sendo essencial na Educação Infantil.</w:t>
      </w:r>
    </w:p>
    <w:p>
      <w:pPr>
        <w:pStyle w:val="Heading1"/>
      </w:pPr>
      <w:r>
        <w:t>3. Público-alvo</w:t>
      </w:r>
    </w:p>
    <w:p>
      <w:r>
        <w:t>Crianças da Educação Infantil (4 a 5 anos).</w:t>
      </w:r>
    </w:p>
    <w:p>
      <w:pPr>
        <w:pStyle w:val="Heading1"/>
      </w:pPr>
      <w:r>
        <w:t>4. Objetivos</w:t>
      </w:r>
    </w:p>
    <w:p>
      <w:r>
        <w:t>Objetivo geral: Promover o desenvolvimento integral por meio de atividades lúdicas.</w:t>
      </w:r>
    </w:p>
    <w:p>
      <w:r>
        <w:t>Objetivos específicos:</w:t>
        <w:br/>
        <w:t>- Estimular habilidades cognitivas</w:t>
        <w:br/>
        <w:t>- Desenvolver socialização</w:t>
        <w:br/>
        <w:t>- Incentivar criatividade e autonomia</w:t>
      </w:r>
    </w:p>
    <w:p>
      <w:pPr>
        <w:pStyle w:val="Heading1"/>
      </w:pPr>
      <w:r>
        <w:t>5. Metodologia</w:t>
      </w:r>
    </w:p>
    <w:p>
      <w:r>
        <w:t>As atividades propostas foram organizadas com base em práticas pedagógicas lúdicas, priorizando a participação ativa das crianças e a mediação do professor.</w:t>
      </w:r>
    </w:p>
    <w:p>
      <w:pPr>
        <w:pStyle w:val="Heading1"/>
      </w:pPr>
      <w:r>
        <w:t>6. Sequência de Atividades</w:t>
      </w:r>
    </w:p>
    <w:p>
      <w:pPr>
        <w:pStyle w:val="Heading2"/>
      </w:pPr>
      <w:r>
        <w:t>Jogo das cores e formas</w:t>
      </w:r>
    </w:p>
    <w:p>
      <w:r>
        <w:t>Objetivo: Desenvolver percepção visual e coordenação motora.</w:t>
      </w:r>
    </w:p>
    <w:p>
      <w:r>
        <w:t>Materiais: Figuras coloridas</w:t>
      </w:r>
    </w:p>
    <w:p>
      <w:r>
        <w:t>Descrição: Associar cores e formas em grupo.</w:t>
      </w:r>
    </w:p>
    <w:p>
      <w:r>
        <w:t>Habilidades: Atenção e percepção</w:t>
      </w:r>
    </w:p>
    <w:p>
      <w:pPr>
        <w:pStyle w:val="Heading2"/>
      </w:pPr>
      <w:r>
        <w:t>Dramatização de histórias</w:t>
      </w:r>
    </w:p>
    <w:p>
      <w:r>
        <w:t>Objetivo: Estimular linguagem e imaginação.</w:t>
      </w:r>
    </w:p>
    <w:p>
      <w:r>
        <w:t>Materiais: Histórias infantis</w:t>
      </w:r>
    </w:p>
    <w:p>
      <w:r>
        <w:t>Descrição: Representação de personagens.</w:t>
      </w:r>
    </w:p>
    <w:p>
      <w:r>
        <w:t>Habilidades: Expressão oral e criatividade</w:t>
      </w:r>
    </w:p>
    <w:p>
      <w:pPr>
        <w:pStyle w:val="Heading2"/>
      </w:pPr>
      <w:r>
        <w:t>Música e movimento</w:t>
      </w:r>
    </w:p>
    <w:p>
      <w:r>
        <w:t>Objetivo: Desenvolver coordenação motora.</w:t>
      </w:r>
    </w:p>
    <w:p>
      <w:r>
        <w:t>Materiais: Músicas infantis</w:t>
      </w:r>
    </w:p>
    <w:p>
      <w:r>
        <w:t>Descrição: Movimentos corporais com música.</w:t>
      </w:r>
    </w:p>
    <w:p>
      <w:r>
        <w:t>Habilidades: Coordenação e socialização</w:t>
      </w:r>
    </w:p>
    <w:p>
      <w:pPr>
        <w:pStyle w:val="Heading2"/>
      </w:pPr>
      <w:r>
        <w:t>Jogos com regras simples</w:t>
      </w:r>
    </w:p>
    <w:p>
      <w:r>
        <w:t>Objetivo: Promover convivência social.</w:t>
      </w:r>
    </w:p>
    <w:p>
      <w:r>
        <w:t>Materiais: Jogos educativos</w:t>
      </w:r>
    </w:p>
    <w:p>
      <w:r>
        <w:t>Descrição: Atividades em grupo com regras.</w:t>
      </w:r>
    </w:p>
    <w:p>
      <w:r>
        <w:t>Habilidades: Respeito e cooperação</w:t>
      </w:r>
    </w:p>
    <w:p>
      <w:pPr>
        <w:pStyle w:val="Heading1"/>
      </w:pPr>
      <w:r>
        <w:t>7. Avaliação</w:t>
      </w:r>
    </w:p>
    <w:p>
      <w:r>
        <w:t>A avaliação será contínua, considerando participação, interação e desenvolvimento das crianças.</w:t>
      </w:r>
    </w:p>
    <w:p>
      <w:pPr>
        <w:pStyle w:val="Heading1"/>
      </w:pPr>
      <w:r>
        <w:t>8. Considerações Finais</w:t>
      </w:r>
    </w:p>
    <w:p>
      <w:r>
        <w:t>A ludopedagogia contribui significativamente para uma aprendizagem significativa, tornando o ensino mais dinâmico e eficaz.</w:t>
      </w:r>
    </w:p>
    <w:p>
      <w:pPr>
        <w:pStyle w:val="Heading1"/>
      </w:pPr>
      <w:r>
        <w:t>9. Referências</w:t>
      </w:r>
    </w:p>
    <w:p>
      <w:r>
        <w:t>BRASIL. Base Nacional Comum Curricular (BNCC).</w:t>
        <w:br/>
        <w:t>FREIRE, Paulo.</w:t>
        <w:br/>
        <w:t>KISHIMOTO, Tizuko.</w:t>
        <w:br/>
        <w:t>PIAGET, Jean.</w:t>
        <w:br/>
        <w:t>VYGOTSKY, Lev.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