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AB63" w14:textId="77777777" w:rsidR="00212E50" w:rsidRDefault="00212E50" w:rsidP="00212E5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val="pt-BR"/>
        </w:rPr>
      </w:pPr>
    </w:p>
    <w:p w14:paraId="4A2BD204" w14:textId="358A2008" w:rsidR="008B62BF" w:rsidRPr="00A320A3" w:rsidRDefault="00420409" w:rsidP="00F94918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val="pt-BR"/>
        </w:rPr>
      </w:pPr>
      <w:r w:rsidRPr="004204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BR"/>
        </w:rPr>
        <w:t>Introdução à lógica de Aristóteles: Despertando o Raciocínio Crítico no Ensino Médio</w:t>
      </w:r>
    </w:p>
    <w:p w14:paraId="00000002" w14:textId="0C992DEA" w:rsidR="00D86291" w:rsidRPr="00952E5A" w:rsidRDefault="004F41B7" w:rsidP="004F41B7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  <w:lang w:val="pt-BR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  <w:lang w:val="pt-BR"/>
        </w:rPr>
        <w:t xml:space="preserve">                                                                                                           </w:t>
      </w:r>
      <w:proofErr w:type="spellStart"/>
      <w:r w:rsidR="00713858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  <w:lang w:val="pt-BR"/>
        </w:rPr>
        <w:t>Josilene</w:t>
      </w:r>
      <w:proofErr w:type="spellEnd"/>
      <w:r w:rsidR="00713858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  <w:lang w:val="pt-BR"/>
        </w:rPr>
        <w:t xml:space="preserve"> dos Santos Silva</w:t>
      </w:r>
      <w:r w:rsidR="00060747">
        <w:rPr>
          <w:rStyle w:val="Refdenotaderodap"/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  <w:lang w:val="pt-BR"/>
        </w:rPr>
        <w:footnoteReference w:id="1"/>
      </w:r>
    </w:p>
    <w:p w14:paraId="587B2CAD" w14:textId="0E24D340" w:rsidR="004C7C6D" w:rsidRPr="004C7C6D" w:rsidRDefault="004C7C6D" w:rsidP="00F94918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8D35923" w14:textId="77777777" w:rsidR="004C7C6D" w:rsidRPr="00737E97" w:rsidRDefault="004C7C6D" w:rsidP="00F9491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BR"/>
        </w:rPr>
      </w:pPr>
    </w:p>
    <w:p w14:paraId="4B002E78" w14:textId="56AA45D3" w:rsidR="00B945E5" w:rsidRDefault="0012718B" w:rsidP="00D520D5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945E5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Resumo</w:t>
      </w:r>
    </w:p>
    <w:p w14:paraId="22095650" w14:textId="4E8BC636" w:rsidR="00190908" w:rsidRDefault="0012718B" w:rsidP="00D520D5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271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D520D5" w:rsidRPr="00D520D5">
        <w:rPr>
          <w:rFonts w:ascii="Times New Roman" w:eastAsia="Times New Roman" w:hAnsi="Times New Roman" w:cs="Times New Roman"/>
          <w:sz w:val="24"/>
          <w:szCs w:val="24"/>
          <w:lang w:val="pt-BR"/>
        </w:rPr>
        <w:t>O presente trabalho realizou uma revisão literária sobre a metafísica de Aristóteles, com foco em sua lógica formal e no método dedutivo do silogismo, explorando suas implicações para o ensino médio. A pesquisa teve como objetivo investigar como</w:t>
      </w:r>
      <w:r w:rsidR="0067660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os</w:t>
      </w:r>
      <w:r w:rsidR="00D520D5" w:rsidRPr="00D520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conceitos aristotélicos podem contribuir para o despertar da consciência crítica dos jovens.</w:t>
      </w:r>
      <w:r w:rsidR="00B945E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D520D5" w:rsidRPr="00D520D5">
        <w:rPr>
          <w:rFonts w:ascii="Times New Roman" w:eastAsia="Times New Roman" w:hAnsi="Times New Roman" w:cs="Times New Roman"/>
          <w:sz w:val="24"/>
          <w:szCs w:val="24"/>
          <w:lang w:val="pt-BR"/>
        </w:rPr>
        <w:t>Inicialmente, o estudo abordou os três princípios fundamentais da lógica aristotélica: o da não contradição, o da identidade e o do terceiro excluído. Esses axiomas foram analisados em sua relevância para o pensamento humano, mostrando como estruturam um raciocínio consistente e ajudam a evitar erros lógicos e contradições no processo de tomada de decisão. Em seguida, explorou-se o silogismo, método dedutivo desenvolvido por Aristóteles, que se mostrou essencial para ensinar aos alunos a organização de ideias e a construção de argumentos sólidos.</w:t>
      </w:r>
      <w:r w:rsidR="00B945E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D520D5" w:rsidRPr="00D520D5">
        <w:rPr>
          <w:rFonts w:ascii="Times New Roman" w:eastAsia="Times New Roman" w:hAnsi="Times New Roman" w:cs="Times New Roman"/>
          <w:sz w:val="24"/>
          <w:szCs w:val="24"/>
          <w:lang w:val="pt-BR"/>
        </w:rPr>
        <w:t>A partir dessas bases, o trabalho dialogou com a pedagogia de Paulo Freire, que enxerga a educação como uma prática de liberdade e formação de uma consciência crítica. Argumentou-se que a lógica formal, ao ser aplicada de forma contextualizada e dinâmica, pode ser uma ferramenta poderosa para desenvolver a capacidade dos jovens de questionar, refletir e analisar as informações que recebem, especialmente em um mundo marcado pela rapidez e superficialidade das informações</w:t>
      </w:r>
      <w:r w:rsidR="00B945E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</w:p>
    <w:p w14:paraId="00000006" w14:textId="51E856AD" w:rsidR="00D86291" w:rsidRPr="00B945E5" w:rsidRDefault="00B945E5" w:rsidP="00F9491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945E5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Palavras- Chave</w:t>
      </w:r>
      <w:r w:rsidR="00A25D8E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Aristóteles</w:t>
      </w:r>
      <w:r w:rsidR="00CD7741">
        <w:rPr>
          <w:rFonts w:ascii="Times New Roman" w:eastAsia="Times New Roman" w:hAnsi="Times New Roman" w:cs="Times New Roman"/>
          <w:sz w:val="24"/>
          <w:szCs w:val="24"/>
          <w:lang w:val="pt-B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Lógica</w:t>
      </w:r>
      <w:r w:rsidR="00CD7741">
        <w:rPr>
          <w:rFonts w:ascii="Times New Roman" w:eastAsia="Times New Roman" w:hAnsi="Times New Roman" w:cs="Times New Roman"/>
          <w:sz w:val="24"/>
          <w:szCs w:val="24"/>
          <w:lang w:val="pt-B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CD7741">
        <w:rPr>
          <w:rFonts w:ascii="Times New Roman" w:eastAsia="Times New Roman" w:hAnsi="Times New Roman" w:cs="Times New Roman"/>
          <w:sz w:val="24"/>
          <w:szCs w:val="24"/>
          <w:lang w:val="pt-BR"/>
        </w:rPr>
        <w:t>Ensino;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Criticidade</w:t>
      </w:r>
      <w:r w:rsidR="00CD7741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0000000E" w14:textId="27D48D5B" w:rsidR="00D86291" w:rsidRPr="0027667C" w:rsidRDefault="00D74DC1" w:rsidP="0027667C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BR"/>
        </w:rPr>
        <w:t xml:space="preserve">   </w:t>
      </w:r>
      <w:r w:rsidR="008B62BF" w:rsidRPr="0027667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BR"/>
        </w:rPr>
        <w:t>Introdução</w:t>
      </w:r>
    </w:p>
    <w:p w14:paraId="78B8FCE1" w14:textId="77777777" w:rsidR="000A3241" w:rsidRDefault="001F70F3" w:rsidP="000A3241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F70F3">
        <w:rPr>
          <w:rFonts w:ascii="Times New Roman" w:eastAsia="Times New Roman" w:hAnsi="Times New Roman" w:cs="Times New Roman"/>
          <w:sz w:val="24"/>
          <w:szCs w:val="24"/>
          <w:lang w:val="pt-BR"/>
        </w:rPr>
        <w:t>A geração atual de jovens vive imersa em um contexto mediático, onde o fluxo constante de informações rápidas e superficiais influencia diretamente seu modo de pensar e se relacionar com o conhecimento</w:t>
      </w:r>
      <w:r w:rsidR="000B15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(Gallo,2013)</w:t>
      </w:r>
      <w:r w:rsidRPr="001F70F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O impacto desse cenário se reflete nas salas de aula, onde professores enfrentam o desafio de despertar nos estudantes a capacidade de reflexão crítica e o interesse por temas mais profundos. Muitas vezes, esses jovens limitam-se </w:t>
      </w:r>
      <w:r w:rsidRPr="001F70F3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a aceitar o que lhes é apresentado sem questionar ou investigar suas bases, dificultando a construção de uma consciência crítica essencial para a cidadania e para a vida em sociedade.</w:t>
      </w:r>
    </w:p>
    <w:p w14:paraId="0776ECAC" w14:textId="156FAFD3" w:rsidR="001F70F3" w:rsidRPr="001F70F3" w:rsidRDefault="001F70F3" w:rsidP="000A3241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F70F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Diante dessa realidade, este trabalho buscou responder à seguinte pergunta: é possível, por meio do ensino dos conceitos da lógica aristotélica, sob a perspectiva da educação freiriana, contribuir para o desenvolvimento da consciência crítica dessa geração? A motivação para a realização desta pesquisa surgiu da experiência direta da autora no ensino, ao observar que muitos discentes têm dificuldade em enxergar além do óbvio e em questionar criticamente as informações que recebem. Além disso, o estudo foi impulsionado pelo interesse pessoal da </w:t>
      </w:r>
      <w:r w:rsidR="00A25D8E">
        <w:rPr>
          <w:rFonts w:ascii="Times New Roman" w:eastAsia="Times New Roman" w:hAnsi="Times New Roman" w:cs="Times New Roman"/>
          <w:sz w:val="24"/>
          <w:szCs w:val="24"/>
          <w:lang w:val="pt-BR"/>
        </w:rPr>
        <w:t>Mestranda</w:t>
      </w:r>
      <w:r w:rsidRPr="001F70F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em se aprofundar nos conceitos da lógica formal desenvolvida por Aristóteles, cujas ideias são fundamentais para a estruturação do pensamento ocidental e continuam a inspirar reflexões contemporâneas sobre o conhecimento.</w:t>
      </w:r>
    </w:p>
    <w:p w14:paraId="6C9A1A92" w14:textId="77BF30D7" w:rsidR="001F70F3" w:rsidRPr="001F70F3" w:rsidRDefault="001F70F3" w:rsidP="000A3241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F70F3">
        <w:rPr>
          <w:rFonts w:ascii="Times New Roman" w:eastAsia="Times New Roman" w:hAnsi="Times New Roman" w:cs="Times New Roman"/>
          <w:sz w:val="24"/>
          <w:szCs w:val="24"/>
          <w:lang w:val="pt-BR"/>
        </w:rPr>
        <w:t>O objetivo deste trabalho é apresentar e explicar os conceitos principais da lógica aristotélica, como o princípio da não contradição, e, em seguida, contextualizá-los com os outros dois princípios fundamentais: o da identidade e o do terceiro excluído. Posteriormente, o estudo aborda o funcionamento do silogismo, método de dedução criado por Aristóteles, e conecta essas ideias com a educação freiriana, que defende o diálogo, a reflexão crítica e a emancipação do educando como práticas centrais.</w:t>
      </w:r>
    </w:p>
    <w:p w14:paraId="6B3B21BB" w14:textId="573474A9" w:rsidR="007A38E2" w:rsidRDefault="001F70F3" w:rsidP="000A3241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F70F3">
        <w:rPr>
          <w:rFonts w:ascii="Times New Roman" w:eastAsia="Times New Roman" w:hAnsi="Times New Roman" w:cs="Times New Roman"/>
          <w:sz w:val="24"/>
          <w:szCs w:val="24"/>
          <w:lang w:val="pt-BR"/>
        </w:rPr>
        <w:t>Para alcançar esse objetivo, foi realizada uma revisão literária, na qual investigamos os fundamentos da lógica aristotélica e buscamos demonstrar como esses conceitos podem ser aplicados no ensino médio para promover o despertar da criticidade nos jovens. Concluímos que, quando trabalhada de forma dinâmica e contextualizada pelos professores</w:t>
      </w:r>
      <w:r w:rsidR="007A1EC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Filosofia</w:t>
      </w:r>
      <w:r w:rsidRPr="001F70F3">
        <w:rPr>
          <w:rFonts w:ascii="Times New Roman" w:eastAsia="Times New Roman" w:hAnsi="Times New Roman" w:cs="Times New Roman"/>
          <w:sz w:val="24"/>
          <w:szCs w:val="24"/>
          <w:lang w:val="pt-BR"/>
        </w:rPr>
        <w:t>, essa abordagem não apenas auxilia no desenvolvimento do pensamento crítico, mas também torna as aulas de filosofia mais interessantes e engajadoras para os estudant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es</w:t>
      </w:r>
      <w:r w:rsidR="000B1567">
        <w:rPr>
          <w:rFonts w:ascii="Times New Roman" w:eastAsia="Times New Roman" w:hAnsi="Times New Roman" w:cs="Times New Roman"/>
          <w:sz w:val="24"/>
          <w:szCs w:val="24"/>
          <w:lang w:val="pt-BR"/>
        </w:rPr>
        <w:t>, pois o aprender se dará a partir de ferramentas de diálogo e reflexão</w:t>
      </w:r>
      <w:r w:rsidR="00CD774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0B15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(Gallo,2013). </w:t>
      </w:r>
    </w:p>
    <w:p w14:paraId="724F145C" w14:textId="77777777" w:rsidR="001F70F3" w:rsidRDefault="001F70F3" w:rsidP="001F70F3">
      <w:pPr>
        <w:adjustRightInd w:val="0"/>
        <w:snapToGri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01380E6" w14:textId="30013FCB" w:rsidR="00532F96" w:rsidRPr="00532F96" w:rsidRDefault="007A38E2" w:rsidP="00532F96">
      <w:pPr>
        <w:pStyle w:val="PargrafodaLista"/>
        <w:numPr>
          <w:ilvl w:val="0"/>
          <w:numId w:val="3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7A38E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Aristóteles e </w:t>
      </w:r>
      <w:r w:rsidR="00AC0A25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 explicação do</w:t>
      </w:r>
      <w:r w:rsidRPr="007A38E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C0A25" w:rsidRPr="007A38E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Princípio</w:t>
      </w:r>
      <w:r w:rsidRPr="007A38E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da Não da Contradição </w:t>
      </w:r>
    </w:p>
    <w:p w14:paraId="7A3CBD8B" w14:textId="632A3FAC" w:rsidR="00532F96" w:rsidRDefault="00532F96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532F96">
        <w:rPr>
          <w:rFonts w:ascii="Times New Roman" w:eastAsia="Times New Roman" w:hAnsi="Times New Roman" w:cs="Times New Roman"/>
          <w:sz w:val="24"/>
          <w:szCs w:val="24"/>
          <w:lang w:val="pt-BR"/>
        </w:rPr>
        <w:t>Aristóteles, filósofo e sucessor de Platão, viveu de 384 a.C. a 322 a.C. e contribuiu significativamente para áreas como ética, política, ciências naturais e lógica. Durante esse período, escreveu suas principais obras filosóficas, incluindo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</w:t>
      </w:r>
      <w:r w:rsidRPr="00190CFC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Metafísica</w:t>
      </w:r>
      <w:r w:rsidRPr="00532F9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993D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993D0B" w:rsidRPr="00993D0B">
        <w:rPr>
          <w:rFonts w:ascii="Times New Roman" w:eastAsia="Times New Roman" w:hAnsi="Times New Roman" w:cs="Times New Roman"/>
          <w:sz w:val="24"/>
          <w:szCs w:val="24"/>
          <w:lang w:val="pt-BR"/>
        </w:rPr>
        <w:t>No Livro IV (</w:t>
      </w:r>
      <w:r w:rsidR="00993D0B" w:rsidRPr="000A5CD2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Gama</w:t>
      </w:r>
      <w:r w:rsidR="00993D0B" w:rsidRPr="00993D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), Aristóteles conceituou um de seus mais famosos princípios: o da não contradição (PNC). Observando a realidade, ele formulou esse axioma, que </w:t>
      </w:r>
      <w:r w:rsidR="00993D0B">
        <w:rPr>
          <w:rFonts w:ascii="Times New Roman" w:eastAsia="Times New Roman" w:hAnsi="Times New Roman" w:cs="Times New Roman"/>
          <w:sz w:val="24"/>
          <w:szCs w:val="24"/>
          <w:lang w:val="pt-BR"/>
        </w:rPr>
        <w:t>posteriormente se</w:t>
      </w:r>
      <w:r w:rsidR="00993D0B" w:rsidRPr="00993D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torn</w:t>
      </w:r>
      <w:r w:rsidR="00993D0B">
        <w:rPr>
          <w:rFonts w:ascii="Times New Roman" w:eastAsia="Times New Roman" w:hAnsi="Times New Roman" w:cs="Times New Roman"/>
          <w:sz w:val="24"/>
          <w:szCs w:val="24"/>
          <w:lang w:val="pt-BR"/>
        </w:rPr>
        <w:t>aria</w:t>
      </w:r>
      <w:r w:rsidR="00993D0B" w:rsidRPr="00993D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um </w:t>
      </w:r>
      <w:r w:rsidR="0000274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dos </w:t>
      </w:r>
      <w:r w:rsidR="00993D0B" w:rsidRPr="00993D0B">
        <w:rPr>
          <w:rFonts w:ascii="Times New Roman" w:eastAsia="Times New Roman" w:hAnsi="Times New Roman" w:cs="Times New Roman"/>
          <w:sz w:val="24"/>
          <w:szCs w:val="24"/>
          <w:lang w:val="pt-BR"/>
        </w:rPr>
        <w:t>pilar</w:t>
      </w:r>
      <w:r w:rsidR="0000274F">
        <w:rPr>
          <w:rFonts w:ascii="Times New Roman" w:eastAsia="Times New Roman" w:hAnsi="Times New Roman" w:cs="Times New Roman"/>
          <w:sz w:val="24"/>
          <w:szCs w:val="24"/>
          <w:lang w:val="pt-BR"/>
        </w:rPr>
        <w:t>es</w:t>
      </w:r>
      <w:r w:rsidR="00993D0B" w:rsidRPr="00993D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 pensamento</w:t>
      </w:r>
      <w:r w:rsidR="00993D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 homem</w:t>
      </w:r>
      <w:r w:rsidR="00993D0B" w:rsidRPr="00993D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ocidental</w:t>
      </w:r>
      <w:r w:rsidR="00281A2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a base da lógica clássica. </w:t>
      </w:r>
    </w:p>
    <w:p w14:paraId="2FD2F16A" w14:textId="33E10480" w:rsidR="001701AF" w:rsidRDefault="001701AF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701A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Entretanto, é necessário entendermos, primeiramente, o que de fato a lógica formal/clássica busca. Assim, conforme Feitosa (2003, p. 1), “considerada como ‘o estudo da </w:t>
      </w:r>
      <w:r w:rsidRPr="001701AF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razão’ ou ‘o estudo do raciocínio’, a lógica se preocupa com o estudo dos métodos e dos princípios utilizados para distinguir o raciocínio correto do incorreto.” </w:t>
      </w:r>
    </w:p>
    <w:p w14:paraId="7E18B181" w14:textId="44726970" w:rsidR="001701AF" w:rsidRPr="001701AF" w:rsidRDefault="001701AF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Nesse aspecto, a lógica</w:t>
      </w:r>
      <w:r w:rsidRPr="001701A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visa estabelecer critérios claros e objetivos para avaliar a validade dos argumentos, promovendo o pensamento crítico e a construção de ideias bem fundamentadas. Em essência,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este campo de conhecimento busca</w:t>
      </w:r>
      <w:r w:rsidRPr="001701A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não apenas investiga o funcionamento do pensamento humano, mas também aprimorar a capacidade de argumentação e análise.</w:t>
      </w:r>
    </w:p>
    <w:p w14:paraId="67CFF18F" w14:textId="642E90ED" w:rsidR="001701AF" w:rsidRDefault="001701AF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Desse modo, q</w:t>
      </w:r>
      <w:r w:rsidR="0000274F">
        <w:rPr>
          <w:rFonts w:ascii="Times New Roman" w:eastAsia="Times New Roman" w:hAnsi="Times New Roman" w:cs="Times New Roman"/>
          <w:sz w:val="24"/>
          <w:szCs w:val="24"/>
          <w:lang w:val="pt-BR"/>
        </w:rPr>
        <w:t>uando</w:t>
      </w:r>
      <w:r w:rsidR="00E964B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mencionamos</w:t>
      </w:r>
      <w:r w:rsidR="005E16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DE68D1">
        <w:rPr>
          <w:rFonts w:ascii="Times New Roman" w:eastAsia="Times New Roman" w:hAnsi="Times New Roman" w:cs="Times New Roman"/>
          <w:sz w:val="24"/>
          <w:szCs w:val="24"/>
          <w:lang w:val="pt-BR"/>
        </w:rPr>
        <w:t>‘</w:t>
      </w:r>
      <w:r w:rsidR="005E1667">
        <w:rPr>
          <w:rFonts w:ascii="Times New Roman" w:eastAsia="Times New Roman" w:hAnsi="Times New Roman" w:cs="Times New Roman"/>
          <w:sz w:val="24"/>
          <w:szCs w:val="24"/>
          <w:lang w:val="pt-BR"/>
        </w:rPr>
        <w:t>princípio</w:t>
      </w:r>
      <w:r w:rsidR="0000274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utilizados</w:t>
      </w:r>
      <w:r w:rsidR="00DE68D1">
        <w:rPr>
          <w:rFonts w:ascii="Times New Roman" w:eastAsia="Times New Roman" w:hAnsi="Times New Roman" w:cs="Times New Roman"/>
          <w:sz w:val="24"/>
          <w:szCs w:val="24"/>
          <w:lang w:val="pt-B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dentro da lógica formal</w:t>
      </w:r>
      <w:r w:rsidR="00E964B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faz se necessário </w:t>
      </w:r>
      <w:r w:rsidR="00266D83">
        <w:rPr>
          <w:rFonts w:ascii="Times New Roman" w:eastAsia="Times New Roman" w:hAnsi="Times New Roman" w:cs="Times New Roman"/>
          <w:sz w:val="24"/>
          <w:szCs w:val="24"/>
          <w:lang w:val="pt-BR"/>
        </w:rPr>
        <w:t>retornamos</w:t>
      </w:r>
      <w:r w:rsidR="00E964B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00274F">
        <w:rPr>
          <w:rFonts w:ascii="Times New Roman" w:eastAsia="Times New Roman" w:hAnsi="Times New Roman" w:cs="Times New Roman"/>
          <w:sz w:val="24"/>
          <w:szCs w:val="24"/>
          <w:lang w:val="pt-BR"/>
        </w:rPr>
        <w:t>à</w:t>
      </w:r>
      <w:r w:rsidR="00E964B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definição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clássica</w:t>
      </w:r>
      <w:r w:rsidR="00E964B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nos dada por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Aristóteles</w:t>
      </w:r>
      <w:r w:rsidR="00E964BE">
        <w:rPr>
          <w:rFonts w:ascii="Times New Roman" w:eastAsia="Times New Roman" w:hAnsi="Times New Roman" w:cs="Times New Roman"/>
          <w:sz w:val="24"/>
          <w:szCs w:val="24"/>
          <w:lang w:val="pt-BR"/>
        </w:rPr>
        <w:t>, que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pontua</w:t>
      </w:r>
      <w:r w:rsidR="00CB15F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seguinte sentença</w:t>
      </w:r>
      <w:r w:rsidR="00E964BE">
        <w:rPr>
          <w:rFonts w:ascii="Times New Roman" w:eastAsia="Times New Roman" w:hAnsi="Times New Roman" w:cs="Times New Roman"/>
          <w:sz w:val="24"/>
          <w:szCs w:val="24"/>
          <w:lang w:val="pt-BR"/>
        </w:rPr>
        <w:t>;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"é impossível que o mesmo atributo pertença e não pertença ao mesmo sujeito, ao mesmo tempo e no mesmo sentido" (Metafísica, 1005b18-20).</w:t>
      </w:r>
      <w:r w:rsidR="00993D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12173DE7" w14:textId="3A66EC58" w:rsidR="00D3168F" w:rsidRPr="00993D0B" w:rsidRDefault="00DE68D1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E68D1">
        <w:rPr>
          <w:rFonts w:ascii="Times New Roman" w:eastAsia="Times New Roman" w:hAnsi="Times New Roman" w:cs="Times New Roman"/>
          <w:sz w:val="24"/>
          <w:szCs w:val="24"/>
          <w:lang w:val="pt-BR"/>
        </w:rPr>
        <w:t>Assim, compreender e aplicar esse princípio é crucial para qualquer sistema lógico que busca a consistência e a coerência na interpretação da realidade e na formulação de pensamentos.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Nesse contexto</w:t>
      </w:r>
      <w:r w:rsidRPr="00DE68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para um melhor entendimento da constatação aristotélica, é necessário “distribuirmos” o axioma (PNC) legislado pelo filósofo. </w:t>
      </w:r>
      <w:r w:rsidR="00D1202D">
        <w:rPr>
          <w:rFonts w:ascii="Times New Roman" w:eastAsia="Times New Roman" w:hAnsi="Times New Roman" w:cs="Times New Roman"/>
          <w:sz w:val="24"/>
          <w:szCs w:val="24"/>
          <w:lang w:val="pt-BR"/>
        </w:rPr>
        <w:t>V</w:t>
      </w:r>
      <w:r w:rsidRPr="00DE68D1">
        <w:rPr>
          <w:rFonts w:ascii="Times New Roman" w:eastAsia="Times New Roman" w:hAnsi="Times New Roman" w:cs="Times New Roman"/>
          <w:sz w:val="24"/>
          <w:szCs w:val="24"/>
          <w:lang w:val="pt-BR"/>
        </w:rPr>
        <w:t>amos à explicação de seu raciocínio;</w:t>
      </w:r>
      <w:r w:rsidR="001701A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</w:p>
    <w:p w14:paraId="0B57BDAA" w14:textId="77777777" w:rsidR="00BB60F7" w:rsidRPr="00BB60F7" w:rsidRDefault="00BB60F7" w:rsidP="00BB60F7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Hlk184582892"/>
      <w:r w:rsidRPr="00B1747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"Mesmo atributo":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refere-se a uma característica ou qualidade específica.</w:t>
      </w:r>
    </w:p>
    <w:p w14:paraId="4013C992" w14:textId="77777777" w:rsidR="00BB60F7" w:rsidRPr="00BB60F7" w:rsidRDefault="00BB60F7" w:rsidP="00BB60F7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747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"Mesmo sujeito":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é o objeto ou entidade a qual o atributo se refere.</w:t>
      </w:r>
    </w:p>
    <w:p w14:paraId="5228C353" w14:textId="77777777" w:rsidR="00BB60F7" w:rsidRPr="00BB60F7" w:rsidRDefault="00BB60F7" w:rsidP="00BB60F7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747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"Ao mesmo tempo":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estabelece que a análise deve considerar o mesmo momento.</w:t>
      </w:r>
    </w:p>
    <w:p w14:paraId="16F2C287" w14:textId="3DD7B173" w:rsidR="00DE68D1" w:rsidRDefault="00BB60F7" w:rsidP="00BB60F7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747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"No mesmo sentido":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indica que não se pode mudar o significado das palavras ou o contexto.</w:t>
      </w:r>
    </w:p>
    <w:p w14:paraId="211BDD26" w14:textId="4523CE82" w:rsidR="001701AF" w:rsidRDefault="000E33FB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E33F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Para reforçar a explicação da sentença aristotélica sobre o Princípio de Não-Contradição (PNC), trazemos ainda a interpretação de Marilena Chauí, presente em sua renomada obra </w:t>
      </w:r>
      <w:r w:rsidRPr="00D1202D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“Convite à Filosofia”.</w:t>
      </w:r>
      <w:r w:rsidRPr="000E33F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Em sua análise, a autora destaca a centralidade desse princípio para a construção do pensamento lógico, enfatizando como ele atua como um alicerce indispensável para distinguir entre o verdadeiro e o falso, o ser e o não ser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;</w:t>
      </w:r>
    </w:p>
    <w:p w14:paraId="41DDD872" w14:textId="77777777" w:rsidR="00676606" w:rsidRDefault="00676606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4C8DA71" w14:textId="5F278769" w:rsidR="00B61858" w:rsidRDefault="00060747" w:rsidP="00060747">
      <w:pPr>
        <w:adjustRightInd w:val="0"/>
        <w:snapToGrid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lang w:val="pt-BR"/>
        </w:rPr>
      </w:pPr>
      <w:r w:rsidRPr="00B61858">
        <w:rPr>
          <w:rFonts w:ascii="Times New Roman" w:eastAsia="Times New Roman" w:hAnsi="Times New Roman" w:cs="Times New Roman"/>
          <w:lang w:val="pt-BR"/>
        </w:rPr>
        <w:t xml:space="preserve">Princípio da não-contradição (também conhecido como princípio da contradição), cujo enunciado é: “A é A e é impossível que seja, ao mesmo tempo e na mesma relação, </w:t>
      </w:r>
      <w:proofErr w:type="spellStart"/>
      <w:r w:rsidRPr="00B61858">
        <w:rPr>
          <w:rFonts w:ascii="Times New Roman" w:eastAsia="Times New Roman" w:hAnsi="Times New Roman" w:cs="Times New Roman"/>
          <w:lang w:val="pt-BR"/>
        </w:rPr>
        <w:t>não-A</w:t>
      </w:r>
      <w:proofErr w:type="spellEnd"/>
      <w:r w:rsidRPr="00B61858">
        <w:rPr>
          <w:rFonts w:ascii="Times New Roman" w:eastAsia="Times New Roman" w:hAnsi="Times New Roman" w:cs="Times New Roman"/>
          <w:lang w:val="pt-BR"/>
        </w:rPr>
        <w:t>”. Assim, é impossível que a árvore que está diante de mim seja e não seja uma mangueira; que o cachorrinho de dona Filomena seja e não seja branco; que o triângulo tenha e não tenha três lados e três ângulos; que o homem seja e não seja mortal; que o vermelho seja e não seja vermelho, etc</w:t>
      </w:r>
      <w:r>
        <w:rPr>
          <w:rFonts w:ascii="Times New Roman" w:eastAsia="Times New Roman" w:hAnsi="Times New Roman" w:cs="Times New Roman"/>
          <w:lang w:val="pt-BR"/>
        </w:rPr>
        <w:t xml:space="preserve">. (Chauí, p. 72, 2010). </w:t>
      </w:r>
    </w:p>
    <w:p w14:paraId="0B651954" w14:textId="77777777" w:rsidR="00676606" w:rsidRDefault="00676606" w:rsidP="00B61858">
      <w:pPr>
        <w:adjustRightInd w:val="0"/>
        <w:snapToGrid w:val="0"/>
        <w:spacing w:line="360" w:lineRule="auto"/>
        <w:ind w:left="2268"/>
        <w:jc w:val="both"/>
        <w:rPr>
          <w:rFonts w:ascii="Times New Roman" w:eastAsia="Times New Roman" w:hAnsi="Times New Roman" w:cs="Times New Roman"/>
          <w:lang w:val="pt-BR"/>
        </w:rPr>
      </w:pPr>
    </w:p>
    <w:p w14:paraId="141EDFE6" w14:textId="39784715" w:rsidR="00F96671" w:rsidRPr="000E33FB" w:rsidRDefault="000E33FB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 </w:t>
      </w:r>
      <w:bookmarkEnd w:id="0"/>
      <w:r w:rsidR="00F5093E">
        <w:rPr>
          <w:rFonts w:ascii="Times New Roman" w:eastAsia="Times New Roman" w:hAnsi="Times New Roman" w:cs="Times New Roman"/>
          <w:sz w:val="24"/>
          <w:szCs w:val="24"/>
          <w:lang w:val="pt-BR"/>
        </w:rPr>
        <w:t>Nesse sentindo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t>, a formulação lógica do princípio</w:t>
      </w:r>
      <w:r w:rsidR="00D3168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não contradição, também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pode ser</w:t>
      </w:r>
      <w:r w:rsidR="00F5093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enunciada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como ¬(A</w:t>
      </w:r>
      <w:r w:rsidR="00334E1F" w:rsidRPr="00334E1F">
        <w:rPr>
          <w:rFonts w:ascii="Cambria Math" w:eastAsia="Times New Roman" w:hAnsi="Cambria Math" w:cs="Cambria Math"/>
          <w:sz w:val="24"/>
          <w:szCs w:val="24"/>
          <w:lang w:val="pt-BR"/>
        </w:rPr>
        <w:t>∧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¬A), ou seja, não é possível que a proposição A seja simultaneamente </w:t>
      </w:r>
      <w:r w:rsidR="00334E1F" w:rsidRPr="00334E1F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verdadeira e falsa. Em outras palavras, é inaceitável que algo se constitua como A e não A ao mesmo tempo e sob o mesmo aspecto.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E33FB">
        <w:rPr>
          <w:rFonts w:ascii="Times New Roman" w:eastAsia="Times New Roman" w:hAnsi="Times New Roman" w:cs="Times New Roman"/>
          <w:sz w:val="24"/>
          <w:szCs w:val="24"/>
          <w:lang w:val="pt-BR"/>
        </w:rPr>
        <w:t>Chauí ainda explora as implicações filosóficas e práticas do PNC, demonstrando como ele permeia não apenas a lógica, mas também as diversas áreas do conhecimento humano e a própria estruturação das relações sociais e éticas.</w:t>
      </w:r>
    </w:p>
    <w:p w14:paraId="6521C5DF" w14:textId="6AF446C8" w:rsidR="00BB60F7" w:rsidRDefault="00BB60F7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>Aristóteles queria evitar contradições lógicas se apoiando d</w:t>
      </w:r>
      <w:r w:rsidR="0076051D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6051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lei </w:t>
      </w:r>
      <w:r w:rsidR="0076051D"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>natural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6051D">
        <w:rPr>
          <w:rFonts w:ascii="Times New Roman" w:eastAsia="Times New Roman" w:hAnsi="Times New Roman" w:cs="Times New Roman"/>
          <w:sz w:val="24"/>
          <w:szCs w:val="24"/>
          <w:lang w:val="pt-BR"/>
        </w:rPr>
        <w:t>do universo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garantindo </w:t>
      </w:r>
      <w:r w:rsidR="0076051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assim, 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>que as proposições mantivessem consistência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B1747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Todavia, 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 observamo</w:t>
      </w:r>
      <w:r w:rsidR="00A57687">
        <w:rPr>
          <w:rFonts w:ascii="Times New Roman" w:eastAsia="Times New Roman" w:hAnsi="Times New Roman" w:cs="Times New Roman"/>
          <w:sz w:val="24"/>
          <w:szCs w:val="24"/>
          <w:lang w:val="pt-BR"/>
        </w:rPr>
        <w:t>s as explicações do axioma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é nítido mencionar, que</w:t>
      </w:r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há sem dúvida, três versões do princípio da não contradição a serem encontradas em Aristóteles: uma ontológica, uma </w:t>
      </w:r>
      <w:proofErr w:type="spellStart"/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>doxástica</w:t>
      </w:r>
      <w:proofErr w:type="spellEnd"/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uma versão semântica </w:t>
      </w:r>
      <w:bookmarkStart w:id="1" w:name="_Hlk184590478"/>
      <w:r w:rsidRPr="00BB60F7">
        <w:rPr>
          <w:rFonts w:ascii="Times New Roman" w:eastAsia="Times New Roman" w:hAnsi="Times New Roman" w:cs="Times New Roman"/>
          <w:sz w:val="24"/>
          <w:szCs w:val="24"/>
          <w:lang w:val="pt-BR"/>
        </w:rPr>
        <w:t>(Gottlieb,2023).</w:t>
      </w:r>
      <w:bookmarkEnd w:id="1"/>
    </w:p>
    <w:p w14:paraId="3A3DD34C" w14:textId="77777777" w:rsidR="00E85E8D" w:rsidRDefault="00A040E7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 versão ontológica, sendo apontada como a primeira, diz respeito a existência das coisas no mundo. “</w:t>
      </w:r>
      <w:r w:rsidRPr="00A040E7">
        <w:rPr>
          <w:rFonts w:ascii="Times New Roman" w:eastAsia="Times New Roman" w:hAnsi="Times New Roman" w:cs="Times New Roman"/>
          <w:sz w:val="24"/>
          <w:szCs w:val="24"/>
          <w:lang w:val="pt-BR"/>
        </w:rPr>
        <w:t>A “mesma coisa” que pertence deve ser uma e a mesma coisa e deve ser a coisa real e não meramente sua expressão linguística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A040E7">
        <w:rPr>
          <w:rFonts w:ascii="Times New Roman" w:eastAsia="Times New Roman" w:hAnsi="Times New Roman" w:cs="Times New Roman"/>
          <w:sz w:val="24"/>
          <w:szCs w:val="24"/>
          <w:lang w:val="pt-BR"/>
        </w:rPr>
        <w:t>(Gottlieb,2023).</w:t>
      </w:r>
      <w:r w:rsidR="009338D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</w:t>
      </w:r>
    </w:p>
    <w:p w14:paraId="2A00B2E2" w14:textId="42A51040" w:rsidR="00A040E7" w:rsidRDefault="00190CFC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Já a</w:t>
      </w:r>
      <w:r w:rsidR="00093E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versão </w:t>
      </w:r>
      <w:proofErr w:type="spellStart"/>
      <w:r w:rsidR="00093E6D" w:rsidRPr="00093E6D">
        <w:rPr>
          <w:rFonts w:ascii="Times New Roman" w:eastAsia="Times New Roman" w:hAnsi="Times New Roman" w:cs="Times New Roman"/>
          <w:sz w:val="24"/>
          <w:szCs w:val="24"/>
          <w:lang w:val="pt-BR"/>
        </w:rPr>
        <w:t>doxástica</w:t>
      </w:r>
      <w:proofErr w:type="spellEnd"/>
      <w:r w:rsidR="00C55FA7">
        <w:rPr>
          <w:rFonts w:ascii="Times New Roman" w:eastAsia="Times New Roman" w:hAnsi="Times New Roman" w:cs="Times New Roman"/>
          <w:sz w:val="24"/>
          <w:szCs w:val="24"/>
          <w:lang w:val="pt-BR"/>
        </w:rPr>
        <w:t>, nos alerta, sobre o que podemos acreditar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C55FA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Pa</w:t>
      </w:r>
      <w:r w:rsidR="00C55FA7">
        <w:rPr>
          <w:rFonts w:ascii="Times New Roman" w:eastAsia="Times New Roman" w:hAnsi="Times New Roman" w:cs="Times New Roman"/>
          <w:sz w:val="24"/>
          <w:szCs w:val="24"/>
          <w:lang w:val="pt-BR"/>
        </w:rPr>
        <w:t>ra isso Aristóteles</w:t>
      </w:r>
      <w:r w:rsidR="00A040E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nos</w:t>
      </w:r>
      <w:r w:rsidR="00093E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diz o seguinte; </w:t>
      </w:r>
      <w:r w:rsidR="00093E6D" w:rsidRPr="00093E6D">
        <w:rPr>
          <w:rFonts w:ascii="Times New Roman" w:eastAsia="Times New Roman" w:hAnsi="Times New Roman" w:cs="Times New Roman"/>
          <w:sz w:val="24"/>
          <w:szCs w:val="24"/>
          <w:lang w:val="pt-BR"/>
        </w:rPr>
        <w:t>“É impossível sustentar (supor) que a mesma coisa seja e não seja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>”</w:t>
      </w:r>
      <w:r w:rsidR="00093E6D" w:rsidRPr="00093E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(Met</w:t>
      </w:r>
      <w:r w:rsidR="00791BC9">
        <w:rPr>
          <w:rFonts w:ascii="Times New Roman" w:eastAsia="Times New Roman" w:hAnsi="Times New Roman" w:cs="Times New Roman"/>
          <w:sz w:val="24"/>
          <w:szCs w:val="24"/>
          <w:lang w:val="pt-BR"/>
        </w:rPr>
        <w:t>afísica</w:t>
      </w:r>
      <w:r w:rsidR="00093E6D" w:rsidRPr="00093E6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IV 3 1005b24 cf.1005b29–30).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650CA0">
        <w:rPr>
          <w:rFonts w:ascii="Times New Roman" w:eastAsia="Times New Roman" w:hAnsi="Times New Roman" w:cs="Times New Roman"/>
          <w:sz w:val="24"/>
          <w:szCs w:val="24"/>
          <w:lang w:val="pt-BR"/>
        </w:rPr>
        <w:t>“</w:t>
      </w:r>
      <w:r w:rsidR="00650CA0" w:rsidRPr="00650CA0">
        <w:rPr>
          <w:rFonts w:ascii="Times New Roman" w:eastAsia="Times New Roman" w:hAnsi="Times New Roman" w:cs="Times New Roman"/>
          <w:sz w:val="24"/>
          <w:szCs w:val="24"/>
          <w:lang w:val="pt-BR"/>
        </w:rPr>
        <w:t>No final d</w:t>
      </w:r>
      <w:r w:rsidR="002938F4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="00650CA0" w:rsidRPr="00650CA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Metafísica IV 3, Aristóteles dá um argumento ruim de que a versão </w:t>
      </w:r>
      <w:proofErr w:type="spellStart"/>
      <w:r w:rsidR="00650CA0" w:rsidRPr="00650CA0">
        <w:rPr>
          <w:rFonts w:ascii="Times New Roman" w:eastAsia="Times New Roman" w:hAnsi="Times New Roman" w:cs="Times New Roman"/>
          <w:sz w:val="24"/>
          <w:szCs w:val="24"/>
          <w:lang w:val="pt-BR"/>
        </w:rPr>
        <w:t>doxástica</w:t>
      </w:r>
      <w:proofErr w:type="spellEnd"/>
      <w:r w:rsidR="00650CA0" w:rsidRPr="00650CA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repousa na versão ontológica</w:t>
      </w:r>
      <w:r w:rsidR="00650CA0">
        <w:rPr>
          <w:rFonts w:ascii="Times New Roman" w:eastAsia="Times New Roman" w:hAnsi="Times New Roman" w:cs="Times New Roman"/>
          <w:sz w:val="24"/>
          <w:szCs w:val="24"/>
          <w:lang w:val="pt-BR"/>
        </w:rPr>
        <w:t>”</w:t>
      </w:r>
      <w:r w:rsidR="00650CA0">
        <w:t xml:space="preserve">. </w:t>
      </w:r>
      <w:bookmarkStart w:id="2" w:name="_Hlk184592298"/>
      <w:r w:rsidR="00650CA0" w:rsidRPr="00650CA0">
        <w:rPr>
          <w:rFonts w:ascii="Times New Roman" w:eastAsia="Times New Roman" w:hAnsi="Times New Roman" w:cs="Times New Roman"/>
          <w:sz w:val="24"/>
          <w:szCs w:val="24"/>
          <w:lang w:val="pt-BR"/>
        </w:rPr>
        <w:t>(Gottlieb,2023).</w:t>
      </w:r>
      <w:r w:rsidR="00650CA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bookmarkEnd w:id="2"/>
    </w:p>
    <w:p w14:paraId="0E1A07DD" w14:textId="788C4E1A" w:rsidR="00C55FA7" w:rsidRPr="00C55FA7" w:rsidRDefault="00765B00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Nesse conte</w:t>
      </w:r>
      <w:r w:rsidR="00E85E8D">
        <w:rPr>
          <w:rFonts w:ascii="Times New Roman" w:eastAsia="Times New Roman" w:hAnsi="Times New Roman" w:cs="Times New Roman"/>
          <w:sz w:val="24"/>
          <w:szCs w:val="24"/>
          <w:lang w:val="pt-BR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to,</w:t>
      </w:r>
      <w:r w:rsidR="00C55FA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C55FA7" w:rsidRPr="00C55FA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Gottlieb critica Aristóteles ao dizer que ele fornece um "argumento ruim" para sustentar essa relação entre as versões ontológica e </w:t>
      </w:r>
      <w:proofErr w:type="spellStart"/>
      <w:r w:rsidR="00C55FA7" w:rsidRPr="00C55FA7">
        <w:rPr>
          <w:rFonts w:ascii="Times New Roman" w:eastAsia="Times New Roman" w:hAnsi="Times New Roman" w:cs="Times New Roman"/>
          <w:sz w:val="24"/>
          <w:szCs w:val="24"/>
          <w:lang w:val="pt-BR"/>
        </w:rPr>
        <w:t>doxástica</w:t>
      </w:r>
      <w:proofErr w:type="spellEnd"/>
      <w:r w:rsidR="00C55FA7" w:rsidRPr="00C55FA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Segundo Gottlieb, Aristóteles tenta justificar a validade da versão ontológica usando a versão </w:t>
      </w:r>
      <w:proofErr w:type="spellStart"/>
      <w:r w:rsidR="00C55FA7" w:rsidRPr="00C55FA7">
        <w:rPr>
          <w:rFonts w:ascii="Times New Roman" w:eastAsia="Times New Roman" w:hAnsi="Times New Roman" w:cs="Times New Roman"/>
          <w:sz w:val="24"/>
          <w:szCs w:val="24"/>
          <w:lang w:val="pt-BR"/>
        </w:rPr>
        <w:t>doxástica</w:t>
      </w:r>
      <w:proofErr w:type="spellEnd"/>
      <w:r w:rsidR="00C55FA7" w:rsidRPr="00C55FA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como base, mas isso pode ser problemático</w:t>
      </w:r>
      <w:r w:rsidR="00C55FA7">
        <w:rPr>
          <w:rFonts w:ascii="Times New Roman" w:eastAsia="Times New Roman" w:hAnsi="Times New Roman" w:cs="Times New Roman"/>
          <w:sz w:val="24"/>
          <w:szCs w:val="24"/>
          <w:lang w:val="pt-BR"/>
        </w:rPr>
        <w:t>. Pois a</w:t>
      </w:r>
      <w:r w:rsidR="00C55FA7" w:rsidRPr="00C55FA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incapacidade de acreditar em contradições (algo psicológico e epistêmico) não prova que contradições não podem existir no nível ontológico (da realidade).</w:t>
      </w:r>
    </w:p>
    <w:p w14:paraId="7618582F" w14:textId="1D4D93FB" w:rsidR="00C55FA7" w:rsidRDefault="00C55FA7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55FA7">
        <w:rPr>
          <w:rFonts w:ascii="Times New Roman" w:eastAsia="Times New Roman" w:hAnsi="Times New Roman" w:cs="Times New Roman"/>
          <w:sz w:val="24"/>
          <w:szCs w:val="24"/>
          <w:lang w:val="pt-BR"/>
        </w:rPr>
        <w:t>Em outras palavras: só porque não conseguimos conceber ou acreditar em algo contraditório, não significa necessariamente que isso não possa existir no mundo.</w:t>
      </w:r>
      <w:r w:rsidR="008666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Nesse caso, é prescindível pontuar u</w:t>
      </w:r>
      <w:r w:rsidR="008666DE" w:rsidRPr="008666DE">
        <w:rPr>
          <w:rFonts w:ascii="Times New Roman" w:eastAsia="Times New Roman" w:hAnsi="Times New Roman" w:cs="Times New Roman"/>
          <w:sz w:val="24"/>
          <w:szCs w:val="24"/>
          <w:lang w:val="pt-BR"/>
        </w:rPr>
        <w:t>ma maneira alternativa de</w:t>
      </w:r>
      <w:r w:rsidR="008666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se</w:t>
      </w:r>
      <w:r w:rsidR="008666DE" w:rsidRPr="008666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entender a segunda formulação</w:t>
      </w:r>
      <w:r w:rsidR="008666DE">
        <w:rPr>
          <w:rFonts w:ascii="Times New Roman" w:eastAsia="Times New Roman" w:hAnsi="Times New Roman" w:cs="Times New Roman"/>
          <w:sz w:val="24"/>
          <w:szCs w:val="24"/>
          <w:lang w:val="pt-BR"/>
        </w:rPr>
        <w:t>, que seria</w:t>
      </w:r>
      <w:r w:rsidR="008666DE" w:rsidRPr="008666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tratá-la não como uma afirmação descritiva sobre a psicologia humana, mas como uma afirmação normativa,</w:t>
      </w:r>
      <w:r w:rsidR="008666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ou seja</w:t>
      </w:r>
      <w:r w:rsidR="008666DE" w:rsidRPr="008666D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uma afirmação sobre o que é racional acreditar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>, o que nos leva</w:t>
      </w:r>
      <w:r w:rsidR="005340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retornar as leis universais que Aristóteles haveria observado e se apoiado. </w:t>
      </w:r>
    </w:p>
    <w:p w14:paraId="0E3DD7AB" w14:textId="31266353" w:rsidR="00E85E8D" w:rsidRDefault="00610DC6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10DC6">
        <w:rPr>
          <w:rFonts w:ascii="Times New Roman" w:eastAsia="Times New Roman" w:hAnsi="Times New Roman" w:cs="Times New Roman"/>
          <w:sz w:val="24"/>
          <w:szCs w:val="24"/>
          <w:lang w:val="pt-BR"/>
        </w:rPr>
        <w:t>A terceira versão</w:t>
      </w:r>
      <w:r w:rsidR="008666DE">
        <w:rPr>
          <w:rFonts w:ascii="Times New Roman" w:eastAsia="Times New Roman" w:hAnsi="Times New Roman" w:cs="Times New Roman"/>
          <w:sz w:val="24"/>
          <w:szCs w:val="24"/>
          <w:lang w:val="pt-BR"/>
        </w:rPr>
        <w:t>, a semântica, nos diz</w:t>
      </w:r>
      <w:r w:rsidRPr="00610DC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que</w:t>
      </w:r>
      <w:r w:rsidR="008666DE">
        <w:rPr>
          <w:rFonts w:ascii="Times New Roman" w:eastAsia="Times New Roman" w:hAnsi="Times New Roman" w:cs="Times New Roman"/>
          <w:sz w:val="24"/>
          <w:szCs w:val="24"/>
          <w:lang w:val="pt-BR"/>
        </w:rPr>
        <w:t>;</w:t>
      </w:r>
      <w:r w:rsidRPr="00610DC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“afirmações opostas não podem ser verdadeiras ao mesmo tempo” (Met</w:t>
      </w:r>
      <w:r w:rsidR="00791BC9">
        <w:rPr>
          <w:rFonts w:ascii="Times New Roman" w:eastAsia="Times New Roman" w:hAnsi="Times New Roman" w:cs="Times New Roman"/>
          <w:sz w:val="24"/>
          <w:szCs w:val="24"/>
          <w:lang w:val="pt-BR"/>
        </w:rPr>
        <w:t>afísica</w:t>
      </w:r>
      <w:r w:rsidRPr="00610DC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IV 6 1011b13–20).</w:t>
      </w:r>
      <w:r w:rsidR="007318D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28498D" w:rsidRPr="0028498D">
        <w:rPr>
          <w:rFonts w:ascii="Times New Roman" w:eastAsia="Times New Roman" w:hAnsi="Times New Roman" w:cs="Times New Roman"/>
          <w:sz w:val="24"/>
          <w:szCs w:val="24"/>
          <w:lang w:val="pt-BR"/>
        </w:rPr>
        <w:t>Do jeito que está, essa versão é neutra sobre a estrutura interna da afirmação, mas Aristóteles assume que qualquer afirmação envolve predicar uma coisa de outra</w:t>
      </w:r>
      <w:r w:rsidR="00F55F1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28498D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="0028498D" w:rsidRPr="0028498D">
        <w:rPr>
          <w:rFonts w:ascii="Times New Roman" w:eastAsia="Times New Roman" w:hAnsi="Times New Roman" w:cs="Times New Roman"/>
          <w:sz w:val="24"/>
          <w:szCs w:val="24"/>
          <w:lang w:val="pt-BR"/>
        </w:rPr>
        <w:t>Gottlieb,2023).</w:t>
      </w:r>
      <w:r w:rsidR="0028498D" w:rsidRPr="0028498D">
        <w:t xml:space="preserve"> </w:t>
      </w:r>
      <w:r w:rsidR="0028498D" w:rsidRPr="0028498D">
        <w:rPr>
          <w:rFonts w:ascii="Times New Roman" w:eastAsia="Times New Roman" w:hAnsi="Times New Roman" w:cs="Times New Roman"/>
          <w:sz w:val="24"/>
          <w:szCs w:val="24"/>
          <w:lang w:val="pt-BR"/>
        </w:rPr>
        <w:t>O que Gottlieb quer destacar é que, embora a terceira versão pareça "neutra" sobre a estrutura das proposições, ela está fundamentada no mesmo princípio básico da primeira versão</w:t>
      </w:r>
      <w:r w:rsidR="0028498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 w:rsidR="0028498D" w:rsidRPr="0028498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realidade (o ser) não admite </w:t>
      </w:r>
      <w:r w:rsidR="0028498D" w:rsidRPr="0028498D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contradições, e, portanto, as afirmações sobre essa realidade também não podem ser contraditórias.</w:t>
      </w:r>
    </w:p>
    <w:p w14:paraId="6A017C85" w14:textId="75876AC6" w:rsidR="005E1667" w:rsidRDefault="0015376D" w:rsidP="00E85E8D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Desse modo</w:t>
      </w:r>
      <w:r w:rsidR="00F971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F97173" w:rsidRPr="00F97173">
        <w:rPr>
          <w:rFonts w:ascii="Times New Roman" w:eastAsia="Times New Roman" w:hAnsi="Times New Roman" w:cs="Times New Roman"/>
          <w:sz w:val="24"/>
          <w:szCs w:val="24"/>
          <w:lang w:val="pt-BR"/>
        </w:rPr>
        <w:t>Aristóteles acreditava que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axioma</w:t>
      </w:r>
      <w:r w:rsidR="00F97173" w:rsidRPr="00F971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>d</w:t>
      </w:r>
      <w:r w:rsidR="00F97173" w:rsidRPr="00F97173">
        <w:rPr>
          <w:rFonts w:ascii="Times New Roman" w:eastAsia="Times New Roman" w:hAnsi="Times New Roman" w:cs="Times New Roman"/>
          <w:sz w:val="24"/>
          <w:szCs w:val="24"/>
          <w:lang w:val="pt-BR"/>
        </w:rPr>
        <w:t>o Princípio da Não Contradição (PNC)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="00F97173" w:rsidRPr="00F971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era fundamental para a construção de um raciocínio lógico válido e coeso. Para ele, esse </w:t>
      </w:r>
      <w:r w:rsidR="00765B00" w:rsidRPr="00F97173">
        <w:rPr>
          <w:rFonts w:ascii="Times New Roman" w:eastAsia="Times New Roman" w:hAnsi="Times New Roman" w:cs="Times New Roman"/>
          <w:sz w:val="24"/>
          <w:szCs w:val="24"/>
          <w:lang w:val="pt-BR"/>
        </w:rPr>
        <w:t>apotegma</w:t>
      </w:r>
      <w:r w:rsidR="00F97173" w:rsidRPr="00F9717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não só assegurava a consistência do pensamento, mas também impedia a aceitação de argumentos falaciosos, ou seja, aqueles que contêm contradições internas.</w:t>
      </w:r>
    </w:p>
    <w:p w14:paraId="1C62BB4B" w14:textId="77777777" w:rsidR="00EF2D6C" w:rsidRDefault="00EF2D6C" w:rsidP="009F1CA0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40691E5" w14:textId="209B8D6F" w:rsidR="005E1667" w:rsidRDefault="00845803" w:rsidP="005E1667">
      <w:pPr>
        <w:pStyle w:val="PargrafodaLista"/>
        <w:numPr>
          <w:ilvl w:val="1"/>
          <w:numId w:val="3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A031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Entre a Identidade e a Exclusão: Conexões </w:t>
      </w:r>
      <w:r w:rsidR="00FC2CC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com</w:t>
      </w:r>
      <w:r w:rsidR="00A031C8" w:rsidRPr="00A031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O </w:t>
      </w:r>
      <w:r w:rsidRPr="00A031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Princípio </w:t>
      </w:r>
      <w:r w:rsidR="00A031C8" w:rsidRPr="00A031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da Não </w:t>
      </w:r>
      <w:r w:rsidR="00765B0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A031C8" w:rsidRPr="00A031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ontradição </w:t>
      </w:r>
    </w:p>
    <w:p w14:paraId="6A03C84E" w14:textId="0135B8FF" w:rsidR="00D71D85" w:rsidRDefault="005E1667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5E16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Aristóteles defendia que a lógica só poderia ser eficaz e alcançar a verdade se fosse organizada de forma rigorosa, sem que proposições contraditórias pudessem coexistir dentro de um mesmo raciocínio. Assim, deve separar-se quais argumentos são “bons e ruins”, e isso deve ser feito com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princípio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Pr="005E16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que garantam objetividade, 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5E1667">
        <w:rPr>
          <w:rFonts w:ascii="Times New Roman" w:eastAsia="Times New Roman" w:hAnsi="Times New Roman" w:cs="Times New Roman"/>
          <w:sz w:val="24"/>
          <w:szCs w:val="24"/>
          <w:lang w:val="pt-BR"/>
        </w:rPr>
        <w:t>s chamad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5E1667">
        <w:rPr>
          <w:rFonts w:ascii="Times New Roman" w:eastAsia="Times New Roman" w:hAnsi="Times New Roman" w:cs="Times New Roman"/>
          <w:sz w:val="24"/>
          <w:szCs w:val="24"/>
          <w:lang w:val="pt-BR"/>
        </w:rPr>
        <w:t>s “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>princípios</w:t>
      </w:r>
      <w:r w:rsidRPr="005E16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lógica”. 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Dessa forma, além do axioma da não contradição, o filósofo estabeleceu mais duas leis; </w:t>
      </w:r>
      <w:r w:rsidRPr="005E16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lei da identidade e a lei do terceiro excluído. 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>Assim,</w:t>
      </w:r>
      <w:r w:rsidRPr="005E166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depreende-se 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>compreende-las e entender sua</w:t>
      </w:r>
      <w:r w:rsidR="00FC2CCE"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FC2CCE">
        <w:rPr>
          <w:rFonts w:ascii="Times New Roman" w:eastAsia="Times New Roman" w:hAnsi="Times New Roman" w:cs="Times New Roman"/>
          <w:sz w:val="24"/>
          <w:szCs w:val="24"/>
          <w:lang w:val="pt-BR"/>
        </w:rPr>
        <w:t>conexões</w:t>
      </w:r>
      <w:r w:rsidR="00AF1D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 o (PNC).  </w:t>
      </w:r>
    </w:p>
    <w:p w14:paraId="7748D70C" w14:textId="5CD81E00" w:rsidR="00A031C8" w:rsidRDefault="00A031C8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031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Segundo Marilena Chauí (2010), o princípio da identidade é fundamental para o pensamento, pois ele estabelece que algo é idêntico a si mesmo, ou seja,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“</w:t>
      </w:r>
      <w:r w:rsidRPr="00A031C8">
        <w:rPr>
          <w:rFonts w:ascii="Times New Roman" w:eastAsia="Times New Roman" w:hAnsi="Times New Roman" w:cs="Times New Roman"/>
          <w:sz w:val="24"/>
          <w:szCs w:val="24"/>
          <w:lang w:val="pt-BR"/>
        </w:rPr>
        <w:t>A é A" ou "o que é, é". Esse princípio garante que qualquer coisa, seja um ser humano, uma figura geométrica ou uma obra de arte, só pode ser conhecida e pensada se for percebida e mantida com a sua identidade. Sem ele, o ato de pensar seria impossível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0241ADA4" w14:textId="33FBFB7A" w:rsidR="00A031C8" w:rsidRDefault="00A031C8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Dessa maneira, e</w:t>
      </w:r>
      <w:r w:rsidRPr="00A031C8">
        <w:rPr>
          <w:rFonts w:ascii="Times New Roman" w:eastAsia="Times New Roman" w:hAnsi="Times New Roman" w:cs="Times New Roman"/>
          <w:sz w:val="24"/>
          <w:szCs w:val="24"/>
          <w:lang w:val="pt-BR"/>
        </w:rPr>
        <w:t>sse princípio está intimamente relacionado ao Princípio da Não Contradição</w:t>
      </w:r>
      <w:r w:rsidR="00765B0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Pr="00A031C8">
        <w:rPr>
          <w:rFonts w:ascii="Times New Roman" w:eastAsia="Times New Roman" w:hAnsi="Times New Roman" w:cs="Times New Roman"/>
          <w:sz w:val="24"/>
          <w:szCs w:val="24"/>
          <w:lang w:val="pt-BR"/>
        </w:rPr>
        <w:t>que estabelece que algo não pode ser e não ser ao mesmo tempo e no mesmo sentido. Se o princípio da identidade assegura que uma coisa é o que é e deve ser reconhecida como tal</w:t>
      </w:r>
      <w:r w:rsidR="006621C7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Pr="00A031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princípio da não contradição reforça que, para que uma coisa seja pensada corretamente, não podemos admitir sua negação simultânea</w:t>
      </w:r>
      <w:r w:rsidR="006621C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ou seja, a explicação volta e se complementa a versão ontológica já supracitada. </w:t>
      </w:r>
    </w:p>
    <w:p w14:paraId="794AA1F9" w14:textId="300AF548" w:rsidR="00A031C8" w:rsidRDefault="00A031C8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031C8">
        <w:rPr>
          <w:rFonts w:ascii="Times New Roman" w:eastAsia="Times New Roman" w:hAnsi="Times New Roman" w:cs="Times New Roman"/>
          <w:sz w:val="24"/>
          <w:szCs w:val="24"/>
          <w:lang w:val="pt-BR"/>
        </w:rPr>
        <w:t>O Princípio do Terceiro Excluído afirma que "ou A é X, ou A é Y e não há terceira possibilidade". Esse princípio se manifesta em exemplos como: “Ou este homem é Sócrates ou não é Sócrates”; “Ou faremos a guerra ou faremos a paz”. Ele define a decisão de um dilema, exigindo que apenas uma das alternativas seja verdadeira. Mesmo em um teste de múltipla escolha, escolhemos entre duas opções, "ou está certo ou está errado", sem a possibilidade de uma terceira alternativa (Chauí, 2010)</w:t>
      </w:r>
      <w:r w:rsidR="00D71D85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56C4532C" w14:textId="6FB71004" w:rsidR="00FF45D9" w:rsidRDefault="00DD2FC3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D2FC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Enquanto o Princípio da Não Contradição impede que uma coisa seja afirmada e negada simultaneamente, o Princípio do Terceiro Excluído afirma que, em qualquer situação, </w:t>
      </w:r>
      <w:r w:rsidRPr="00DD2FC3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uma das duas alternativas é verdadeira, eliminando qualquer meio-termo. Assim, o princípio da não contradição assegura que não haja contradições internas nas afirmações, enquanto o do terceiro excluído define que, em cada situação, apenas uma das alternativas pode ser verdadeira, reforçando a ideia de que a lógica não admite ambiguidades. Juntos, esses princípios estabelecem a base para um raciocínio claro e sem contradições</w:t>
      </w:r>
      <w:r w:rsidR="006621C7">
        <w:rPr>
          <w:rFonts w:ascii="Times New Roman" w:eastAsia="Times New Roman" w:hAnsi="Times New Roman" w:cs="Times New Roman"/>
          <w:sz w:val="24"/>
          <w:szCs w:val="24"/>
          <w:lang w:val="pt-BR"/>
        </w:rPr>
        <w:t>, pois a preocupação aristotélica era em garantir a plenitude da verdade.</w:t>
      </w:r>
    </w:p>
    <w:p w14:paraId="19A665D8" w14:textId="77777777" w:rsidR="00D1202D" w:rsidRPr="009F1CA0" w:rsidRDefault="00D1202D" w:rsidP="009F1CA0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5D533A2" w14:textId="114DF5C6" w:rsidR="00326C01" w:rsidRPr="00190632" w:rsidRDefault="008E19FB" w:rsidP="00190632">
      <w:pPr>
        <w:pStyle w:val="PargrafodaLista"/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E50">
        <w:rPr>
          <w:rFonts w:ascii="Times New Roman" w:eastAsia="Times New Roman" w:hAnsi="Times New Roman" w:cs="Times New Roman"/>
          <w:b/>
          <w:sz w:val="24"/>
          <w:szCs w:val="24"/>
        </w:rPr>
        <w:t xml:space="preserve">Silogismo </w:t>
      </w:r>
      <w:r w:rsidR="0027667C" w:rsidRPr="00212E50">
        <w:rPr>
          <w:rFonts w:ascii="Times New Roman" w:eastAsia="Times New Roman" w:hAnsi="Times New Roman" w:cs="Times New Roman"/>
          <w:b/>
          <w:sz w:val="24"/>
          <w:szCs w:val="24"/>
        </w:rPr>
        <w:t>Aristótelic</w:t>
      </w:r>
      <w:r w:rsidRPr="00212E50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27667C" w:rsidRPr="00212E50">
        <w:rPr>
          <w:rFonts w:ascii="Times New Roman" w:eastAsia="Times New Roman" w:hAnsi="Times New Roman" w:cs="Times New Roman"/>
          <w:b/>
          <w:sz w:val="24"/>
          <w:szCs w:val="24"/>
        </w:rPr>
        <w:t>: Primeiros passos...</w:t>
      </w:r>
      <w:r w:rsidR="00E566A5" w:rsidRPr="00212E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667C" w:rsidRPr="00212E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4FB3C6" w14:textId="4CD0E4B0" w:rsidR="008E19FB" w:rsidRPr="00BD18EF" w:rsidRDefault="00212E50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202D">
        <w:rPr>
          <w:rFonts w:ascii="Times New Roman" w:hAnsi="Times New Roman" w:cs="Times New Roman"/>
          <w:i/>
          <w:iCs/>
          <w:sz w:val="24"/>
          <w:szCs w:val="24"/>
        </w:rPr>
        <w:t>"Primeiros Analíticos",</w:t>
      </w:r>
      <w:r w:rsidR="009F451A">
        <w:rPr>
          <w:rFonts w:ascii="Times New Roman" w:hAnsi="Times New Roman" w:cs="Times New Roman"/>
          <w:sz w:val="24"/>
          <w:szCs w:val="24"/>
        </w:rPr>
        <w:t xml:space="preserve"> obra escrita por Aristóteles no século IV. a.C.,</w:t>
      </w:r>
      <w:r w:rsidRPr="00212E50">
        <w:rPr>
          <w:rFonts w:ascii="Times New Roman" w:hAnsi="Times New Roman" w:cs="Times New Roman"/>
          <w:sz w:val="24"/>
          <w:szCs w:val="24"/>
        </w:rPr>
        <w:t xml:space="preserve"> apresenta uma teoria detalhada e rigorosa sobre</w:t>
      </w:r>
      <w:r>
        <w:rPr>
          <w:rFonts w:ascii="Times New Roman" w:hAnsi="Times New Roman" w:cs="Times New Roman"/>
          <w:sz w:val="24"/>
          <w:szCs w:val="24"/>
        </w:rPr>
        <w:t xml:space="preserve"> metodo desenvolvido</w:t>
      </w:r>
      <w:r w:rsidR="009F451A">
        <w:rPr>
          <w:rFonts w:ascii="Times New Roman" w:hAnsi="Times New Roman" w:cs="Times New Roman"/>
          <w:sz w:val="24"/>
          <w:szCs w:val="24"/>
        </w:rPr>
        <w:t xml:space="preserve"> pelo filósofo</w:t>
      </w:r>
      <w:r>
        <w:rPr>
          <w:rFonts w:ascii="Times New Roman" w:hAnsi="Times New Roman" w:cs="Times New Roman"/>
          <w:sz w:val="24"/>
          <w:szCs w:val="24"/>
        </w:rPr>
        <w:t xml:space="preserve"> para alcancar a verdade racional</w:t>
      </w:r>
      <w:r w:rsidR="0067381C">
        <w:rPr>
          <w:rFonts w:ascii="Times New Roman" w:hAnsi="Times New Roman" w:cs="Times New Roman"/>
          <w:sz w:val="24"/>
          <w:szCs w:val="24"/>
        </w:rPr>
        <w:t>; S</w:t>
      </w:r>
      <w:r w:rsidRPr="00212E50">
        <w:rPr>
          <w:rFonts w:ascii="Times New Roman" w:hAnsi="Times New Roman" w:cs="Times New Roman"/>
          <w:sz w:val="24"/>
          <w:szCs w:val="24"/>
        </w:rPr>
        <w:t>ilogismo</w:t>
      </w:r>
      <w:r w:rsidR="00A92EBA">
        <w:rPr>
          <w:rFonts w:ascii="Times New Roman" w:hAnsi="Times New Roman" w:cs="Times New Roman"/>
          <w:sz w:val="24"/>
          <w:szCs w:val="24"/>
        </w:rPr>
        <w:t xml:space="preserve"> </w:t>
      </w:r>
      <w:r w:rsidR="00A92EBA" w:rsidRPr="00A92EBA">
        <w:rPr>
          <w:rFonts w:ascii="Times New Roman" w:hAnsi="Times New Roman" w:cs="Times New Roman"/>
          <w:i/>
          <w:iCs/>
          <w:sz w:val="24"/>
          <w:szCs w:val="24"/>
        </w:rPr>
        <w:t xml:space="preserve">(syllogismós) </w:t>
      </w:r>
      <w:r w:rsidRPr="00212E50">
        <w:rPr>
          <w:rFonts w:ascii="Times New Roman" w:hAnsi="Times New Roman" w:cs="Times New Roman"/>
          <w:sz w:val="24"/>
          <w:szCs w:val="24"/>
        </w:rPr>
        <w:t>, é uma forma de raciocínio lógico baseada na relação entre premissas</w:t>
      </w:r>
      <w:r w:rsidR="00634541">
        <w:rPr>
          <w:rFonts w:ascii="Times New Roman" w:hAnsi="Times New Roman" w:cs="Times New Roman"/>
          <w:sz w:val="24"/>
          <w:szCs w:val="24"/>
        </w:rPr>
        <w:t xml:space="preserve"> </w:t>
      </w:r>
      <w:r w:rsidR="00634541" w:rsidRPr="00634541">
        <w:rPr>
          <w:rFonts w:ascii="Times New Roman" w:hAnsi="Times New Roman" w:cs="Times New Roman"/>
          <w:i/>
          <w:iCs/>
          <w:sz w:val="24"/>
          <w:szCs w:val="24"/>
        </w:rPr>
        <w:t>(protasis)</w:t>
      </w:r>
      <w:r w:rsidR="001906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2E50">
        <w:rPr>
          <w:rFonts w:ascii="Times New Roman" w:hAnsi="Times New Roman" w:cs="Times New Roman"/>
          <w:sz w:val="24"/>
          <w:szCs w:val="24"/>
        </w:rPr>
        <w:t>e</w:t>
      </w:r>
      <w:r w:rsidR="00190632">
        <w:rPr>
          <w:rFonts w:ascii="Times New Roman" w:hAnsi="Times New Roman" w:cs="Times New Roman"/>
          <w:sz w:val="24"/>
          <w:szCs w:val="24"/>
        </w:rPr>
        <w:t xml:space="preserve"> </w:t>
      </w:r>
      <w:r w:rsidRPr="00212E50">
        <w:rPr>
          <w:rFonts w:ascii="Times New Roman" w:hAnsi="Times New Roman" w:cs="Times New Roman"/>
          <w:sz w:val="24"/>
          <w:szCs w:val="24"/>
        </w:rPr>
        <w:t>conclusões</w:t>
      </w:r>
      <w:r w:rsidR="00634541">
        <w:rPr>
          <w:rFonts w:ascii="Times New Roman" w:hAnsi="Times New Roman" w:cs="Times New Roman"/>
          <w:sz w:val="24"/>
          <w:szCs w:val="24"/>
        </w:rPr>
        <w:t xml:space="preserve"> </w:t>
      </w:r>
      <w:r w:rsidR="00634541" w:rsidRPr="00714D70">
        <w:rPr>
          <w:rFonts w:ascii="Times New Roman" w:hAnsi="Times New Roman" w:cs="Times New Roman"/>
          <w:i/>
          <w:iCs/>
          <w:sz w:val="24"/>
          <w:szCs w:val="24"/>
        </w:rPr>
        <w:t>(Sumperasma)</w:t>
      </w:r>
      <w:r w:rsidR="008E4FCF">
        <w:rPr>
          <w:rFonts w:ascii="Times New Roman" w:hAnsi="Times New Roman" w:cs="Times New Roman"/>
          <w:sz w:val="24"/>
          <w:szCs w:val="24"/>
        </w:rPr>
        <w:t xml:space="preserve">, tem por definição </w:t>
      </w:r>
      <w:r w:rsidR="008E4FCF" w:rsidRPr="008E4FCF">
        <w:rPr>
          <w:rFonts w:ascii="Times New Roman" w:hAnsi="Times New Roman" w:cs="Times New Roman"/>
          <w:sz w:val="24"/>
          <w:szCs w:val="24"/>
        </w:rPr>
        <w:t xml:space="preserve">especificamente </w:t>
      </w:r>
      <w:r w:rsidR="00BD18EF">
        <w:rPr>
          <w:rFonts w:ascii="Times New Roman" w:hAnsi="Times New Roman" w:cs="Times New Roman"/>
          <w:sz w:val="24"/>
          <w:szCs w:val="24"/>
        </w:rPr>
        <w:t>nos textos</w:t>
      </w:r>
      <w:r w:rsidR="008E4FCF" w:rsidRPr="008E4FCF">
        <w:rPr>
          <w:rFonts w:ascii="Times New Roman" w:hAnsi="Times New Roman" w:cs="Times New Roman"/>
          <w:sz w:val="24"/>
          <w:szCs w:val="24"/>
        </w:rPr>
        <w:t xml:space="preserve"> </w:t>
      </w:r>
      <w:r w:rsidR="008E4FCF" w:rsidRPr="00FA47CE">
        <w:rPr>
          <w:rFonts w:ascii="Times New Roman" w:hAnsi="Times New Roman" w:cs="Times New Roman"/>
          <w:i/>
          <w:iCs/>
          <w:sz w:val="24"/>
          <w:szCs w:val="24"/>
        </w:rPr>
        <w:t>"Analíticos Primeiros",</w:t>
      </w:r>
      <w:r w:rsidR="008E4FCF" w:rsidRPr="008E4FCF">
        <w:rPr>
          <w:rFonts w:ascii="Times New Roman" w:hAnsi="Times New Roman" w:cs="Times New Roman"/>
          <w:sz w:val="24"/>
          <w:szCs w:val="24"/>
        </w:rPr>
        <w:t xml:space="preserve"> no capítulo 1</w:t>
      </w:r>
      <w:r w:rsidR="008E4FCF">
        <w:rPr>
          <w:rFonts w:ascii="Times New Roman" w:hAnsi="Times New Roman" w:cs="Times New Roman"/>
          <w:sz w:val="24"/>
          <w:szCs w:val="24"/>
        </w:rPr>
        <w:t xml:space="preserve">, </w:t>
      </w:r>
      <w:r w:rsidR="008E4FCF" w:rsidRPr="008E4FCF">
        <w:rPr>
          <w:rFonts w:ascii="Times New Roman" w:hAnsi="Times New Roman" w:cs="Times New Roman"/>
          <w:sz w:val="24"/>
          <w:szCs w:val="24"/>
        </w:rPr>
        <w:t>(APr. I-1,</w:t>
      </w:r>
      <w:r w:rsidR="00BD18EF">
        <w:rPr>
          <w:rFonts w:ascii="Times New Roman" w:hAnsi="Times New Roman" w:cs="Times New Roman"/>
          <w:sz w:val="24"/>
          <w:szCs w:val="24"/>
        </w:rPr>
        <w:t xml:space="preserve"> </w:t>
      </w:r>
      <w:r w:rsidR="008E4FCF" w:rsidRPr="008E4FCF">
        <w:rPr>
          <w:rFonts w:ascii="Times New Roman" w:hAnsi="Times New Roman" w:cs="Times New Roman"/>
          <w:sz w:val="24"/>
          <w:szCs w:val="24"/>
        </w:rPr>
        <w:t>24b19-25</w:t>
      </w:r>
      <w:r w:rsidR="00BD18EF">
        <w:rPr>
          <w:rFonts w:ascii="Times New Roman" w:hAnsi="Times New Roman" w:cs="Times New Roman"/>
          <w:sz w:val="24"/>
          <w:szCs w:val="24"/>
        </w:rPr>
        <w:t>,</w:t>
      </w:r>
      <w:r w:rsidR="00BD18EF" w:rsidRPr="00BD18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18EF" w:rsidRPr="00AC3E70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="00BD18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3" w:name="_Hlk186119527"/>
      <w:r w:rsidR="00BD18EF">
        <w:rPr>
          <w:rFonts w:ascii="Times New Roman" w:hAnsi="Times New Roman" w:cs="Times New Roman"/>
          <w:sz w:val="24"/>
          <w:szCs w:val="24"/>
        </w:rPr>
        <w:t>Nakaza 2017</w:t>
      </w:r>
      <w:bookmarkEnd w:id="3"/>
      <w:r w:rsidR="00BD18EF">
        <w:rPr>
          <w:rFonts w:ascii="Times New Roman" w:hAnsi="Times New Roman" w:cs="Times New Roman"/>
          <w:sz w:val="24"/>
          <w:szCs w:val="24"/>
        </w:rPr>
        <w:t>, p. 05), que</w:t>
      </w:r>
      <w:r w:rsidR="003977BF">
        <w:rPr>
          <w:rFonts w:ascii="Times New Roman" w:hAnsi="Times New Roman" w:cs="Times New Roman"/>
          <w:sz w:val="24"/>
          <w:szCs w:val="24"/>
        </w:rPr>
        <w:t xml:space="preserve"> nos</w:t>
      </w:r>
      <w:r w:rsidR="00BD18EF">
        <w:rPr>
          <w:rFonts w:ascii="Times New Roman" w:hAnsi="Times New Roman" w:cs="Times New Roman"/>
          <w:sz w:val="24"/>
          <w:szCs w:val="24"/>
        </w:rPr>
        <w:t xml:space="preserve"> diz</w:t>
      </w:r>
      <w:r w:rsidR="003977BF">
        <w:rPr>
          <w:rFonts w:ascii="Times New Roman" w:hAnsi="Times New Roman" w:cs="Times New Roman"/>
          <w:sz w:val="24"/>
          <w:szCs w:val="24"/>
        </w:rPr>
        <w:t xml:space="preserve"> o seguinte</w:t>
      </w:r>
      <w:r w:rsidR="00BD18E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4AFACF" w14:textId="44C086D0" w:rsidR="008E4FCF" w:rsidRDefault="008E4FCF" w:rsidP="00060747">
      <w:pPr>
        <w:adjustRightInd w:val="0"/>
        <w:snapToGrid w:val="0"/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BD18EF">
        <w:rPr>
          <w:rFonts w:ascii="Times New Roman" w:hAnsi="Times New Roman" w:cs="Times New Roman"/>
        </w:rPr>
        <w:t>O silogismo é uma locução em que, uma vez certas suposições sejam</w:t>
      </w:r>
      <w:r w:rsidR="00E52B94">
        <w:rPr>
          <w:rFonts w:ascii="Times New Roman" w:hAnsi="Times New Roman" w:cs="Times New Roman"/>
        </w:rPr>
        <w:t xml:space="preserve"> </w:t>
      </w:r>
      <w:r w:rsidRPr="00BD18EF">
        <w:rPr>
          <w:rFonts w:ascii="Times New Roman" w:hAnsi="Times New Roman" w:cs="Times New Roman"/>
        </w:rPr>
        <w:t>feitas, alguma coisa distinta delas</w:t>
      </w:r>
      <w:r w:rsidR="00BD18EF">
        <w:rPr>
          <w:rFonts w:ascii="Times New Roman" w:hAnsi="Times New Roman" w:cs="Times New Roman"/>
        </w:rPr>
        <w:t xml:space="preserve"> </w:t>
      </w:r>
      <w:r w:rsidRPr="00BD18EF">
        <w:rPr>
          <w:rFonts w:ascii="Times New Roman" w:hAnsi="Times New Roman" w:cs="Times New Roman"/>
        </w:rPr>
        <w:t>se segue necessariamente devido à</w:t>
      </w:r>
      <w:r w:rsidR="00BD18EF">
        <w:rPr>
          <w:rFonts w:ascii="Times New Roman" w:hAnsi="Times New Roman" w:cs="Times New Roman"/>
        </w:rPr>
        <w:t xml:space="preserve"> </w:t>
      </w:r>
      <w:r w:rsidRPr="00BD18EF">
        <w:rPr>
          <w:rFonts w:ascii="Times New Roman" w:hAnsi="Times New Roman" w:cs="Times New Roman"/>
        </w:rPr>
        <w:t>mera presença das suposições como tais. Por “devido à mera presença</w:t>
      </w:r>
      <w:r w:rsidR="00BD18EF">
        <w:rPr>
          <w:rFonts w:ascii="Times New Roman" w:hAnsi="Times New Roman" w:cs="Times New Roman"/>
        </w:rPr>
        <w:t xml:space="preserve"> </w:t>
      </w:r>
      <w:r w:rsidRPr="00BD18EF">
        <w:rPr>
          <w:rFonts w:ascii="Times New Roman" w:hAnsi="Times New Roman" w:cs="Times New Roman"/>
        </w:rPr>
        <w:t>das suposições como tais” entendo que é por causa delas que resulta</w:t>
      </w:r>
      <w:r w:rsidR="00BD18EF">
        <w:rPr>
          <w:rFonts w:ascii="Times New Roman" w:hAnsi="Times New Roman" w:cs="Times New Roman"/>
        </w:rPr>
        <w:t xml:space="preserve"> </w:t>
      </w:r>
      <w:r w:rsidRPr="00BD18EF">
        <w:rPr>
          <w:rFonts w:ascii="Times New Roman" w:hAnsi="Times New Roman" w:cs="Times New Roman"/>
        </w:rPr>
        <w:t>a conclusão, e por isso quero dizer que não há necessidade de</w:t>
      </w:r>
      <w:r w:rsidR="00BD18EF">
        <w:rPr>
          <w:rFonts w:ascii="Times New Roman" w:hAnsi="Times New Roman" w:cs="Times New Roman"/>
        </w:rPr>
        <w:t xml:space="preserve"> </w:t>
      </w:r>
      <w:r w:rsidRPr="00BD18EF">
        <w:rPr>
          <w:rFonts w:ascii="Times New Roman" w:hAnsi="Times New Roman" w:cs="Times New Roman"/>
        </w:rPr>
        <w:t>qualquer termo adicional para tornar a conclusão necessária.</w:t>
      </w:r>
      <w:bookmarkStart w:id="4" w:name="_Hlk184145240"/>
    </w:p>
    <w:p w14:paraId="6FC096F2" w14:textId="77777777" w:rsidR="00676606" w:rsidRPr="00BD18EF" w:rsidRDefault="00676606" w:rsidP="00BD18EF">
      <w:pPr>
        <w:adjustRightInd w:val="0"/>
        <w:snapToGrid w:val="0"/>
        <w:spacing w:line="360" w:lineRule="auto"/>
        <w:ind w:left="2268"/>
        <w:jc w:val="both"/>
        <w:rPr>
          <w:rFonts w:ascii="Times New Roman" w:hAnsi="Times New Roman" w:cs="Times New Roman"/>
        </w:rPr>
      </w:pPr>
    </w:p>
    <w:bookmarkEnd w:id="4"/>
    <w:p w14:paraId="204D276E" w14:textId="77777777" w:rsidR="00D71D85" w:rsidRDefault="00451D59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caso, </w:t>
      </w:r>
      <w:r w:rsidR="00E52B94" w:rsidRPr="00E52B94">
        <w:rPr>
          <w:rFonts w:ascii="Times New Roman" w:hAnsi="Times New Roman" w:cs="Times New Roman"/>
          <w:sz w:val="24"/>
          <w:szCs w:val="24"/>
        </w:rPr>
        <w:t>Aristóteles define o silogismo como uma forma de raciocínio lógico em que, a partir de premissas previamente aceitas como verdadeiras, chega-se a uma conclusão que decorre necessariamente delas. A expressão “devido à mera presença das suposições como tais” destaca que a validade da conclusão está intrinsecamente ligada às premissas apresentadas, sem a necessidade de elementos externos ou termos adicionais para justificar a inferência.</w:t>
      </w:r>
    </w:p>
    <w:p w14:paraId="7F996159" w14:textId="7745F9D4" w:rsidR="00D71D85" w:rsidRDefault="003564FC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 </w:t>
      </w:r>
      <w:r w:rsidR="001769E5">
        <w:rPr>
          <w:rFonts w:ascii="Times New Roman" w:hAnsi="Times New Roman" w:cs="Times New Roman"/>
          <w:sz w:val="24"/>
          <w:szCs w:val="24"/>
        </w:rPr>
        <w:t>acresentar</w:t>
      </w:r>
      <w:r>
        <w:rPr>
          <w:rFonts w:ascii="Times New Roman" w:hAnsi="Times New Roman" w:cs="Times New Roman"/>
          <w:sz w:val="24"/>
          <w:szCs w:val="24"/>
        </w:rPr>
        <w:t xml:space="preserve"> ainda</w:t>
      </w:r>
      <w:r w:rsidR="00ED78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t</w:t>
      </w:r>
      <w:r w:rsidRPr="003564FC">
        <w:rPr>
          <w:rFonts w:ascii="Times New Roman" w:hAnsi="Times New Roman" w:cs="Times New Roman"/>
          <w:sz w:val="24"/>
          <w:szCs w:val="24"/>
        </w:rPr>
        <w:t>oda a lógica Aristótelica gira em torno de uma noção de dedução(Smith 2012)</w:t>
      </w:r>
      <w:r w:rsidR="003478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564FC">
        <w:rPr>
          <w:rFonts w:ascii="Times New Roman" w:hAnsi="Times New Roman" w:cs="Times New Roman"/>
          <w:sz w:val="24"/>
          <w:szCs w:val="24"/>
        </w:rPr>
        <w:t>ma explicação completa do que uma dedução é, e do que ela é composta, necessariamente nos levará a toda sua teoria.</w:t>
      </w:r>
      <w:r w:rsidR="003136B8">
        <w:rPr>
          <w:rFonts w:ascii="Times New Roman" w:hAnsi="Times New Roman" w:cs="Times New Roman"/>
          <w:sz w:val="24"/>
          <w:szCs w:val="24"/>
        </w:rPr>
        <w:t xml:space="preserve"> </w:t>
      </w:r>
      <w:r w:rsidR="003136B8" w:rsidRPr="003136B8">
        <w:rPr>
          <w:rFonts w:ascii="Times New Roman" w:hAnsi="Times New Roman" w:cs="Times New Roman"/>
          <w:sz w:val="24"/>
          <w:szCs w:val="24"/>
        </w:rPr>
        <w:t>(Analíticos Anteriores I.2,24b18-20</w:t>
      </w:r>
      <w:r w:rsidR="003136B8">
        <w:rPr>
          <w:rFonts w:ascii="Times New Roman" w:hAnsi="Times New Roman" w:cs="Times New Roman"/>
          <w:sz w:val="24"/>
          <w:szCs w:val="24"/>
        </w:rPr>
        <w:t xml:space="preserve">ª </w:t>
      </w:r>
      <w:r w:rsidR="003136B8" w:rsidRPr="003136B8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="003136B8">
        <w:rPr>
          <w:rFonts w:ascii="Times New Roman" w:hAnsi="Times New Roman" w:cs="Times New Roman"/>
          <w:sz w:val="24"/>
          <w:szCs w:val="24"/>
        </w:rPr>
        <w:t xml:space="preserve"> Smith 2012</w:t>
      </w:r>
      <w:r w:rsidR="00FA47CE">
        <w:rPr>
          <w:rFonts w:ascii="Times New Roman" w:hAnsi="Times New Roman" w:cs="Times New Roman"/>
          <w:sz w:val="24"/>
          <w:szCs w:val="24"/>
        </w:rPr>
        <w:t>, p. 03</w:t>
      </w:r>
      <w:r w:rsidR="003136B8">
        <w:rPr>
          <w:rFonts w:ascii="Times New Roman" w:hAnsi="Times New Roman" w:cs="Times New Roman"/>
          <w:sz w:val="24"/>
          <w:szCs w:val="24"/>
        </w:rPr>
        <w:t>) “u</w:t>
      </w:r>
      <w:r w:rsidRPr="003564FC">
        <w:rPr>
          <w:rFonts w:ascii="Times New Roman" w:hAnsi="Times New Roman" w:cs="Times New Roman"/>
          <w:sz w:val="24"/>
          <w:szCs w:val="24"/>
        </w:rPr>
        <w:t xml:space="preserve">ma dedução é uma locução </w:t>
      </w:r>
      <w:r w:rsidRPr="003977BF">
        <w:rPr>
          <w:rFonts w:ascii="Times New Roman" w:hAnsi="Times New Roman" w:cs="Times New Roman"/>
          <w:i/>
          <w:iCs/>
          <w:sz w:val="24"/>
          <w:szCs w:val="24"/>
        </w:rPr>
        <w:t>(logos)</w:t>
      </w:r>
      <w:r w:rsidRPr="003564FC">
        <w:rPr>
          <w:rFonts w:ascii="Times New Roman" w:hAnsi="Times New Roman" w:cs="Times New Roman"/>
          <w:sz w:val="24"/>
          <w:szCs w:val="24"/>
        </w:rPr>
        <w:t xml:space="preserve"> em que, uma vez que certas coisas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4FC">
        <w:rPr>
          <w:rFonts w:ascii="Times New Roman" w:hAnsi="Times New Roman" w:cs="Times New Roman"/>
          <w:sz w:val="24"/>
          <w:szCs w:val="24"/>
        </w:rPr>
        <w:t>tenham sido supostas,algo distinto do que foi suposto resulta por</w:t>
      </w:r>
      <w:r w:rsidR="001460D8">
        <w:rPr>
          <w:rFonts w:ascii="Times New Roman" w:hAnsi="Times New Roman" w:cs="Times New Roman"/>
          <w:sz w:val="24"/>
          <w:szCs w:val="24"/>
        </w:rPr>
        <w:t xml:space="preserve"> </w:t>
      </w:r>
      <w:r w:rsidRPr="003564FC">
        <w:rPr>
          <w:rFonts w:ascii="Times New Roman" w:hAnsi="Times New Roman" w:cs="Times New Roman"/>
          <w:sz w:val="24"/>
          <w:szCs w:val="24"/>
        </w:rPr>
        <w:t>necessidade, devido às suposições como tais</w:t>
      </w:r>
      <w:r w:rsidR="003136B8">
        <w:rPr>
          <w:rFonts w:ascii="Times New Roman" w:hAnsi="Times New Roman" w:cs="Times New Roman"/>
          <w:sz w:val="24"/>
          <w:szCs w:val="24"/>
        </w:rPr>
        <w:t>.”</w:t>
      </w:r>
      <w:r w:rsidR="00ED7805">
        <w:rPr>
          <w:rFonts w:ascii="Times New Roman" w:hAnsi="Times New Roman" w:cs="Times New Roman"/>
          <w:sz w:val="24"/>
          <w:szCs w:val="24"/>
        </w:rPr>
        <w:t xml:space="preserve"> Dessa forma, Aristóteles considerava o silogismo a forma mais importante de dedução. </w:t>
      </w:r>
    </w:p>
    <w:p w14:paraId="07F4DCD6" w14:textId="59B480B1" w:rsidR="00D71D85" w:rsidRDefault="00ED7805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7805">
        <w:rPr>
          <w:rFonts w:ascii="Times New Roman" w:hAnsi="Times New Roman" w:cs="Times New Roman"/>
          <w:sz w:val="24"/>
          <w:szCs w:val="24"/>
        </w:rPr>
        <w:t>Em outras palavras, o silogismo é autossuficiente, e sua conclusão é uma consequência lógica inevitável das premissas.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D5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51D59">
        <w:rPr>
          <w:rFonts w:ascii="Times New Roman" w:hAnsi="Times New Roman" w:cs="Times New Roman"/>
          <w:sz w:val="24"/>
          <w:szCs w:val="24"/>
        </w:rPr>
        <w:t>contexto</w:t>
      </w:r>
      <w:r>
        <w:rPr>
          <w:rFonts w:ascii="Times New Roman" w:hAnsi="Times New Roman" w:cs="Times New Roman"/>
          <w:sz w:val="24"/>
          <w:szCs w:val="24"/>
        </w:rPr>
        <w:t xml:space="preserve"> citado em Analíticos Anteriores por Aristóteles </w:t>
      </w:r>
      <w:r w:rsidR="00451D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as “coisas supostas”</w:t>
      </w:r>
      <w:r w:rsidR="00511D7A">
        <w:rPr>
          <w:rFonts w:ascii="Times New Roman" w:hAnsi="Times New Roman" w:cs="Times New Roman"/>
          <w:sz w:val="24"/>
          <w:szCs w:val="24"/>
        </w:rPr>
        <w:t xml:space="preserve"> são </w:t>
      </w:r>
      <w:r w:rsidR="00755524">
        <w:rPr>
          <w:rFonts w:ascii="Times New Roman" w:hAnsi="Times New Roman" w:cs="Times New Roman"/>
          <w:sz w:val="24"/>
          <w:szCs w:val="24"/>
        </w:rPr>
        <w:t>as premissas</w:t>
      </w:r>
      <w:r w:rsidR="00365AEC">
        <w:rPr>
          <w:rFonts w:ascii="Times New Roman" w:hAnsi="Times New Roman" w:cs="Times New Roman"/>
          <w:sz w:val="24"/>
          <w:szCs w:val="24"/>
        </w:rPr>
        <w:t>,</w:t>
      </w:r>
      <w:r w:rsidR="00714D7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84417464"/>
      <w:r w:rsidR="00714D70" w:rsidRPr="00714D70">
        <w:rPr>
          <w:rFonts w:ascii="Times New Roman" w:hAnsi="Times New Roman" w:cs="Times New Roman"/>
          <w:i/>
          <w:iCs/>
          <w:sz w:val="24"/>
          <w:szCs w:val="24"/>
        </w:rPr>
        <w:t>(protasis)</w:t>
      </w:r>
      <w:r w:rsidR="00511D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5"/>
      <w:r w:rsidR="00511D7A">
        <w:rPr>
          <w:rFonts w:ascii="Times New Roman" w:hAnsi="Times New Roman" w:cs="Times New Roman"/>
          <w:sz w:val="24"/>
          <w:szCs w:val="24"/>
        </w:rPr>
        <w:t>que</w:t>
      </w:r>
      <w:r w:rsidR="00755524">
        <w:rPr>
          <w:rFonts w:ascii="Times New Roman" w:hAnsi="Times New Roman" w:cs="Times New Roman"/>
          <w:sz w:val="24"/>
          <w:szCs w:val="24"/>
        </w:rPr>
        <w:t xml:space="preserve"> são elementos essencias na estrutura de um silogismo</w:t>
      </w:r>
      <w:r w:rsidR="009E7498">
        <w:rPr>
          <w:rFonts w:ascii="Times New Roman" w:hAnsi="Times New Roman" w:cs="Times New Roman"/>
          <w:sz w:val="24"/>
          <w:szCs w:val="24"/>
        </w:rPr>
        <w:t xml:space="preserve"> categórico</w:t>
      </w:r>
      <w:r w:rsidR="00755524">
        <w:rPr>
          <w:rFonts w:ascii="Times New Roman" w:hAnsi="Times New Roman" w:cs="Times New Roman"/>
          <w:sz w:val="24"/>
          <w:szCs w:val="24"/>
        </w:rPr>
        <w:t xml:space="preserve">, dessa forma, </w:t>
      </w:r>
      <w:r w:rsidR="00451D59">
        <w:rPr>
          <w:rFonts w:ascii="Times New Roman" w:hAnsi="Times New Roman" w:cs="Times New Roman"/>
          <w:sz w:val="24"/>
          <w:szCs w:val="24"/>
        </w:rPr>
        <w:t>Aristóteles</w:t>
      </w:r>
      <w:r w:rsidR="00755524">
        <w:rPr>
          <w:rFonts w:ascii="Times New Roman" w:hAnsi="Times New Roman" w:cs="Times New Roman"/>
          <w:sz w:val="24"/>
          <w:szCs w:val="24"/>
        </w:rPr>
        <w:t xml:space="preserve"> </w:t>
      </w:r>
      <w:r w:rsidR="001769E5">
        <w:rPr>
          <w:rFonts w:ascii="Times New Roman" w:hAnsi="Times New Roman" w:cs="Times New Roman"/>
          <w:sz w:val="24"/>
          <w:szCs w:val="24"/>
        </w:rPr>
        <w:t>as</w:t>
      </w:r>
      <w:r w:rsidR="00451D59">
        <w:rPr>
          <w:rFonts w:ascii="Times New Roman" w:hAnsi="Times New Roman" w:cs="Times New Roman"/>
          <w:sz w:val="24"/>
          <w:szCs w:val="24"/>
        </w:rPr>
        <w:t xml:space="preserve"> divid</w:t>
      </w:r>
      <w:r w:rsidR="001769E5">
        <w:rPr>
          <w:rFonts w:ascii="Times New Roman" w:hAnsi="Times New Roman" w:cs="Times New Roman"/>
          <w:sz w:val="24"/>
          <w:szCs w:val="24"/>
        </w:rPr>
        <w:t>es</w:t>
      </w:r>
      <w:r w:rsidR="00451D59">
        <w:rPr>
          <w:rFonts w:ascii="Times New Roman" w:hAnsi="Times New Roman" w:cs="Times New Roman"/>
          <w:sz w:val="24"/>
          <w:szCs w:val="24"/>
        </w:rPr>
        <w:t xml:space="preserve"> </w:t>
      </w:r>
      <w:r w:rsidR="00755524">
        <w:rPr>
          <w:rFonts w:ascii="Times New Roman" w:hAnsi="Times New Roman" w:cs="Times New Roman"/>
          <w:sz w:val="24"/>
          <w:szCs w:val="24"/>
        </w:rPr>
        <w:t xml:space="preserve">em </w:t>
      </w:r>
      <w:r w:rsidR="00451D59">
        <w:rPr>
          <w:rFonts w:ascii="Times New Roman" w:hAnsi="Times New Roman" w:cs="Times New Roman"/>
          <w:sz w:val="24"/>
          <w:szCs w:val="24"/>
        </w:rPr>
        <w:t>maiores, e menores</w:t>
      </w:r>
      <w:r w:rsidR="00755524">
        <w:rPr>
          <w:rFonts w:ascii="Times New Roman" w:hAnsi="Times New Roman" w:cs="Times New Roman"/>
          <w:sz w:val="24"/>
          <w:szCs w:val="24"/>
        </w:rPr>
        <w:t>.</w:t>
      </w:r>
      <w:r w:rsidR="00FA47CE">
        <w:rPr>
          <w:rFonts w:ascii="Times New Roman" w:hAnsi="Times New Roman" w:cs="Times New Roman"/>
          <w:sz w:val="24"/>
          <w:szCs w:val="24"/>
        </w:rPr>
        <w:t xml:space="preserve"> </w:t>
      </w:r>
      <w:r w:rsidR="009E7498">
        <w:rPr>
          <w:rFonts w:ascii="Times New Roman" w:hAnsi="Times New Roman" w:cs="Times New Roman"/>
          <w:sz w:val="24"/>
          <w:szCs w:val="24"/>
        </w:rPr>
        <w:t>A</w:t>
      </w:r>
      <w:r w:rsidR="009E7498" w:rsidRPr="009E7498">
        <w:rPr>
          <w:rFonts w:ascii="Times New Roman" w:hAnsi="Times New Roman" w:cs="Times New Roman"/>
          <w:sz w:val="24"/>
          <w:szCs w:val="24"/>
        </w:rPr>
        <w:t>s premissas maior</w:t>
      </w:r>
      <w:r w:rsidR="00D10BAB">
        <w:rPr>
          <w:rFonts w:ascii="Times New Roman" w:hAnsi="Times New Roman" w:cs="Times New Roman"/>
          <w:sz w:val="24"/>
          <w:szCs w:val="24"/>
        </w:rPr>
        <w:t>es</w:t>
      </w:r>
      <w:r w:rsidR="009E7498" w:rsidRPr="009E7498">
        <w:rPr>
          <w:rFonts w:ascii="Times New Roman" w:hAnsi="Times New Roman" w:cs="Times New Roman"/>
          <w:sz w:val="24"/>
          <w:szCs w:val="24"/>
        </w:rPr>
        <w:t xml:space="preserve"> e menor</w:t>
      </w:r>
      <w:r w:rsidR="00D10BAB">
        <w:rPr>
          <w:rFonts w:ascii="Times New Roman" w:hAnsi="Times New Roman" w:cs="Times New Roman"/>
          <w:sz w:val="24"/>
          <w:szCs w:val="24"/>
        </w:rPr>
        <w:t>es</w:t>
      </w:r>
      <w:r w:rsidR="009E7498" w:rsidRPr="009E7498">
        <w:rPr>
          <w:rFonts w:ascii="Times New Roman" w:hAnsi="Times New Roman" w:cs="Times New Roman"/>
          <w:sz w:val="24"/>
          <w:szCs w:val="24"/>
        </w:rPr>
        <w:t xml:space="preserve"> são essenciais para estabelecer uma conclusão</w:t>
      </w:r>
      <w:r w:rsidR="00714D7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4417569"/>
      <w:r w:rsidR="00714D70" w:rsidRPr="00714D70">
        <w:rPr>
          <w:rFonts w:ascii="Times New Roman" w:hAnsi="Times New Roman" w:cs="Times New Roman"/>
          <w:i/>
          <w:iCs/>
          <w:sz w:val="24"/>
          <w:szCs w:val="24"/>
        </w:rPr>
        <w:t>(Sumperasma)</w:t>
      </w:r>
      <w:r w:rsidR="009E7498" w:rsidRPr="009E7498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9E7498" w:rsidRPr="009E7498">
        <w:rPr>
          <w:rFonts w:ascii="Times New Roman" w:hAnsi="Times New Roman" w:cs="Times New Roman"/>
          <w:sz w:val="24"/>
          <w:szCs w:val="24"/>
        </w:rPr>
        <w:t>válida</w:t>
      </w:r>
      <w:r w:rsidR="00FA47CE">
        <w:rPr>
          <w:rFonts w:ascii="Times New Roman" w:hAnsi="Times New Roman" w:cs="Times New Roman"/>
          <w:sz w:val="24"/>
          <w:szCs w:val="24"/>
        </w:rPr>
        <w:t>,</w:t>
      </w:r>
      <w:r w:rsidR="00826F0B" w:rsidRPr="00826F0B">
        <w:t xml:space="preserve"> </w:t>
      </w:r>
      <w:r w:rsidR="00826F0B">
        <w:t>(</w:t>
      </w:r>
      <w:r w:rsidR="00826F0B" w:rsidRPr="00826F0B">
        <w:rPr>
          <w:rFonts w:ascii="Times New Roman" w:hAnsi="Times New Roman" w:cs="Times New Roman"/>
          <w:sz w:val="24"/>
          <w:szCs w:val="24"/>
        </w:rPr>
        <w:t>Nakaza 2017</w:t>
      </w:r>
      <w:r w:rsidR="00826F0B">
        <w:rPr>
          <w:rFonts w:ascii="Times New Roman" w:hAnsi="Times New Roman" w:cs="Times New Roman"/>
          <w:sz w:val="24"/>
          <w:szCs w:val="24"/>
        </w:rPr>
        <w:t>)</w:t>
      </w:r>
      <w:r w:rsidR="009E7498" w:rsidRPr="009E7498">
        <w:rPr>
          <w:rFonts w:ascii="Times New Roman" w:hAnsi="Times New Roman" w:cs="Times New Roman"/>
          <w:sz w:val="24"/>
          <w:szCs w:val="24"/>
        </w:rPr>
        <w:t xml:space="preserve">. A premissa maior fornece uma regra geral, enquanto a premissa menor oferece um caso específico, e a conclusão é a consequência lógica dessa relação. </w:t>
      </w:r>
    </w:p>
    <w:p w14:paraId="44A14DDC" w14:textId="51215CE0" w:rsidR="009E7498" w:rsidRDefault="009E7498" w:rsidP="007A455D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98">
        <w:rPr>
          <w:rFonts w:ascii="Times New Roman" w:hAnsi="Times New Roman" w:cs="Times New Roman"/>
          <w:sz w:val="24"/>
          <w:szCs w:val="24"/>
        </w:rPr>
        <w:t>Vamos a exemplos práticos com algumas explicações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7498">
        <w:rPr>
          <w:rFonts w:ascii="Times New Roman" w:hAnsi="Times New Roman" w:cs="Times New Roman"/>
          <w:sz w:val="24"/>
          <w:szCs w:val="24"/>
        </w:rPr>
        <w:t xml:space="preserve"> para ilustrar </w:t>
      </w:r>
      <w:r w:rsidR="00D10BAB">
        <w:rPr>
          <w:rFonts w:ascii="Times New Roman" w:hAnsi="Times New Roman" w:cs="Times New Roman"/>
          <w:sz w:val="24"/>
          <w:szCs w:val="24"/>
        </w:rPr>
        <w:t xml:space="preserve">melhor </w:t>
      </w:r>
      <w:r w:rsidRPr="009E7498">
        <w:rPr>
          <w:rFonts w:ascii="Times New Roman" w:hAnsi="Times New Roman" w:cs="Times New Roman"/>
          <w:sz w:val="24"/>
          <w:szCs w:val="24"/>
        </w:rPr>
        <w:t xml:space="preserve">o raciocínio </w:t>
      </w:r>
      <w:r w:rsidR="00D10BAB">
        <w:rPr>
          <w:rFonts w:ascii="Times New Roman" w:hAnsi="Times New Roman" w:cs="Times New Roman"/>
          <w:sz w:val="24"/>
          <w:szCs w:val="24"/>
        </w:rPr>
        <w:t xml:space="preserve">silogistico </w:t>
      </w:r>
      <w:r w:rsidRPr="009E7498">
        <w:rPr>
          <w:rFonts w:ascii="Times New Roman" w:hAnsi="Times New Roman" w:cs="Times New Roman"/>
          <w:sz w:val="24"/>
          <w:szCs w:val="24"/>
        </w:rPr>
        <w:t>lógico</w:t>
      </w:r>
      <w:r w:rsidR="00D10BAB">
        <w:rPr>
          <w:rFonts w:ascii="Times New Roman" w:hAnsi="Times New Roman" w:cs="Times New Roman"/>
          <w:sz w:val="24"/>
          <w:szCs w:val="24"/>
        </w:rPr>
        <w:t xml:space="preserve"> elaborado por Aristóteles 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D24788" w14:textId="18CFAFC8" w:rsidR="009E7498" w:rsidRPr="009E7498" w:rsidRDefault="009E7498" w:rsidP="009E7498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7498">
        <w:rPr>
          <w:rFonts w:ascii="Times New Roman" w:hAnsi="Times New Roman" w:cs="Times New Roman"/>
          <w:b/>
          <w:bCs/>
          <w:sz w:val="24"/>
          <w:szCs w:val="24"/>
        </w:rPr>
        <w:t xml:space="preserve">Exemplo 1: Silogismo Simples; </w:t>
      </w:r>
    </w:p>
    <w:p w14:paraId="6D0EE0EE" w14:textId="77777777" w:rsidR="009E7498" w:rsidRPr="009E7498" w:rsidRDefault="009E7498" w:rsidP="009E7498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BA">
        <w:rPr>
          <w:rFonts w:ascii="Times New Roman" w:hAnsi="Times New Roman" w:cs="Times New Roman"/>
          <w:b/>
          <w:bCs/>
          <w:sz w:val="24"/>
          <w:szCs w:val="24"/>
        </w:rPr>
        <w:t>Premissa maior:</w:t>
      </w:r>
      <w:r w:rsidRPr="009E7498">
        <w:rPr>
          <w:rFonts w:ascii="Times New Roman" w:hAnsi="Times New Roman" w:cs="Times New Roman"/>
          <w:sz w:val="24"/>
          <w:szCs w:val="24"/>
        </w:rPr>
        <w:t xml:space="preserve"> Todos os mamíferos têm coração.</w:t>
      </w:r>
    </w:p>
    <w:p w14:paraId="6ED7F0F6" w14:textId="77777777" w:rsidR="009E7498" w:rsidRPr="009E7498" w:rsidRDefault="009E7498" w:rsidP="009E7498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BA">
        <w:rPr>
          <w:rFonts w:ascii="Times New Roman" w:hAnsi="Times New Roman" w:cs="Times New Roman"/>
          <w:b/>
          <w:bCs/>
          <w:sz w:val="24"/>
          <w:szCs w:val="24"/>
        </w:rPr>
        <w:t>Premissa menor:</w:t>
      </w:r>
      <w:r w:rsidRPr="009E7498">
        <w:rPr>
          <w:rFonts w:ascii="Times New Roman" w:hAnsi="Times New Roman" w:cs="Times New Roman"/>
          <w:sz w:val="24"/>
          <w:szCs w:val="24"/>
        </w:rPr>
        <w:t xml:space="preserve"> O cachorro é um mamífero.</w:t>
      </w:r>
    </w:p>
    <w:p w14:paraId="6D43F9C9" w14:textId="77777777" w:rsidR="009E7498" w:rsidRPr="009E7498" w:rsidRDefault="009E7498" w:rsidP="009E7498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BA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Pr="009E7498">
        <w:rPr>
          <w:rFonts w:ascii="Times New Roman" w:hAnsi="Times New Roman" w:cs="Times New Roman"/>
          <w:sz w:val="24"/>
          <w:szCs w:val="24"/>
        </w:rPr>
        <w:t xml:space="preserve"> Logo, o cachorro tem coração.</w:t>
      </w:r>
    </w:p>
    <w:p w14:paraId="00D5A5FF" w14:textId="77877726" w:rsidR="00451D59" w:rsidRDefault="009E7498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498">
        <w:rPr>
          <w:rFonts w:ascii="Times New Roman" w:hAnsi="Times New Roman" w:cs="Times New Roman"/>
          <w:sz w:val="24"/>
          <w:szCs w:val="24"/>
        </w:rPr>
        <w:t>Aqui, a premissa maior estabelece uma regra universal (todos os mamíferos têm coração), enquanto a premissa menor aplica essa regra a um caso específico (o cachorro é um mamífero). A conclusão segue de maneira lógica e necessária: o cachorro tem coração.</w:t>
      </w:r>
    </w:p>
    <w:p w14:paraId="2A9CC570" w14:textId="1F625EB8" w:rsidR="00CD6FBA" w:rsidRDefault="00CD6FBA" w:rsidP="009E7498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Agora vamos ao próximo exemplo de silogismo; </w:t>
      </w:r>
    </w:p>
    <w:p w14:paraId="27ADAA28" w14:textId="5D2C0FD4" w:rsidR="00CD6FBA" w:rsidRPr="00CD6FBA" w:rsidRDefault="00CD6FBA" w:rsidP="00CD6FBA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FBA">
        <w:rPr>
          <w:rFonts w:ascii="Times New Roman" w:hAnsi="Times New Roman" w:cs="Times New Roman"/>
          <w:b/>
          <w:bCs/>
          <w:sz w:val="24"/>
          <w:szCs w:val="24"/>
        </w:rPr>
        <w:t>Exemplo 2: Silogismo com Quantificação;</w:t>
      </w:r>
    </w:p>
    <w:p w14:paraId="4C6586BD" w14:textId="77777777" w:rsidR="00CD6FBA" w:rsidRPr="00CD6FBA" w:rsidRDefault="00CD6FBA" w:rsidP="00CD6FBA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BA">
        <w:rPr>
          <w:rFonts w:ascii="Times New Roman" w:hAnsi="Times New Roman" w:cs="Times New Roman"/>
          <w:b/>
          <w:bCs/>
          <w:sz w:val="24"/>
          <w:szCs w:val="24"/>
        </w:rPr>
        <w:t>Premissa maior:</w:t>
      </w:r>
      <w:r w:rsidRPr="00CD6FBA">
        <w:rPr>
          <w:rFonts w:ascii="Times New Roman" w:hAnsi="Times New Roman" w:cs="Times New Roman"/>
          <w:sz w:val="24"/>
          <w:szCs w:val="24"/>
        </w:rPr>
        <w:t xml:space="preserve"> Nenhum réptil é mamífero.</w:t>
      </w:r>
    </w:p>
    <w:p w14:paraId="6DEEE211" w14:textId="77777777" w:rsidR="00CD6FBA" w:rsidRPr="00CD6FBA" w:rsidRDefault="00CD6FBA" w:rsidP="00CD6FBA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BA">
        <w:rPr>
          <w:rFonts w:ascii="Times New Roman" w:hAnsi="Times New Roman" w:cs="Times New Roman"/>
          <w:b/>
          <w:bCs/>
          <w:sz w:val="24"/>
          <w:szCs w:val="24"/>
        </w:rPr>
        <w:t>Premissa menor:</w:t>
      </w:r>
      <w:r w:rsidRPr="00CD6FBA">
        <w:rPr>
          <w:rFonts w:ascii="Times New Roman" w:hAnsi="Times New Roman" w:cs="Times New Roman"/>
          <w:sz w:val="24"/>
          <w:szCs w:val="24"/>
        </w:rPr>
        <w:t xml:space="preserve"> A cobra é um réptil.</w:t>
      </w:r>
    </w:p>
    <w:p w14:paraId="0063851D" w14:textId="77777777" w:rsidR="00CD6FBA" w:rsidRPr="00CD6FBA" w:rsidRDefault="00CD6FBA" w:rsidP="00CD6FBA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BA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Pr="00CD6FBA">
        <w:rPr>
          <w:rFonts w:ascii="Times New Roman" w:hAnsi="Times New Roman" w:cs="Times New Roman"/>
          <w:sz w:val="24"/>
          <w:szCs w:val="24"/>
        </w:rPr>
        <w:t xml:space="preserve"> Logo, a cobra não é um mamífero.</w:t>
      </w:r>
    </w:p>
    <w:p w14:paraId="417624CC" w14:textId="77777777" w:rsidR="00D71D85" w:rsidRDefault="00CD6FBA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6FBA">
        <w:rPr>
          <w:rFonts w:ascii="Times New Roman" w:hAnsi="Times New Roman" w:cs="Times New Roman"/>
          <w:sz w:val="24"/>
          <w:szCs w:val="24"/>
        </w:rPr>
        <w:t>Neste caso, a premissa maior nega uma relação entre dois grupos (répteis e mamíferos), e a premissa menor especifica um membro de um dos grupos (a cobra). A conclusão, portanto, é uma consequência lógica dessa negação.</w:t>
      </w:r>
    </w:p>
    <w:p w14:paraId="2663B4C4" w14:textId="55769670" w:rsidR="006043ED" w:rsidRDefault="00094AE9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destribuição de termos é o que leva em consideração os termos da premissa, conforme esteja sendo considerados em sua extensão total. Para Aristóteles, era necessário uma seque</w:t>
      </w:r>
      <w:r w:rsidR="009F0E3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cia de ver</w:t>
      </w:r>
      <w:r w:rsidR="009F0E3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ades logicas para daí sim uma contrução eficaz de um argumento.</w:t>
      </w:r>
      <w:r w:rsidR="009F0E38">
        <w:rPr>
          <w:rFonts w:ascii="Times New Roman" w:hAnsi="Times New Roman" w:cs="Times New Roman"/>
          <w:sz w:val="24"/>
          <w:szCs w:val="24"/>
        </w:rPr>
        <w:t xml:space="preserve"> Porém, isso só seria possivel se houvessem premissas verdadeiras</w:t>
      </w:r>
      <w:r w:rsidR="00AB5238">
        <w:rPr>
          <w:rFonts w:ascii="Times New Roman" w:hAnsi="Times New Roman" w:cs="Times New Roman"/>
          <w:sz w:val="24"/>
          <w:szCs w:val="24"/>
        </w:rPr>
        <w:t xml:space="preserve">, </w:t>
      </w:r>
      <w:r w:rsidR="009F0E38">
        <w:rPr>
          <w:rFonts w:ascii="Times New Roman" w:hAnsi="Times New Roman" w:cs="Times New Roman"/>
          <w:sz w:val="24"/>
          <w:szCs w:val="24"/>
        </w:rPr>
        <w:t>e que a partir delas, poderiam extraí demostrações eficazes, as resumindo assim em silogismo universal</w:t>
      </w:r>
      <w:r w:rsidR="00AB5238">
        <w:rPr>
          <w:rFonts w:ascii="Times New Roman" w:hAnsi="Times New Roman" w:cs="Times New Roman"/>
          <w:sz w:val="24"/>
          <w:szCs w:val="24"/>
        </w:rPr>
        <w:t xml:space="preserve">. </w:t>
      </w:r>
      <w:r w:rsidR="009F0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1D1B2" w14:textId="0099F940" w:rsidR="00EF2D6C" w:rsidRDefault="009F451A" w:rsidP="00D71D85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</w:t>
      </w:r>
      <w:r w:rsidR="00AB5238">
        <w:rPr>
          <w:rFonts w:ascii="Times New Roman" w:hAnsi="Times New Roman" w:cs="Times New Roman"/>
          <w:sz w:val="24"/>
          <w:szCs w:val="24"/>
        </w:rPr>
        <w:t xml:space="preserve">as </w:t>
      </w:r>
      <w:r w:rsidRPr="009F451A">
        <w:rPr>
          <w:rFonts w:ascii="Times New Roman" w:hAnsi="Times New Roman" w:cs="Times New Roman"/>
          <w:sz w:val="24"/>
          <w:szCs w:val="24"/>
        </w:rPr>
        <w:t>leis</w:t>
      </w:r>
      <w:r w:rsidR="00AB5238">
        <w:rPr>
          <w:rFonts w:ascii="Times New Roman" w:hAnsi="Times New Roman" w:cs="Times New Roman"/>
          <w:sz w:val="24"/>
          <w:szCs w:val="24"/>
        </w:rPr>
        <w:t xml:space="preserve"> universais</w:t>
      </w:r>
      <w:r w:rsidRPr="009F451A">
        <w:rPr>
          <w:rFonts w:ascii="Times New Roman" w:hAnsi="Times New Roman" w:cs="Times New Roman"/>
          <w:sz w:val="24"/>
          <w:szCs w:val="24"/>
        </w:rPr>
        <w:t xml:space="preserve"> asseguram que o silogismo aristotélico funcione como um método confiável de raciocínio lógico, permitindo que conclusões válidas sejam extraídas de premissas bem-formuladas. Assim, as leis</w:t>
      </w:r>
      <w:r>
        <w:rPr>
          <w:rFonts w:ascii="Times New Roman" w:hAnsi="Times New Roman" w:cs="Times New Roman"/>
          <w:sz w:val="24"/>
          <w:szCs w:val="24"/>
        </w:rPr>
        <w:t xml:space="preserve"> lógicas</w:t>
      </w:r>
      <w:r w:rsidRPr="009F451A">
        <w:rPr>
          <w:rFonts w:ascii="Times New Roman" w:hAnsi="Times New Roman" w:cs="Times New Roman"/>
          <w:sz w:val="24"/>
          <w:szCs w:val="24"/>
        </w:rPr>
        <w:t xml:space="preserve"> e o silogismo estão intrinsecamente conectados, formando a base do pensamento </w:t>
      </w:r>
      <w:r w:rsidR="00A92EBA">
        <w:rPr>
          <w:rFonts w:ascii="Times New Roman" w:hAnsi="Times New Roman" w:cs="Times New Roman"/>
          <w:sz w:val="24"/>
          <w:szCs w:val="24"/>
        </w:rPr>
        <w:t>formal</w:t>
      </w:r>
      <w:r w:rsidR="003D07AE">
        <w:rPr>
          <w:rFonts w:ascii="Times New Roman" w:hAnsi="Times New Roman" w:cs="Times New Roman"/>
          <w:sz w:val="24"/>
          <w:szCs w:val="24"/>
        </w:rPr>
        <w:t xml:space="preserve"> do hoemem ocidental</w:t>
      </w:r>
      <w:r w:rsidRPr="009F451A">
        <w:rPr>
          <w:rFonts w:ascii="Times New Roman" w:hAnsi="Times New Roman" w:cs="Times New Roman"/>
          <w:sz w:val="24"/>
          <w:szCs w:val="24"/>
        </w:rPr>
        <w:t xml:space="preserve"> desenvolvido por Aristóteles. </w:t>
      </w:r>
    </w:p>
    <w:p w14:paraId="66F35C4B" w14:textId="77777777" w:rsidR="00D71D85" w:rsidRDefault="00D71D85" w:rsidP="009F451A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B22FD" w14:textId="77777777" w:rsidR="005C065B" w:rsidRDefault="003977BF" w:rsidP="00F5685F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000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F5685F" w:rsidRPr="00BF5000">
        <w:rPr>
          <w:rFonts w:ascii="Times New Roman" w:hAnsi="Times New Roman" w:cs="Times New Roman"/>
          <w:b/>
          <w:bCs/>
          <w:sz w:val="24"/>
          <w:szCs w:val="24"/>
        </w:rPr>
        <w:t>A Lógica Aristotélica e a Educação Freiriana</w:t>
      </w:r>
    </w:p>
    <w:p w14:paraId="30619C18" w14:textId="5E386DD8" w:rsidR="005C065B" w:rsidRDefault="00F5685F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85F">
        <w:rPr>
          <w:rFonts w:ascii="Times New Roman" w:hAnsi="Times New Roman" w:cs="Times New Roman"/>
          <w:sz w:val="24"/>
          <w:szCs w:val="24"/>
        </w:rPr>
        <w:lastRenderedPageBreak/>
        <w:t>A educação de Paulo Freire é fundamentada na ideia de que o aprendizado deve ser uma prática de liberdade, onde o educando se torna protagonista de sua própria formação. Para Freire, o ensino não pode ser um ato de transferência de conhecimento, mas sim um processo dialógico, no qual professor e aluno constroem juntos o saber, partindo da realidade concreta em que vivem.</w:t>
      </w:r>
      <w:r w:rsidR="003D6BD1">
        <w:rPr>
          <w:rFonts w:ascii="Times New Roman" w:hAnsi="Times New Roman" w:cs="Times New Roman"/>
          <w:sz w:val="24"/>
          <w:szCs w:val="24"/>
        </w:rPr>
        <w:t xml:space="preserve">“ O diálogo é este encontro dos homens, mediatizados pelo mundo, para </w:t>
      </w:r>
      <w:r w:rsidR="00C75FA6">
        <w:rPr>
          <w:rFonts w:ascii="Times New Roman" w:hAnsi="Times New Roman" w:cs="Times New Roman"/>
          <w:sz w:val="24"/>
          <w:szCs w:val="24"/>
        </w:rPr>
        <w:t xml:space="preserve">pronuciá-lo, não se esgotando, portanto, a relação eu-tu.” </w:t>
      </w:r>
      <w:bookmarkStart w:id="7" w:name="_Hlk186262668"/>
      <w:r w:rsidR="00F55F14">
        <w:rPr>
          <w:rFonts w:ascii="Times New Roman" w:hAnsi="Times New Roman" w:cs="Times New Roman"/>
          <w:sz w:val="24"/>
          <w:szCs w:val="24"/>
        </w:rPr>
        <w:t>(</w:t>
      </w:r>
      <w:r w:rsidR="00C75FA6">
        <w:rPr>
          <w:rFonts w:ascii="Times New Roman" w:hAnsi="Times New Roman" w:cs="Times New Roman"/>
          <w:sz w:val="24"/>
          <w:szCs w:val="24"/>
        </w:rPr>
        <w:t>Freire</w:t>
      </w:r>
      <w:r w:rsidR="00F55F14">
        <w:rPr>
          <w:rFonts w:ascii="Times New Roman" w:hAnsi="Times New Roman" w:cs="Times New Roman"/>
          <w:sz w:val="24"/>
          <w:szCs w:val="24"/>
        </w:rPr>
        <w:t xml:space="preserve"> </w:t>
      </w:r>
      <w:r w:rsidR="00C75FA6">
        <w:rPr>
          <w:rFonts w:ascii="Times New Roman" w:hAnsi="Times New Roman" w:cs="Times New Roman"/>
          <w:sz w:val="24"/>
          <w:szCs w:val="24"/>
        </w:rPr>
        <w:t>19</w:t>
      </w:r>
      <w:r w:rsidR="00C53B9B">
        <w:rPr>
          <w:rFonts w:ascii="Times New Roman" w:hAnsi="Times New Roman" w:cs="Times New Roman"/>
          <w:sz w:val="24"/>
          <w:szCs w:val="24"/>
        </w:rPr>
        <w:t>70</w:t>
      </w:r>
      <w:r w:rsidR="00045B81">
        <w:rPr>
          <w:rFonts w:ascii="Times New Roman" w:hAnsi="Times New Roman" w:cs="Times New Roman"/>
          <w:sz w:val="24"/>
          <w:szCs w:val="24"/>
        </w:rPr>
        <w:t>.p, 109</w:t>
      </w:r>
      <w:r w:rsidR="00C75FA6">
        <w:rPr>
          <w:rFonts w:ascii="Times New Roman" w:hAnsi="Times New Roman" w:cs="Times New Roman"/>
          <w:sz w:val="24"/>
          <w:szCs w:val="24"/>
        </w:rPr>
        <w:t>)</w:t>
      </w:r>
      <w:bookmarkEnd w:id="7"/>
      <w:r w:rsidR="00D068D7">
        <w:rPr>
          <w:rFonts w:ascii="Times New Roman" w:hAnsi="Times New Roman" w:cs="Times New Roman"/>
          <w:sz w:val="24"/>
          <w:szCs w:val="24"/>
        </w:rPr>
        <w:t>.</w:t>
      </w:r>
      <w:r w:rsidR="00D068D7" w:rsidRPr="00D068D7">
        <w:t xml:space="preserve"> </w:t>
      </w:r>
    </w:p>
    <w:p w14:paraId="6704590C" w14:textId="77777777" w:rsidR="005C065B" w:rsidRDefault="00D068D7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68D7">
        <w:rPr>
          <w:rFonts w:ascii="Times New Roman" w:hAnsi="Times New Roman" w:cs="Times New Roman"/>
          <w:sz w:val="24"/>
          <w:szCs w:val="24"/>
        </w:rPr>
        <w:t>“O diálogo é uma exigência existencial” (Freire,19</w:t>
      </w:r>
      <w:r w:rsidR="00C53B9B">
        <w:rPr>
          <w:rFonts w:ascii="Times New Roman" w:hAnsi="Times New Roman" w:cs="Times New Roman"/>
          <w:sz w:val="24"/>
          <w:szCs w:val="24"/>
        </w:rPr>
        <w:t>70</w:t>
      </w:r>
      <w:r w:rsidR="00CD7741">
        <w:rPr>
          <w:rFonts w:ascii="Times New Roman" w:hAnsi="Times New Roman" w:cs="Times New Roman"/>
          <w:sz w:val="24"/>
          <w:szCs w:val="24"/>
        </w:rPr>
        <w:t xml:space="preserve">. </w:t>
      </w:r>
      <w:r w:rsidR="00045B81">
        <w:rPr>
          <w:rFonts w:ascii="Times New Roman" w:hAnsi="Times New Roman" w:cs="Times New Roman"/>
          <w:sz w:val="24"/>
          <w:szCs w:val="24"/>
        </w:rPr>
        <w:t>p</w:t>
      </w:r>
      <w:r w:rsidR="00CD7741">
        <w:rPr>
          <w:rFonts w:ascii="Times New Roman" w:hAnsi="Times New Roman" w:cs="Times New Roman"/>
          <w:sz w:val="24"/>
          <w:szCs w:val="24"/>
        </w:rPr>
        <w:t>,109</w:t>
      </w:r>
      <w:r w:rsidRPr="00D068D7">
        <w:rPr>
          <w:rFonts w:ascii="Times New Roman" w:hAnsi="Times New Roman" w:cs="Times New Roman"/>
          <w:sz w:val="24"/>
          <w:szCs w:val="24"/>
        </w:rPr>
        <w:t>). A lógica, ao investigar a realidade da construção de conhecimento mais autêtico, faz isso por uma dimensão que se pode chamar de consciência. Por essa consciência o individuo forma sua visão sobre si mesmo, sobre a sociedade e o mundo.</w:t>
      </w:r>
    </w:p>
    <w:p w14:paraId="112255C2" w14:textId="24EB03FA" w:rsidR="00D068D7" w:rsidRPr="005C065B" w:rsidRDefault="003C2E59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E59">
        <w:rPr>
          <w:rFonts w:ascii="Times New Roman" w:hAnsi="Times New Roman" w:cs="Times New Roman"/>
          <w:sz w:val="24"/>
          <w:szCs w:val="24"/>
        </w:rPr>
        <w:t>Ao dialogarem, os homens tentam sempre utilizar a razão uns com os outros. Este ato de dialogar não se limita apenas à troca de palavras; é um exercício fundamental de convivência humana, no qual a razão é o alicerce para estabelecer compreensão mútua e resolver conflitos. A razão, no entanto, não pode ser dissociada de uma consciência crítica e lógica, elementos indispensáveis para uma vida em sociedade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FFA812" w14:textId="2DD775AB" w:rsidR="008A7894" w:rsidRDefault="00D068D7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contexto, e</w:t>
      </w:r>
      <w:r w:rsidR="00BE4CA5" w:rsidRPr="00BE4CA5">
        <w:rPr>
          <w:rFonts w:ascii="Times New Roman" w:hAnsi="Times New Roman" w:cs="Times New Roman"/>
          <w:sz w:val="24"/>
          <w:szCs w:val="24"/>
        </w:rPr>
        <w:t>ssa abordagem se conecta profundamente com o ensino da lógica aristotélica.</w:t>
      </w:r>
      <w:bookmarkStart w:id="8" w:name="_Hlk186262818"/>
      <w:r w:rsidR="008A7894">
        <w:rPr>
          <w:rFonts w:ascii="Times New Roman" w:hAnsi="Times New Roman" w:cs="Times New Roman"/>
          <w:sz w:val="24"/>
          <w:szCs w:val="24"/>
        </w:rPr>
        <w:t xml:space="preserve"> </w:t>
      </w:r>
      <w:r w:rsidR="008A7894" w:rsidRPr="008A7894">
        <w:rPr>
          <w:rFonts w:ascii="Times New Roman" w:hAnsi="Times New Roman" w:cs="Times New Roman"/>
          <w:sz w:val="24"/>
          <w:szCs w:val="24"/>
        </w:rPr>
        <w:t xml:space="preserve">Aristóteles propôs leis universais do pensamento que estruturam o raciocínio </w:t>
      </w:r>
      <w:r w:rsidR="00E45AB4">
        <w:rPr>
          <w:rFonts w:ascii="Times New Roman" w:hAnsi="Times New Roman" w:cs="Times New Roman"/>
          <w:sz w:val="24"/>
          <w:szCs w:val="24"/>
        </w:rPr>
        <w:t xml:space="preserve">racional </w:t>
      </w:r>
      <w:r w:rsidR="008A7894" w:rsidRPr="008A7894">
        <w:rPr>
          <w:rFonts w:ascii="Times New Roman" w:hAnsi="Times New Roman" w:cs="Times New Roman"/>
          <w:sz w:val="24"/>
          <w:szCs w:val="24"/>
        </w:rPr>
        <w:t>humano</w:t>
      </w:r>
      <w:r w:rsidR="00E45AB4">
        <w:rPr>
          <w:rFonts w:ascii="Times New Roman" w:hAnsi="Times New Roman" w:cs="Times New Roman"/>
          <w:sz w:val="24"/>
          <w:szCs w:val="24"/>
        </w:rPr>
        <w:t>,</w:t>
      </w:r>
      <w:r w:rsidR="00652BC8">
        <w:rPr>
          <w:rFonts w:ascii="Times New Roman" w:hAnsi="Times New Roman" w:cs="Times New Roman"/>
          <w:sz w:val="24"/>
          <w:szCs w:val="24"/>
        </w:rPr>
        <w:t xml:space="preserve"> sistematiz</w:t>
      </w:r>
      <w:r w:rsidR="00E45AB4">
        <w:rPr>
          <w:rFonts w:ascii="Times New Roman" w:hAnsi="Times New Roman" w:cs="Times New Roman"/>
          <w:sz w:val="24"/>
          <w:szCs w:val="24"/>
        </w:rPr>
        <w:t>ando</w:t>
      </w:r>
      <w:r w:rsidR="00652BC8">
        <w:rPr>
          <w:rFonts w:ascii="Times New Roman" w:hAnsi="Times New Roman" w:cs="Times New Roman"/>
          <w:sz w:val="24"/>
          <w:szCs w:val="24"/>
        </w:rPr>
        <w:t xml:space="preserve"> metodo</w:t>
      </w:r>
      <w:r w:rsidR="00E45AB4">
        <w:rPr>
          <w:rFonts w:ascii="Times New Roman" w:hAnsi="Times New Roman" w:cs="Times New Roman"/>
          <w:sz w:val="24"/>
          <w:szCs w:val="24"/>
        </w:rPr>
        <w:t>s</w:t>
      </w:r>
      <w:r w:rsidR="00652BC8">
        <w:rPr>
          <w:rFonts w:ascii="Times New Roman" w:hAnsi="Times New Roman" w:cs="Times New Roman"/>
          <w:sz w:val="24"/>
          <w:szCs w:val="24"/>
        </w:rPr>
        <w:t xml:space="preserve"> de analizar a verdade dos agurmentos</w:t>
      </w:r>
      <w:r w:rsidR="00E45AB4">
        <w:rPr>
          <w:rFonts w:ascii="Times New Roman" w:hAnsi="Times New Roman" w:cs="Times New Roman"/>
          <w:sz w:val="24"/>
          <w:szCs w:val="24"/>
        </w:rPr>
        <w:t xml:space="preserve"> o filós</w:t>
      </w:r>
      <w:r w:rsidR="003D07AE">
        <w:rPr>
          <w:rFonts w:ascii="Times New Roman" w:hAnsi="Times New Roman" w:cs="Times New Roman"/>
          <w:sz w:val="24"/>
          <w:szCs w:val="24"/>
        </w:rPr>
        <w:t>o</w:t>
      </w:r>
      <w:r w:rsidR="00E45AB4">
        <w:rPr>
          <w:rFonts w:ascii="Times New Roman" w:hAnsi="Times New Roman" w:cs="Times New Roman"/>
          <w:sz w:val="24"/>
          <w:szCs w:val="24"/>
        </w:rPr>
        <w:t>fo estabeleceu</w:t>
      </w:r>
      <w:r w:rsidR="008A7894" w:rsidRPr="008A7894">
        <w:rPr>
          <w:rFonts w:ascii="Times New Roman" w:hAnsi="Times New Roman" w:cs="Times New Roman"/>
          <w:sz w:val="24"/>
          <w:szCs w:val="24"/>
        </w:rPr>
        <w:t xml:space="preserve">: </w:t>
      </w:r>
      <w:r w:rsidR="00652BC8">
        <w:rPr>
          <w:rFonts w:ascii="Times New Roman" w:hAnsi="Times New Roman" w:cs="Times New Roman"/>
          <w:sz w:val="24"/>
          <w:szCs w:val="24"/>
        </w:rPr>
        <w:t xml:space="preserve">o silogismo, </w:t>
      </w:r>
      <w:r w:rsidR="008A7894" w:rsidRPr="008A7894">
        <w:rPr>
          <w:rFonts w:ascii="Times New Roman" w:hAnsi="Times New Roman" w:cs="Times New Roman"/>
          <w:sz w:val="24"/>
          <w:szCs w:val="24"/>
        </w:rPr>
        <w:t>o princípio da identidade</w:t>
      </w:r>
      <w:r w:rsidR="003C2E59">
        <w:rPr>
          <w:rFonts w:ascii="Times New Roman" w:hAnsi="Times New Roman" w:cs="Times New Roman"/>
          <w:sz w:val="24"/>
          <w:szCs w:val="24"/>
        </w:rPr>
        <w:t xml:space="preserve">, </w:t>
      </w:r>
      <w:r w:rsidR="008A7894" w:rsidRPr="008A7894">
        <w:rPr>
          <w:rFonts w:ascii="Times New Roman" w:hAnsi="Times New Roman" w:cs="Times New Roman"/>
          <w:sz w:val="24"/>
          <w:szCs w:val="24"/>
        </w:rPr>
        <w:t>o princípio da não contradição</w:t>
      </w:r>
      <w:r w:rsidR="003C2E59">
        <w:rPr>
          <w:rFonts w:ascii="Times New Roman" w:hAnsi="Times New Roman" w:cs="Times New Roman"/>
          <w:sz w:val="24"/>
          <w:szCs w:val="24"/>
        </w:rPr>
        <w:t>,</w:t>
      </w:r>
      <w:r w:rsidR="008A7894" w:rsidRPr="008A7894">
        <w:rPr>
          <w:rFonts w:ascii="Times New Roman" w:hAnsi="Times New Roman" w:cs="Times New Roman"/>
          <w:sz w:val="24"/>
          <w:szCs w:val="24"/>
        </w:rPr>
        <w:t xml:space="preserve"> e o princípio do terceiro excluído</w:t>
      </w:r>
      <w:r w:rsidR="00652BC8">
        <w:rPr>
          <w:rFonts w:ascii="Times New Roman" w:hAnsi="Times New Roman" w:cs="Times New Roman"/>
          <w:sz w:val="24"/>
          <w:szCs w:val="24"/>
        </w:rPr>
        <w:t>.</w:t>
      </w:r>
      <w:r w:rsidR="008A7894" w:rsidRPr="008A7894">
        <w:rPr>
          <w:rFonts w:ascii="Times New Roman" w:hAnsi="Times New Roman" w:cs="Times New Roman"/>
          <w:sz w:val="24"/>
          <w:szCs w:val="24"/>
        </w:rPr>
        <w:t xml:space="preserve"> </w:t>
      </w:r>
      <w:r w:rsidR="00E45AB4">
        <w:rPr>
          <w:rFonts w:ascii="Times New Roman" w:hAnsi="Times New Roman" w:cs="Times New Roman"/>
          <w:sz w:val="24"/>
          <w:szCs w:val="24"/>
        </w:rPr>
        <w:t>Que s</w:t>
      </w:r>
      <w:r w:rsidR="00FB45F0">
        <w:rPr>
          <w:rFonts w:ascii="Times New Roman" w:hAnsi="Times New Roman" w:cs="Times New Roman"/>
          <w:sz w:val="24"/>
          <w:szCs w:val="24"/>
        </w:rPr>
        <w:t xml:space="preserve">ão </w:t>
      </w:r>
      <w:r w:rsidR="008A7894" w:rsidRPr="008A7894">
        <w:rPr>
          <w:rFonts w:ascii="Times New Roman" w:hAnsi="Times New Roman" w:cs="Times New Roman"/>
          <w:sz w:val="24"/>
          <w:szCs w:val="24"/>
        </w:rPr>
        <w:t xml:space="preserve"> axiomas,</w:t>
      </w:r>
      <w:r w:rsidR="00FB45F0">
        <w:rPr>
          <w:rFonts w:ascii="Times New Roman" w:hAnsi="Times New Roman" w:cs="Times New Roman"/>
          <w:sz w:val="24"/>
          <w:szCs w:val="24"/>
        </w:rPr>
        <w:t xml:space="preserve"> que</w:t>
      </w:r>
      <w:r w:rsidR="008A7894" w:rsidRPr="008A7894">
        <w:rPr>
          <w:rFonts w:ascii="Times New Roman" w:hAnsi="Times New Roman" w:cs="Times New Roman"/>
          <w:sz w:val="24"/>
          <w:szCs w:val="24"/>
        </w:rPr>
        <w:t xml:space="preserve"> quando integrados à perspectiva freiriana, tornam-se ferramentas poderosas para a construção de um pensamento crítico e emancipador.</w:t>
      </w:r>
    </w:p>
    <w:p w14:paraId="03D45FD8" w14:textId="151CB487" w:rsidR="005C065B" w:rsidRDefault="00FB45F0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uma</w:t>
      </w:r>
      <w:r w:rsidR="00CB2BE5" w:rsidRPr="00CB2BE5">
        <w:rPr>
          <w:rFonts w:ascii="Times New Roman" w:hAnsi="Times New Roman" w:cs="Times New Roman"/>
          <w:sz w:val="24"/>
          <w:szCs w:val="24"/>
        </w:rPr>
        <w:t xml:space="preserve"> conciencia critica e transformadora, </w:t>
      </w:r>
      <w:r>
        <w:rPr>
          <w:rFonts w:ascii="Times New Roman" w:hAnsi="Times New Roman" w:cs="Times New Roman"/>
          <w:sz w:val="24"/>
          <w:szCs w:val="24"/>
        </w:rPr>
        <w:t>Paulo</w:t>
      </w:r>
      <w:r w:rsidR="00CB2BE5" w:rsidRPr="00CB2BE5">
        <w:rPr>
          <w:rFonts w:ascii="Times New Roman" w:hAnsi="Times New Roman" w:cs="Times New Roman"/>
          <w:sz w:val="24"/>
          <w:szCs w:val="24"/>
        </w:rPr>
        <w:t xml:space="preserve"> Freire pontuou</w:t>
      </w:r>
      <w:r>
        <w:rPr>
          <w:rFonts w:ascii="Times New Roman" w:hAnsi="Times New Roman" w:cs="Times New Roman"/>
          <w:sz w:val="24"/>
          <w:szCs w:val="24"/>
        </w:rPr>
        <w:t xml:space="preserve"> em sua obra a </w:t>
      </w:r>
      <w:r w:rsidRPr="00FB45F0">
        <w:rPr>
          <w:rFonts w:ascii="Times New Roman" w:hAnsi="Times New Roman" w:cs="Times New Roman"/>
          <w:i/>
          <w:iCs/>
          <w:sz w:val="24"/>
          <w:szCs w:val="24"/>
        </w:rPr>
        <w:t>Pedagogia do Oprimido</w:t>
      </w:r>
      <w:r>
        <w:rPr>
          <w:rFonts w:ascii="Times New Roman" w:hAnsi="Times New Roman" w:cs="Times New Roman"/>
          <w:sz w:val="24"/>
          <w:szCs w:val="24"/>
        </w:rPr>
        <w:t>, a seguinte definição:</w:t>
      </w:r>
      <w:r w:rsidR="00CB2BE5" w:rsidRPr="00CB2BE5">
        <w:rPr>
          <w:rFonts w:ascii="Times New Roman" w:hAnsi="Times New Roman" w:cs="Times New Roman"/>
          <w:sz w:val="24"/>
          <w:szCs w:val="24"/>
        </w:rPr>
        <w:t>“Sendo os homens seres em “situação”, se encontram enraizados em condições tempo-espaciais que os marcam e igualmente marcam. Sua tendência é refletir sobre sua própria situacionalidade, na medida em que, desafaidos por ela, agem sobre ela.” ( Freire,19</w:t>
      </w:r>
      <w:r w:rsidR="00C53B9B">
        <w:rPr>
          <w:rFonts w:ascii="Times New Roman" w:hAnsi="Times New Roman" w:cs="Times New Roman"/>
          <w:sz w:val="24"/>
          <w:szCs w:val="24"/>
        </w:rPr>
        <w:t>70</w:t>
      </w:r>
      <w:r w:rsidR="00CB2BE5" w:rsidRPr="00CB2BE5">
        <w:rPr>
          <w:rFonts w:ascii="Times New Roman" w:hAnsi="Times New Roman" w:cs="Times New Roman"/>
          <w:sz w:val="24"/>
          <w:szCs w:val="24"/>
        </w:rPr>
        <w:t>. p.141).</w:t>
      </w:r>
    </w:p>
    <w:p w14:paraId="23B8D5ED" w14:textId="1428595C" w:rsidR="00725D70" w:rsidRDefault="003C2E59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</w:t>
      </w:r>
      <w:r w:rsidR="00393E78">
        <w:rPr>
          <w:rFonts w:ascii="Times New Roman" w:hAnsi="Times New Roman" w:cs="Times New Roman"/>
          <w:sz w:val="24"/>
          <w:szCs w:val="24"/>
        </w:rPr>
        <w:t>, para “agir” de maneira transformadora, é preciso primeiramente ter desenvolvido  uma conciência crítica. D</w:t>
      </w:r>
      <w:r w:rsidR="00477AC7" w:rsidRPr="00477AC7">
        <w:rPr>
          <w:rFonts w:ascii="Times New Roman" w:hAnsi="Times New Roman" w:cs="Times New Roman"/>
          <w:sz w:val="24"/>
          <w:szCs w:val="24"/>
        </w:rPr>
        <w:t>eve-se definir, então, o que é ess</w:t>
      </w:r>
      <w:r w:rsidR="004C03B6">
        <w:rPr>
          <w:rFonts w:ascii="Times New Roman" w:hAnsi="Times New Roman" w:cs="Times New Roman"/>
          <w:sz w:val="24"/>
          <w:szCs w:val="24"/>
        </w:rPr>
        <w:t>a</w:t>
      </w:r>
      <w:r w:rsidR="00477AC7" w:rsidRPr="00477AC7">
        <w:rPr>
          <w:rFonts w:ascii="Times New Roman" w:hAnsi="Times New Roman" w:cs="Times New Roman"/>
          <w:sz w:val="24"/>
          <w:szCs w:val="24"/>
        </w:rPr>
        <w:t xml:space="preserve"> </w:t>
      </w:r>
      <w:r w:rsidR="009327A4">
        <w:rPr>
          <w:rFonts w:ascii="Times New Roman" w:hAnsi="Times New Roman" w:cs="Times New Roman"/>
          <w:sz w:val="24"/>
          <w:szCs w:val="24"/>
        </w:rPr>
        <w:t>“criticidade”</w:t>
      </w:r>
      <w:r w:rsidR="00477AC7" w:rsidRPr="00477AC7">
        <w:rPr>
          <w:rFonts w:ascii="Times New Roman" w:hAnsi="Times New Roman" w:cs="Times New Roman"/>
          <w:sz w:val="24"/>
          <w:szCs w:val="24"/>
        </w:rPr>
        <w:t xml:space="preserve"> especificando-</w:t>
      </w:r>
      <w:r w:rsidR="009327A4">
        <w:rPr>
          <w:rFonts w:ascii="Times New Roman" w:hAnsi="Times New Roman" w:cs="Times New Roman"/>
          <w:sz w:val="24"/>
          <w:szCs w:val="24"/>
        </w:rPr>
        <w:t>a</w:t>
      </w:r>
      <w:r w:rsidR="00477AC7" w:rsidRPr="00477AC7">
        <w:rPr>
          <w:rFonts w:ascii="Times New Roman" w:hAnsi="Times New Roman" w:cs="Times New Roman"/>
          <w:sz w:val="24"/>
          <w:szCs w:val="24"/>
        </w:rPr>
        <w:t xml:space="preserve"> em suas</w:t>
      </w:r>
      <w:r w:rsidR="00477AC7">
        <w:rPr>
          <w:rFonts w:ascii="Times New Roman" w:hAnsi="Times New Roman" w:cs="Times New Roman"/>
          <w:sz w:val="24"/>
          <w:szCs w:val="24"/>
        </w:rPr>
        <w:t xml:space="preserve"> </w:t>
      </w:r>
      <w:r w:rsidR="00477AC7" w:rsidRPr="00477AC7">
        <w:rPr>
          <w:rFonts w:ascii="Times New Roman" w:hAnsi="Times New Roman" w:cs="Times New Roman"/>
          <w:sz w:val="24"/>
          <w:szCs w:val="24"/>
        </w:rPr>
        <w:t>partes</w:t>
      </w:r>
      <w:r w:rsidR="00477AC7">
        <w:rPr>
          <w:rFonts w:ascii="Times New Roman" w:hAnsi="Times New Roman" w:cs="Times New Roman"/>
          <w:sz w:val="24"/>
          <w:szCs w:val="24"/>
        </w:rPr>
        <w:t xml:space="preserve"> </w:t>
      </w:r>
      <w:r w:rsidR="00477AC7" w:rsidRPr="00477AC7">
        <w:rPr>
          <w:rFonts w:ascii="Times New Roman" w:hAnsi="Times New Roman" w:cs="Times New Roman"/>
          <w:sz w:val="24"/>
          <w:szCs w:val="24"/>
        </w:rPr>
        <w:t xml:space="preserve">constitutivas, </w:t>
      </w:r>
      <w:r w:rsidR="004C03B6">
        <w:rPr>
          <w:rFonts w:ascii="Times New Roman" w:hAnsi="Times New Roman" w:cs="Times New Roman"/>
          <w:sz w:val="24"/>
          <w:szCs w:val="24"/>
        </w:rPr>
        <w:t xml:space="preserve">e </w:t>
      </w:r>
      <w:r w:rsidR="00477AC7" w:rsidRPr="00477AC7">
        <w:rPr>
          <w:rFonts w:ascii="Times New Roman" w:hAnsi="Times New Roman" w:cs="Times New Roman"/>
          <w:sz w:val="24"/>
          <w:szCs w:val="24"/>
        </w:rPr>
        <w:t>elencando-as de forma separada.</w:t>
      </w:r>
      <w:r w:rsidR="00393E78">
        <w:rPr>
          <w:rFonts w:ascii="Times New Roman" w:hAnsi="Times New Roman" w:cs="Times New Roman"/>
          <w:sz w:val="24"/>
          <w:szCs w:val="24"/>
        </w:rPr>
        <w:t xml:space="preserve"> Dessa maneira</w:t>
      </w:r>
      <w:r w:rsidR="00477AC7" w:rsidRPr="00477AC7">
        <w:rPr>
          <w:rFonts w:ascii="Times New Roman" w:hAnsi="Times New Roman" w:cs="Times New Roman"/>
          <w:sz w:val="24"/>
          <w:szCs w:val="24"/>
        </w:rPr>
        <w:t xml:space="preserve"> </w:t>
      </w:r>
      <w:r w:rsidR="00393E78">
        <w:rPr>
          <w:rFonts w:ascii="Times New Roman" w:hAnsi="Times New Roman" w:cs="Times New Roman"/>
          <w:sz w:val="24"/>
          <w:szCs w:val="24"/>
        </w:rPr>
        <w:t xml:space="preserve">a </w:t>
      </w:r>
      <w:r w:rsidR="00477AC7" w:rsidRPr="00477AC7">
        <w:rPr>
          <w:rFonts w:ascii="Times New Roman" w:hAnsi="Times New Roman" w:cs="Times New Roman"/>
          <w:sz w:val="24"/>
          <w:szCs w:val="24"/>
        </w:rPr>
        <w:t>crítica, pode ser entendida</w:t>
      </w:r>
      <w:r w:rsidR="00477AC7">
        <w:rPr>
          <w:rFonts w:ascii="Times New Roman" w:hAnsi="Times New Roman" w:cs="Times New Roman"/>
          <w:sz w:val="24"/>
          <w:szCs w:val="24"/>
        </w:rPr>
        <w:t xml:space="preserve"> </w:t>
      </w:r>
      <w:r w:rsidR="00477AC7" w:rsidRPr="00477AC7">
        <w:rPr>
          <w:rFonts w:ascii="Times New Roman" w:hAnsi="Times New Roman" w:cs="Times New Roman"/>
          <w:sz w:val="24"/>
          <w:szCs w:val="24"/>
        </w:rPr>
        <w:t>da seguinte forma, nas palavras de Chauí (2003, p. 18)</w:t>
      </w:r>
      <w:r w:rsidR="005C065B">
        <w:rPr>
          <w:rFonts w:ascii="Times New Roman" w:hAnsi="Times New Roman" w:cs="Times New Roman"/>
          <w:sz w:val="24"/>
          <w:szCs w:val="24"/>
        </w:rPr>
        <w:t>;</w:t>
      </w:r>
    </w:p>
    <w:p w14:paraId="0E773E5A" w14:textId="399DBD34" w:rsidR="0003685B" w:rsidRDefault="00725D70" w:rsidP="0095173E">
      <w:pPr>
        <w:adjustRightInd w:val="0"/>
        <w:snapToGrid w:val="0"/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725D70">
        <w:rPr>
          <w:rFonts w:ascii="Times New Roman" w:hAnsi="Times New Roman" w:cs="Times New Roman"/>
        </w:rPr>
        <w:t xml:space="preserve">1)capacidade para julgar, discernir e decidir corretamente;2) </w:t>
      </w:r>
      <w:r w:rsidR="00060747">
        <w:rPr>
          <w:rFonts w:ascii="Times New Roman" w:hAnsi="Times New Roman" w:cs="Times New Roman"/>
        </w:rPr>
        <w:t xml:space="preserve"> </w:t>
      </w:r>
      <w:r w:rsidRPr="00725D70">
        <w:rPr>
          <w:rFonts w:ascii="Times New Roman" w:hAnsi="Times New Roman" w:cs="Times New Roman"/>
        </w:rPr>
        <w:t>exame racional de todas as coisas sem preconceito e sem</w:t>
      </w:r>
      <w:r w:rsidR="00060747">
        <w:rPr>
          <w:rFonts w:ascii="Times New Roman" w:hAnsi="Times New Roman" w:cs="Times New Roman"/>
        </w:rPr>
        <w:t xml:space="preserve"> </w:t>
      </w:r>
      <w:r w:rsidRPr="00725D70">
        <w:rPr>
          <w:rFonts w:ascii="Times New Roman" w:hAnsi="Times New Roman" w:cs="Times New Roman"/>
        </w:rPr>
        <w:t>prejulgamentos; 3)atividade de</w:t>
      </w:r>
      <w:r w:rsidR="00060747">
        <w:rPr>
          <w:rFonts w:ascii="Times New Roman" w:hAnsi="Times New Roman" w:cs="Times New Roman"/>
        </w:rPr>
        <w:t xml:space="preserve"> </w:t>
      </w:r>
      <w:r w:rsidRPr="00725D70">
        <w:rPr>
          <w:rFonts w:ascii="Times New Roman" w:hAnsi="Times New Roman" w:cs="Times New Roman"/>
        </w:rPr>
        <w:t>examinar e avaliar detalhadamente</w:t>
      </w:r>
      <w:r w:rsidR="00060747">
        <w:rPr>
          <w:rFonts w:ascii="Times New Roman" w:hAnsi="Times New Roman" w:cs="Times New Roman"/>
        </w:rPr>
        <w:t xml:space="preserve"> </w:t>
      </w:r>
      <w:r w:rsidRPr="00725D70">
        <w:rPr>
          <w:rFonts w:ascii="Times New Roman" w:hAnsi="Times New Roman" w:cs="Times New Roman"/>
        </w:rPr>
        <w:t xml:space="preserve">uma ideia, um valor, um </w:t>
      </w:r>
      <w:r w:rsidR="00060747">
        <w:rPr>
          <w:rFonts w:ascii="Times New Roman" w:hAnsi="Times New Roman" w:cs="Times New Roman"/>
        </w:rPr>
        <w:t xml:space="preserve"> </w:t>
      </w:r>
      <w:r w:rsidRPr="00725D70">
        <w:rPr>
          <w:rFonts w:ascii="Times New Roman" w:hAnsi="Times New Roman" w:cs="Times New Roman"/>
        </w:rPr>
        <w:t>costume, um comportamento, uma obra artística ou cientifica.</w:t>
      </w:r>
    </w:p>
    <w:p w14:paraId="340874EE" w14:textId="77777777" w:rsidR="00676606" w:rsidRPr="0003685B" w:rsidRDefault="00676606" w:rsidP="0003685B">
      <w:pPr>
        <w:adjustRightInd w:val="0"/>
        <w:snapToGrid w:val="0"/>
        <w:spacing w:line="360" w:lineRule="auto"/>
        <w:ind w:left="2268"/>
        <w:jc w:val="both"/>
        <w:rPr>
          <w:rFonts w:ascii="Times New Roman" w:hAnsi="Times New Roman" w:cs="Times New Roman"/>
        </w:rPr>
      </w:pPr>
    </w:p>
    <w:p w14:paraId="6894AFDE" w14:textId="55649C29" w:rsidR="0003685B" w:rsidRDefault="0003685B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685B">
        <w:rPr>
          <w:rFonts w:ascii="Times New Roman" w:hAnsi="Times New Roman" w:cs="Times New Roman"/>
          <w:sz w:val="24"/>
          <w:szCs w:val="24"/>
        </w:rPr>
        <w:lastRenderedPageBreak/>
        <w:t xml:space="preserve">Nesse </w:t>
      </w:r>
      <w:r>
        <w:rPr>
          <w:rFonts w:ascii="Times New Roman" w:hAnsi="Times New Roman" w:cs="Times New Roman"/>
          <w:sz w:val="24"/>
          <w:szCs w:val="24"/>
        </w:rPr>
        <w:t>sentido</w:t>
      </w:r>
      <w:r w:rsidRPr="0003685B">
        <w:rPr>
          <w:rFonts w:ascii="Times New Roman" w:hAnsi="Times New Roman" w:cs="Times New Roman"/>
          <w:sz w:val="24"/>
          <w:szCs w:val="24"/>
        </w:rPr>
        <w:t>, a crítica, como definida por Chauí, é um componente central da educação freiriana, pois permite aos educandos não apenas entenderem o mundo, mas também transformá-lo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5AB4" w:rsidRPr="00E45AB4">
        <w:rPr>
          <w:rFonts w:ascii="Times New Roman" w:hAnsi="Times New Roman" w:cs="Times New Roman"/>
          <w:sz w:val="24"/>
          <w:szCs w:val="24"/>
        </w:rPr>
        <w:t>Essa perspectiva, alinhada à educação dialógica de Freire, enfatiza que o pensamento crítico está intrinsecamente ligado à capacidade de compreender e redefinir o valor e o conteúdo dos objetos de análise, promovendo a transformação social e individual.</w:t>
      </w:r>
    </w:p>
    <w:p w14:paraId="2E14BF98" w14:textId="4D5AF35A" w:rsidR="009327A4" w:rsidRDefault="00DE7DDA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7DDA">
        <w:rPr>
          <w:rFonts w:ascii="Times New Roman" w:hAnsi="Times New Roman" w:cs="Times New Roman"/>
          <w:sz w:val="24"/>
          <w:szCs w:val="24"/>
        </w:rPr>
        <w:t>Assim, compreende-se o pensamento crítico como a capacidade de refletir, questionar e indagar profundamente sobre o que se deve crer ou como reagir diante de situações, manifestações orais ou textuais da realidade, e até mesmo proposições externas</w:t>
      </w:r>
      <w:bookmarkStart w:id="9" w:name="_Hlk186411060"/>
      <w:r w:rsidRPr="00DE7DDA">
        <w:rPr>
          <w:rFonts w:ascii="Times New Roman" w:hAnsi="Times New Roman" w:cs="Times New Roman"/>
          <w:sz w:val="24"/>
          <w:szCs w:val="24"/>
        </w:rPr>
        <w:t>.</w:t>
      </w:r>
      <w:r w:rsidRPr="00DE7DDA">
        <w:t xml:space="preserve"> </w:t>
      </w:r>
      <w:bookmarkStart w:id="10" w:name="_Hlk186411087"/>
      <w:r w:rsidR="00A83364">
        <w:rPr>
          <w:rFonts w:ascii="Times New Roman" w:hAnsi="Times New Roman" w:cs="Times New Roman"/>
          <w:sz w:val="24"/>
          <w:szCs w:val="24"/>
        </w:rPr>
        <w:t>está</w:t>
      </w:r>
      <w:r w:rsidRPr="00DE7DDA">
        <w:rPr>
          <w:rFonts w:ascii="Times New Roman" w:hAnsi="Times New Roman" w:cs="Times New Roman"/>
          <w:sz w:val="24"/>
          <w:szCs w:val="24"/>
        </w:rPr>
        <w:t xml:space="preserve"> ligado à capacidade de compreender e redefinir o valor e o conteúdo dos objetos de análise, promovendo a transformação social e individual.</w:t>
      </w:r>
    </w:p>
    <w:bookmarkEnd w:id="9"/>
    <w:bookmarkEnd w:id="10"/>
    <w:p w14:paraId="140D7E71" w14:textId="2FCC7C81" w:rsidR="009953AE" w:rsidRDefault="00E45AB4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n</w:t>
      </w:r>
      <w:r w:rsidR="00DE7DDA" w:rsidRPr="00DE7DDA">
        <w:rPr>
          <w:rFonts w:ascii="Times New Roman" w:hAnsi="Times New Roman" w:cs="Times New Roman"/>
          <w:sz w:val="24"/>
          <w:szCs w:val="24"/>
        </w:rPr>
        <w:t xml:space="preserve">as aulas de filosofia, </w:t>
      </w:r>
      <w:r>
        <w:rPr>
          <w:rFonts w:ascii="Times New Roman" w:hAnsi="Times New Roman" w:cs="Times New Roman"/>
          <w:sz w:val="24"/>
          <w:szCs w:val="24"/>
        </w:rPr>
        <w:t xml:space="preserve">a Lógica classica </w:t>
      </w:r>
      <w:r w:rsidR="002E3905">
        <w:rPr>
          <w:rFonts w:ascii="Times New Roman" w:hAnsi="Times New Roman" w:cs="Times New Roman"/>
          <w:sz w:val="24"/>
          <w:szCs w:val="24"/>
        </w:rPr>
        <w:t>aristótelica,</w:t>
      </w:r>
      <w:r w:rsidR="00DE7DDA" w:rsidRPr="00DE7DDA">
        <w:rPr>
          <w:rFonts w:ascii="Times New Roman" w:hAnsi="Times New Roman" w:cs="Times New Roman"/>
          <w:sz w:val="24"/>
          <w:szCs w:val="24"/>
        </w:rPr>
        <w:t xml:space="preserve"> pode ser utilizad</w:t>
      </w:r>
      <w:r w:rsidR="002E3905">
        <w:rPr>
          <w:rFonts w:ascii="Times New Roman" w:hAnsi="Times New Roman" w:cs="Times New Roman"/>
          <w:sz w:val="24"/>
          <w:szCs w:val="24"/>
        </w:rPr>
        <w:t>a</w:t>
      </w:r>
      <w:r w:rsidR="00DE7DDA" w:rsidRPr="00DE7DDA">
        <w:rPr>
          <w:rFonts w:ascii="Times New Roman" w:hAnsi="Times New Roman" w:cs="Times New Roman"/>
          <w:sz w:val="24"/>
          <w:szCs w:val="24"/>
        </w:rPr>
        <w:t xml:space="preserve"> como um ponto de partida para questionar narrativas sociais, desmontar falácias e promover o pensamento analítico. Por exemplo, os alunos podem analisar um discurso político ou midiático, identificando suas premissas e avaliando a validade de suas conclusões. Essa prática não apenas desenvolve o raciocínio formal, mas também os incentiva a refletir sobre a sociedade e a cultura em que estão inseridos.</w:t>
      </w:r>
      <w:bookmarkEnd w:id="8"/>
    </w:p>
    <w:p w14:paraId="3333EC33" w14:textId="77777777" w:rsidR="00EF2D6C" w:rsidRDefault="00EF2D6C" w:rsidP="009953AE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19276" w14:textId="77777777" w:rsidR="005C065B" w:rsidRDefault="00EF2D6C" w:rsidP="00EF2D6C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000">
        <w:rPr>
          <w:rFonts w:ascii="Times New Roman" w:hAnsi="Times New Roman" w:cs="Times New Roman"/>
          <w:b/>
          <w:bCs/>
          <w:sz w:val="24"/>
          <w:szCs w:val="24"/>
        </w:rPr>
        <w:t xml:space="preserve">2.2 Exemplificando </w:t>
      </w:r>
      <w:r w:rsidR="00BF5000" w:rsidRPr="00BF50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F50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000" w:rsidRPr="00BF50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F500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F5000" w:rsidRPr="00BF500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F5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</w:p>
    <w:p w14:paraId="22DA8601" w14:textId="365F7E6B" w:rsidR="00EF2D6C" w:rsidRPr="005C065B" w:rsidRDefault="00EF2D6C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6C">
        <w:rPr>
          <w:rFonts w:ascii="Times New Roman" w:hAnsi="Times New Roman" w:cs="Times New Roman"/>
          <w:sz w:val="24"/>
          <w:szCs w:val="24"/>
        </w:rPr>
        <w:t xml:space="preserve">A lógica aristotélica, especialmente os princípios da não contradição, da identidade e do terceiro excluído, bem como o método dedutivo do silogismo, pode ser ensinada de forma dinâmica e prática, conectando-se à realidade dos alunos do mundo </w:t>
      </w:r>
      <w:r w:rsidR="00BF5000">
        <w:rPr>
          <w:rFonts w:ascii="Times New Roman" w:hAnsi="Times New Roman" w:cs="Times New Roman"/>
          <w:sz w:val="24"/>
          <w:szCs w:val="24"/>
        </w:rPr>
        <w:t>“hipermoderno’’(Gallo,2013)</w:t>
      </w:r>
      <w:r w:rsidRPr="00EF2D6C">
        <w:rPr>
          <w:rFonts w:ascii="Times New Roman" w:hAnsi="Times New Roman" w:cs="Times New Roman"/>
          <w:sz w:val="24"/>
          <w:szCs w:val="24"/>
        </w:rPr>
        <w:t xml:space="preserve">. Por exemplo, em uma aula, o professor pode propor a análise crítica de notícias falsas (fake news), desafiando os alunos a identificar contradições ou falhas de argumentação presentes nelas. Isso ajudará a exercitar o princípio da não contradição e estimular o raciocínio lógico.  </w:t>
      </w:r>
    </w:p>
    <w:p w14:paraId="2D1C3567" w14:textId="3BB0BE20" w:rsidR="00D12EBF" w:rsidRDefault="00D12EBF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2EBF">
        <w:rPr>
          <w:rFonts w:ascii="Times New Roman" w:hAnsi="Times New Roman" w:cs="Times New Roman"/>
          <w:sz w:val="24"/>
          <w:szCs w:val="24"/>
        </w:rPr>
        <w:t>Ao conectarmos as aulas de filosofia ao cotidiano dos alunos, facilitamos a aprendizagem da disciplina na era digital e rompemos com o preconceito social que paira sobre a “serventia” utilitarista de se estudar e ensinar filosofia no século moderno. Cerletti (2009, p. 52) complementa essa abordagem com a seguinte reflexão: “o professor-filósofo poderia propor perspectivas de análise que tentam desnaturalizar o que parece óbvio, permitindo, assim, construir olhares problematizados da realidade.”</w:t>
      </w:r>
    </w:p>
    <w:p w14:paraId="07D92361" w14:textId="4F3E890A" w:rsidR="00EF2D6C" w:rsidRPr="00EF2D6C" w:rsidRDefault="00EF2D6C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D6C">
        <w:rPr>
          <w:rFonts w:ascii="Times New Roman" w:hAnsi="Times New Roman" w:cs="Times New Roman"/>
          <w:sz w:val="24"/>
          <w:szCs w:val="24"/>
        </w:rPr>
        <w:t xml:space="preserve">Outra atividade poderia envolver a criação de silogismos baseados em situações do </w:t>
      </w:r>
      <w:r w:rsidR="004B5EC5">
        <w:rPr>
          <w:rFonts w:ascii="Times New Roman" w:hAnsi="Times New Roman" w:cs="Times New Roman"/>
          <w:sz w:val="24"/>
          <w:szCs w:val="24"/>
        </w:rPr>
        <w:t>dia-a-dia dos discentes</w:t>
      </w:r>
      <w:r w:rsidRPr="00EF2D6C">
        <w:rPr>
          <w:rFonts w:ascii="Times New Roman" w:hAnsi="Times New Roman" w:cs="Times New Roman"/>
          <w:sz w:val="24"/>
          <w:szCs w:val="24"/>
        </w:rPr>
        <w:t xml:space="preserve">, como decisões de consumo ou discussões sobre questões sociais. Por exemplo:  </w:t>
      </w:r>
    </w:p>
    <w:p w14:paraId="302EF1EB" w14:textId="5879864D" w:rsidR="00EF2D6C" w:rsidRPr="00EF2D6C" w:rsidRDefault="00EF2D6C" w:rsidP="00EF2D6C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6C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Premissa maior:</w:t>
      </w:r>
      <w:r w:rsidRPr="00EF2D6C">
        <w:rPr>
          <w:rFonts w:ascii="Times New Roman" w:hAnsi="Times New Roman" w:cs="Times New Roman"/>
          <w:sz w:val="24"/>
          <w:szCs w:val="24"/>
        </w:rPr>
        <w:t xml:space="preserve"> Todo consumo consciente leva à sustentabilidade.  </w:t>
      </w:r>
    </w:p>
    <w:p w14:paraId="14038842" w14:textId="6B34CE31" w:rsidR="00EF2D6C" w:rsidRPr="00EF2D6C" w:rsidRDefault="00EF2D6C" w:rsidP="00EF2D6C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6C">
        <w:rPr>
          <w:rFonts w:ascii="Times New Roman" w:hAnsi="Times New Roman" w:cs="Times New Roman"/>
          <w:b/>
          <w:bCs/>
          <w:sz w:val="24"/>
          <w:szCs w:val="24"/>
        </w:rPr>
        <w:t>Premissa menor:</w:t>
      </w:r>
      <w:r w:rsidRPr="00EF2D6C">
        <w:rPr>
          <w:rFonts w:ascii="Times New Roman" w:hAnsi="Times New Roman" w:cs="Times New Roman"/>
          <w:sz w:val="24"/>
          <w:szCs w:val="24"/>
        </w:rPr>
        <w:t xml:space="preserve"> Reciclar é uma prática de consumo consciente.  </w:t>
      </w:r>
    </w:p>
    <w:p w14:paraId="1A2C7150" w14:textId="09D2F92F" w:rsidR="00EF2D6C" w:rsidRPr="00EF2D6C" w:rsidRDefault="00EF2D6C" w:rsidP="00EF2D6C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6C">
        <w:rPr>
          <w:rFonts w:ascii="Times New Roman" w:hAnsi="Times New Roman" w:cs="Times New Roman"/>
          <w:b/>
          <w:bCs/>
          <w:sz w:val="24"/>
          <w:szCs w:val="24"/>
        </w:rPr>
        <w:t>Conclusão:</w:t>
      </w:r>
      <w:r w:rsidRPr="00EF2D6C">
        <w:rPr>
          <w:rFonts w:ascii="Times New Roman" w:hAnsi="Times New Roman" w:cs="Times New Roman"/>
          <w:sz w:val="24"/>
          <w:szCs w:val="24"/>
        </w:rPr>
        <w:t xml:space="preserve"> Portanto, reciclar contribui para a sustentabilidade.  </w:t>
      </w:r>
    </w:p>
    <w:p w14:paraId="4799B3AB" w14:textId="74E728F4" w:rsidR="00EF2D6C" w:rsidRPr="00EF2D6C" w:rsidRDefault="00EF2D6C" w:rsidP="005C065B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D6C">
        <w:rPr>
          <w:rFonts w:ascii="Times New Roman" w:hAnsi="Times New Roman" w:cs="Times New Roman"/>
          <w:sz w:val="24"/>
          <w:szCs w:val="24"/>
        </w:rPr>
        <w:t xml:space="preserve">Além disso, debates mediados podem ser uma estratégia dinâmica para trabalhar o princípio do terceiro excluído, incentivando os alunos a formular argumentos sólidos e refutar alternativas excludentes. Um tema atual como "Redes sociais são ferramentas benéficas ou prejudiciais à formação da opinião pública?" pode levar os alunos a aplicar a lógica para organizar e defender suas ideias.  </w:t>
      </w:r>
    </w:p>
    <w:p w14:paraId="2CA3449D" w14:textId="140ED77C" w:rsidR="002F5C33" w:rsidRDefault="00EF2D6C" w:rsidP="00104880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2D6C">
        <w:rPr>
          <w:rFonts w:ascii="Times New Roman" w:hAnsi="Times New Roman" w:cs="Times New Roman"/>
          <w:sz w:val="24"/>
          <w:szCs w:val="24"/>
        </w:rPr>
        <w:t>Por meio dessas abordagens, a lógica deixa de ser uma abstração e torna-se uma ferramenta prática para interpretar o mundo. Ao conectar esses conceitos ao pensamento crítico proposto por Paulo Freire, os alunos desenvolvem a capacidade de analisar as informações que consomem, tomar decisões conscientes e participar de forma reflexiva e ativa na sociedade.</w:t>
      </w:r>
    </w:p>
    <w:p w14:paraId="2A906DA6" w14:textId="77777777" w:rsidR="0095173E" w:rsidRDefault="0095173E" w:rsidP="002938F4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1B79B" w14:textId="6A6E7521" w:rsidR="002938F4" w:rsidRDefault="009953AE" w:rsidP="002938F4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B62BF" w:rsidRPr="00CD7741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293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nsiderações Finais </w:t>
      </w:r>
    </w:p>
    <w:p w14:paraId="5C0F6657" w14:textId="40C390AB" w:rsidR="007915E6" w:rsidRPr="002938F4" w:rsidRDefault="007915E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5E6">
        <w:rPr>
          <w:rFonts w:ascii="Times New Roman" w:eastAsia="Times New Roman" w:hAnsi="Times New Roman" w:cs="Times New Roman"/>
          <w:sz w:val="24"/>
          <w:szCs w:val="24"/>
        </w:rPr>
        <w:t>Concluímos que o estudo da lógica formal, conforme desenvolvida por Aristóteles, apresenta uma contribuição indispensável à formação de um pensamento crítico nos estudantes. O princípio da não contradição, que foi o foco central desta análise, revela-se como a base para um raciocínio coerente e consistente, permitindo ao indivíduo discernir entre o que é verdadeiro e falso em situações concretas. Quando interligado aos princípios da identidade e do terceiro excluído, forma-se um sistema lógico sólido que auxilia na compreensão e análise das relações e problemas do mundo.</w:t>
      </w:r>
    </w:p>
    <w:p w14:paraId="1022DFF9" w14:textId="784FED91" w:rsidR="007915E6" w:rsidRPr="007915E6" w:rsidRDefault="007915E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E6">
        <w:rPr>
          <w:rFonts w:ascii="Times New Roman" w:eastAsia="Times New Roman" w:hAnsi="Times New Roman" w:cs="Times New Roman"/>
          <w:sz w:val="24"/>
          <w:szCs w:val="24"/>
        </w:rPr>
        <w:t>Além disso, o silogismo, método dedutivo também criado por Aristóteles, oferece um instrumental prático para que os estudantes aprendam a organizar suas ideias e argumentos de maneira clara e fundamentada. Esse método, ao ser apresentado de forma contextualizada, pode estimular a capacidade de avaliação crítica e o questionamento fundamentado, habilidades cada vez mais urgentes em um contexto social marcado pela proliferação de informações rápida</w:t>
      </w:r>
      <w:r w:rsidR="000B40E4">
        <w:rPr>
          <w:rFonts w:ascii="Times New Roman" w:eastAsia="Times New Roman" w:hAnsi="Times New Roman" w:cs="Times New Roman"/>
          <w:sz w:val="24"/>
          <w:szCs w:val="24"/>
        </w:rPr>
        <w:t>, raza</w:t>
      </w:r>
      <w:r w:rsidRPr="007915E6">
        <w:rPr>
          <w:rFonts w:ascii="Times New Roman" w:eastAsia="Times New Roman" w:hAnsi="Times New Roman" w:cs="Times New Roman"/>
          <w:sz w:val="24"/>
          <w:szCs w:val="24"/>
        </w:rPr>
        <w:t>s e, muitas vezes, superficiais.</w:t>
      </w:r>
    </w:p>
    <w:p w14:paraId="3214448B" w14:textId="5BB2B020" w:rsidR="007915E6" w:rsidRPr="007915E6" w:rsidRDefault="007915E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E6">
        <w:rPr>
          <w:rFonts w:ascii="Times New Roman" w:eastAsia="Times New Roman" w:hAnsi="Times New Roman" w:cs="Times New Roman"/>
          <w:sz w:val="24"/>
          <w:szCs w:val="24"/>
        </w:rPr>
        <w:t xml:space="preserve">A integração dessa lógica formal à pedagogia freiriana amplia ainda mais seu potencial transformador. Sob a perspectiva de Paulo Freire, o ensino deve ir além da transmissão de conteúdos, promovendo o diálogo, a reflexão crítica e a emancipação dos educandos. Nesse sentido, o ensino da lógica no ensino médio, especialmente quando conduzido de forma dinâmica pelos professores de filosofia, pode se tornar uma ferramenta poderosa para despertar a consciência crítica nos jovens, capacitando-os a analisar e questionar </w:t>
      </w:r>
      <w:r w:rsidRPr="007915E6">
        <w:rPr>
          <w:rFonts w:ascii="Times New Roman" w:eastAsia="Times New Roman" w:hAnsi="Times New Roman" w:cs="Times New Roman"/>
          <w:sz w:val="24"/>
          <w:szCs w:val="24"/>
        </w:rPr>
        <w:lastRenderedPageBreak/>
        <w:t>as informações que recebem, compreendendo seu papel no mundo e sua capacidade de transformá-lo.</w:t>
      </w:r>
    </w:p>
    <w:p w14:paraId="633C163A" w14:textId="453E2D50" w:rsidR="00F939E9" w:rsidRDefault="007915E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5E6">
        <w:rPr>
          <w:rFonts w:ascii="Times New Roman" w:eastAsia="Times New Roman" w:hAnsi="Times New Roman" w:cs="Times New Roman"/>
          <w:sz w:val="24"/>
          <w:szCs w:val="24"/>
        </w:rPr>
        <w:t>Portanto, este estudo reafirma a relevância de resgatar as bases da lógica aristotélica e de aplicá-las na formação dos estudantes, tornando as aulas mais instigantes e significativas. Isso não apenas enriquece o ensino de filosofia, mas também contribui para a formação de cidadãos mais conscientes e engajados.</w:t>
      </w:r>
    </w:p>
    <w:p w14:paraId="7B59BEB5" w14:textId="77777777" w:rsidR="002938F4" w:rsidRDefault="002938F4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DD16D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EC553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758B27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B4059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AFFDF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ADEE6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13A65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ACDCB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7DF09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06E52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7B11E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B6421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2CB69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9C750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39E6D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B3581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E4976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563E8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13030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4F1500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51668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C2466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81A02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DD0D2" w14:textId="77777777" w:rsidR="00676606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63ED9" w14:textId="77777777" w:rsidR="0095173E" w:rsidRDefault="0095173E" w:rsidP="00037607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A4EBB" w14:textId="77777777" w:rsidR="00037607" w:rsidRDefault="00037607" w:rsidP="00037607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9E40E" w14:textId="77777777" w:rsidR="00676606" w:rsidRPr="00F939E9" w:rsidRDefault="00676606" w:rsidP="002938F4">
      <w:pPr>
        <w:adjustRightInd w:val="0"/>
        <w:snapToGri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731FA7" w14:textId="402498A7" w:rsidR="00F939E9" w:rsidRDefault="008B62BF" w:rsidP="00F939E9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8B62BF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pt-BR"/>
        </w:rPr>
        <w:lastRenderedPageBreak/>
        <w:t>Referências Bibliográficas</w:t>
      </w:r>
    </w:p>
    <w:p w14:paraId="043DEC29" w14:textId="044D9C55" w:rsidR="00F939E9" w:rsidRDefault="00F939E9" w:rsidP="00F939E9">
      <w:pPr>
        <w:adjustRightInd w:val="0"/>
        <w:snapToGrid w:val="0"/>
        <w:spacing w:line="360" w:lineRule="auto"/>
        <w:jc w:val="both"/>
      </w:pPr>
      <w:r>
        <w:t xml:space="preserve">ARISTÓTELES. </w:t>
      </w:r>
      <w:r w:rsidRPr="00F939E9">
        <w:rPr>
          <w:rStyle w:val="nfase"/>
          <w:b/>
          <w:bCs/>
        </w:rPr>
        <w:t>Metafísica</w:t>
      </w:r>
      <w:r>
        <w:rPr>
          <w:rStyle w:val="nfase"/>
        </w:rPr>
        <w:t>.</w:t>
      </w:r>
      <w:r>
        <w:t xml:space="preserve"> Tradução e comentários de Giovanni Reale. 2. ed. São Paulo: Loyola, 2002. Disponível em: </w:t>
      </w:r>
      <w:r>
        <w:fldChar w:fldCharType="begin"/>
      </w:r>
      <w:r>
        <w:instrText>HYPERLINK "https://moodle.ufsc.br/pluginfile.php/1332285/mod_resource/content/1/AristotelesMetafisica-Edicoes%20Loyola%20%282002%29.pdf" \t "_new"</w:instrText>
      </w:r>
      <w:r>
        <w:fldChar w:fldCharType="separate"/>
      </w:r>
      <w:r>
        <w:rPr>
          <w:rStyle w:val="Hyperlink"/>
        </w:rPr>
        <w:t>https://moodle.ufsc.br/pluginfile.php/1332285/mod_resource/content/1/AristotelesMetafisica-Edicoes%20Loyola%20%282002%29.pdf</w:t>
      </w:r>
      <w:r>
        <w:fldChar w:fldCharType="end"/>
      </w:r>
      <w:r>
        <w:t>. Acesso em: 22 maio 2020.</w:t>
      </w:r>
    </w:p>
    <w:p w14:paraId="48B73FA5" w14:textId="77777777" w:rsidR="00262A98" w:rsidRDefault="000B40E4" w:rsidP="00262A98">
      <w:pPr>
        <w:adjustRightInd w:val="0"/>
        <w:snapToGrid w:val="0"/>
        <w:spacing w:line="360" w:lineRule="auto"/>
        <w:jc w:val="both"/>
      </w:pPr>
      <w:r>
        <w:t xml:space="preserve">CERLETTI, Alejandro. </w:t>
      </w:r>
      <w:r w:rsidRPr="00262A98">
        <w:rPr>
          <w:b/>
          <w:bCs/>
        </w:rPr>
        <w:t>O Ensino de Filosofia Como Problema Filosófico</w:t>
      </w:r>
      <w:r>
        <w:t>.</w:t>
      </w:r>
      <w:r w:rsidR="00262A98">
        <w:t xml:space="preserve"> Trad. Ingrid Muller Xavier. Belo Horizonte, Editora Autêntica, 2009.</w:t>
      </w:r>
    </w:p>
    <w:p w14:paraId="773E6EA5" w14:textId="77777777" w:rsidR="00262A98" w:rsidRDefault="00F939E9" w:rsidP="00262A98">
      <w:pPr>
        <w:adjustRightInd w:val="0"/>
        <w:snapToGrid w:val="0"/>
        <w:spacing w:line="360" w:lineRule="auto"/>
        <w:jc w:val="both"/>
      </w:pPr>
      <w:r>
        <w:t xml:space="preserve">CHAUÍ, Marilena. </w:t>
      </w:r>
      <w:r w:rsidRPr="00F939E9">
        <w:rPr>
          <w:rStyle w:val="nfase"/>
          <w:b/>
          <w:bCs/>
        </w:rPr>
        <w:t>Convite à Filosofia</w:t>
      </w:r>
      <w:r>
        <w:rPr>
          <w:rStyle w:val="nfase"/>
        </w:rPr>
        <w:t>.</w:t>
      </w:r>
      <w:r>
        <w:t xml:space="preserve"> São Paulo: Ática, 1995. 440 p.</w:t>
      </w:r>
    </w:p>
    <w:p w14:paraId="24E4B962" w14:textId="77777777" w:rsidR="00262A98" w:rsidRDefault="00F939E9" w:rsidP="00262A98">
      <w:pPr>
        <w:adjustRightInd w:val="0"/>
        <w:snapToGrid w:val="0"/>
        <w:spacing w:line="360" w:lineRule="auto"/>
        <w:jc w:val="both"/>
      </w:pPr>
      <w:r>
        <w:t xml:space="preserve">COUTINHO, Eduardo. </w:t>
      </w:r>
      <w:r>
        <w:rPr>
          <w:rStyle w:val="nfase"/>
        </w:rPr>
        <w:t>Freire, Paulo.</w:t>
      </w:r>
      <w:r>
        <w:t xml:space="preserve"> Nova Iorque: Seabury Press, 1970.</w:t>
      </w:r>
    </w:p>
    <w:p w14:paraId="15539CAF" w14:textId="77777777" w:rsidR="00262A98" w:rsidRDefault="00F939E9" w:rsidP="00262A98">
      <w:pPr>
        <w:adjustRightInd w:val="0"/>
        <w:snapToGrid w:val="0"/>
        <w:spacing w:line="360" w:lineRule="auto"/>
        <w:jc w:val="both"/>
      </w:pPr>
      <w:r>
        <w:t xml:space="preserve">D’OTTAVIANO, Ítala Maria Loffredo; FEITOSA, Hércules de Araujo. </w:t>
      </w:r>
      <w:r w:rsidRPr="00F939E9">
        <w:rPr>
          <w:rStyle w:val="nfase"/>
          <w:b/>
          <w:bCs/>
        </w:rPr>
        <w:t>Sobre a história da lógica, a lógica clássica e o surgimento das lógicas não-clássicas</w:t>
      </w:r>
      <w:r>
        <w:rPr>
          <w:rStyle w:val="nfase"/>
        </w:rPr>
        <w:t>.</w:t>
      </w:r>
      <w:r>
        <w:t xml:space="preserve"> Rio Claro: UNESP, 2003. Disponível em: https://www.google.com/url?sa=t&amp;rct=j&amp;q=&amp;esrc=s&amp;source=web&amp;cd=2&amp;ved=2ahUKEwiQlLTyr8PpAhVPH7kGHXNxD2UQFjABegQIAhAB&amp;url=ftp%3A%2F%2Fftp.cle.unicamp.br%2Fpub%2Farquivos%2Feducacional%2FArtGT.pdf&amp;usg=AOvVaw16ZG4YnXGHZBigRIV7lJsa. Acesso em: 20 maio 2020.</w:t>
      </w:r>
    </w:p>
    <w:p w14:paraId="30747765" w14:textId="77777777" w:rsidR="00262A98" w:rsidRDefault="00F939E9" w:rsidP="00262A98">
      <w:pPr>
        <w:adjustRightInd w:val="0"/>
        <w:snapToGrid w:val="0"/>
        <w:spacing w:line="360" w:lineRule="auto"/>
        <w:jc w:val="both"/>
      </w:pPr>
      <w:r>
        <w:t xml:space="preserve">GALLO, Sílvio. </w:t>
      </w:r>
      <w:r w:rsidRPr="00F939E9">
        <w:rPr>
          <w:rStyle w:val="nfase"/>
          <w:b/>
          <w:bCs/>
        </w:rPr>
        <w:t>Metodologia do Ensino da Filosofia: uma didática para o ensino médio</w:t>
      </w:r>
      <w:r>
        <w:rPr>
          <w:rStyle w:val="nfase"/>
        </w:rPr>
        <w:t>.</w:t>
      </w:r>
      <w:r>
        <w:t xml:space="preserve"> Campinas S/P: Papirus, 2012.</w:t>
      </w:r>
    </w:p>
    <w:p w14:paraId="3B3C113A" w14:textId="77777777" w:rsidR="00262A98" w:rsidRDefault="00F939E9" w:rsidP="00262A98">
      <w:pPr>
        <w:adjustRightInd w:val="0"/>
        <w:snapToGrid w:val="0"/>
        <w:spacing w:line="360" w:lineRule="auto"/>
        <w:jc w:val="both"/>
      </w:pPr>
      <w:r>
        <w:t xml:space="preserve">GOTTLIEB, Paula. </w:t>
      </w:r>
      <w:r w:rsidRPr="00F939E9">
        <w:rPr>
          <w:rStyle w:val="nfase"/>
          <w:b/>
          <w:bCs/>
        </w:rPr>
        <w:t>Aristóteles sobre a não contradição</w:t>
      </w:r>
      <w:r>
        <w:rPr>
          <w:rStyle w:val="nfase"/>
        </w:rPr>
        <w:t>.</w:t>
      </w:r>
      <w:r>
        <w:t xml:space="preserve"> The Stanford Encyclopedia of Philosophy (edição de inverno de 2023), Edward N. Zalta e Uri Nodelman (eds.). Disponível em: </w:t>
      </w:r>
      <w:r>
        <w:fldChar w:fldCharType="begin"/>
      </w:r>
      <w:r>
        <w:instrText>HYPERLINK "https://plato.stanford.edu/archives/win2023/entries/aristotle-noncontradiction/" \t "_new"</w:instrText>
      </w:r>
      <w:r>
        <w:fldChar w:fldCharType="separate"/>
      </w:r>
      <w:r>
        <w:rPr>
          <w:rStyle w:val="Hyperlink"/>
        </w:rPr>
        <w:t>https://plato.stanford.edu/archives/win2023/entries/aristotle-noncontradiction/</w:t>
      </w:r>
      <w:r>
        <w:fldChar w:fldCharType="end"/>
      </w:r>
      <w:r>
        <w:t>.</w:t>
      </w:r>
    </w:p>
    <w:p w14:paraId="655277EF" w14:textId="7883A6DA" w:rsidR="00C66573" w:rsidRDefault="00F939E9" w:rsidP="00C66573">
      <w:pPr>
        <w:adjustRightInd w:val="0"/>
        <w:snapToGrid w:val="0"/>
        <w:spacing w:line="360" w:lineRule="auto"/>
        <w:jc w:val="both"/>
      </w:pPr>
      <w:r>
        <w:t xml:space="preserve">LÓGICA CLÁSSICA E SUA CONTRIBUIÇÃO NA CONSTRUÇÃO DO PENSAMENTO </w:t>
      </w:r>
    </w:p>
    <w:p w14:paraId="636B1924" w14:textId="77777777" w:rsidR="00C66573" w:rsidRDefault="00F939E9" w:rsidP="00C66573">
      <w:pPr>
        <w:adjustRightInd w:val="0"/>
        <w:snapToGrid w:val="0"/>
        <w:spacing w:line="360" w:lineRule="auto"/>
        <w:jc w:val="both"/>
        <w:rPr>
          <w:rStyle w:val="nfase"/>
        </w:rPr>
      </w:pPr>
      <w:r>
        <w:t xml:space="preserve">NAKAZA, Raquel Mieko. </w:t>
      </w:r>
      <w:r w:rsidRPr="00F939E9">
        <w:rPr>
          <w:rStyle w:val="nfase"/>
          <w:b/>
          <w:bCs/>
        </w:rPr>
        <w:t>O silogismo Científico em Aristóteles</w:t>
      </w:r>
      <w:r>
        <w:rPr>
          <w:rStyle w:val="nfase"/>
        </w:rPr>
        <w:t>.</w:t>
      </w:r>
    </w:p>
    <w:p w14:paraId="6CD571AA" w14:textId="7DF57B12" w:rsidR="000A5CD2" w:rsidRPr="00FA47CE" w:rsidRDefault="00FA47CE" w:rsidP="00C66573">
      <w:pPr>
        <w:adjustRightInd w:val="0"/>
        <w:snapToGrid w:val="0"/>
        <w:spacing w:line="360" w:lineRule="auto"/>
        <w:jc w:val="both"/>
        <w:rPr>
          <w:rStyle w:val="nfase"/>
          <w:i w:val="0"/>
          <w:iCs w:val="0"/>
        </w:rPr>
      </w:pPr>
      <w:r w:rsidRPr="00FA47CE">
        <w:rPr>
          <w:rStyle w:val="nfase"/>
          <w:b/>
          <w:bCs/>
          <w:i w:val="0"/>
          <w:iCs w:val="0"/>
        </w:rPr>
        <w:t>Pedagogia do oprimido</w:t>
      </w:r>
      <w:r w:rsidRPr="00FA47CE">
        <w:rPr>
          <w:rStyle w:val="nfase"/>
          <w:i w:val="0"/>
          <w:iCs w:val="0"/>
        </w:rPr>
        <w:t>. 45. ed. Rio de Janeiro: Paz e Terra. 2007</w:t>
      </w:r>
    </w:p>
    <w:p w14:paraId="0E5E4325" w14:textId="77777777" w:rsidR="00C66573" w:rsidRDefault="00F939E9" w:rsidP="00C66573">
      <w:pPr>
        <w:adjustRightInd w:val="0"/>
        <w:snapToGrid w:val="0"/>
        <w:spacing w:line="360" w:lineRule="auto"/>
        <w:jc w:val="both"/>
        <w:rPr>
          <w:rStyle w:val="nfase"/>
          <w:b/>
          <w:bCs/>
        </w:rPr>
      </w:pPr>
      <w:r>
        <w:t xml:space="preserve">RIBEIRO, Maria Francine. </w:t>
      </w:r>
      <w:r w:rsidRPr="00F939E9">
        <w:rPr>
          <w:rStyle w:val="nfase"/>
          <w:b/>
          <w:bCs/>
        </w:rPr>
        <w:t>Demonstração e Silogismo nos Analíticos de Aristóteles.</w:t>
      </w:r>
    </w:p>
    <w:p w14:paraId="73E0D2E7" w14:textId="6ED2218E" w:rsidR="00F939E9" w:rsidRPr="00C66573" w:rsidRDefault="00F939E9" w:rsidP="00C66573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pt-BR"/>
        </w:rPr>
      </w:pPr>
      <w:r>
        <w:t xml:space="preserve">SMITH, Robin. </w:t>
      </w:r>
      <w:r w:rsidRPr="00F939E9">
        <w:rPr>
          <w:rStyle w:val="nfase"/>
          <w:b/>
          <w:bCs/>
        </w:rPr>
        <w:t>A lógica de Aristóteles.</w:t>
      </w:r>
    </w:p>
    <w:p w14:paraId="77EF9C6D" w14:textId="67992093" w:rsidR="00F939E9" w:rsidRPr="00F939E9" w:rsidRDefault="000A5CD2" w:rsidP="00F9491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pt-BR"/>
        </w:rPr>
      </w:pPr>
      <w:r w:rsidRPr="000A5C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WELLINTON, Cordeiro de Paula, </w:t>
      </w:r>
      <w:proofErr w:type="spellStart"/>
      <w:r w:rsidRPr="000A5C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Canicio</w:t>
      </w:r>
      <w:proofErr w:type="spellEnd"/>
      <w:r w:rsidRPr="000A5CD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Scherer. Crítico de Paulo Freire.</w:t>
      </w:r>
    </w:p>
    <w:p w14:paraId="4274819A" w14:textId="77777777" w:rsidR="00F939E9" w:rsidRDefault="00F939E9" w:rsidP="00F9491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pt-BR"/>
        </w:rPr>
      </w:pPr>
    </w:p>
    <w:p w14:paraId="0E2DBC50" w14:textId="77777777" w:rsidR="00184BED" w:rsidRDefault="00184BED" w:rsidP="00F94918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pt-BR"/>
        </w:rPr>
      </w:pPr>
    </w:p>
    <w:p w14:paraId="463B558B" w14:textId="57402B8D" w:rsidR="00960633" w:rsidRPr="00D55421" w:rsidRDefault="00960633" w:rsidP="00C31A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sectPr w:rsidR="00960633" w:rsidRPr="00D55421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C816" w14:textId="77777777" w:rsidR="00852A9E" w:rsidRDefault="00852A9E">
      <w:pPr>
        <w:spacing w:line="240" w:lineRule="auto"/>
      </w:pPr>
      <w:r>
        <w:separator/>
      </w:r>
    </w:p>
  </w:endnote>
  <w:endnote w:type="continuationSeparator" w:id="0">
    <w:p w14:paraId="68BA83C2" w14:textId="77777777" w:rsidR="00852A9E" w:rsidRDefault="00852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91FA" w14:textId="77777777" w:rsidR="00852A9E" w:rsidRDefault="00852A9E">
      <w:pPr>
        <w:spacing w:line="240" w:lineRule="auto"/>
      </w:pPr>
      <w:r>
        <w:separator/>
      </w:r>
    </w:p>
  </w:footnote>
  <w:footnote w:type="continuationSeparator" w:id="0">
    <w:p w14:paraId="29C5D828" w14:textId="77777777" w:rsidR="00852A9E" w:rsidRDefault="00852A9E">
      <w:pPr>
        <w:spacing w:line="240" w:lineRule="auto"/>
      </w:pPr>
      <w:r>
        <w:continuationSeparator/>
      </w:r>
    </w:p>
  </w:footnote>
  <w:footnote w:id="1">
    <w:p w14:paraId="503A499F" w14:textId="3583F18E" w:rsidR="00BC4DB3" w:rsidRPr="00BC4DB3" w:rsidRDefault="00060747" w:rsidP="00BC4DB3">
      <w:pPr>
        <w:pStyle w:val="Textodenotaderodap"/>
        <w:jc w:val="both"/>
      </w:pPr>
      <w:r>
        <w:rPr>
          <w:rStyle w:val="Refdenotaderodap"/>
        </w:rPr>
        <w:footnoteRef/>
      </w:r>
      <w:r w:rsidR="00BC4DB3" w:rsidRPr="00BC4DB3">
        <w:rPr>
          <w:rFonts w:ascii="Times New Roman" w:hAnsi="Times New Roman" w:cs="Times New Roman"/>
        </w:rPr>
        <w:t>Licenciada em História pela Universidade Estadual do Piauí (UESPI). Pós-graduada em Metodologia do Ensino de História e Geografia</w:t>
      </w:r>
      <w:r w:rsidR="00037607">
        <w:rPr>
          <w:rFonts w:ascii="Times New Roman" w:hAnsi="Times New Roman" w:cs="Times New Roman"/>
        </w:rPr>
        <w:t xml:space="preserve"> pela faculdade Dom Alberto,</w:t>
      </w:r>
      <w:r w:rsidR="00BC4DB3" w:rsidRPr="00BC4DB3">
        <w:rPr>
          <w:rFonts w:ascii="Times New Roman" w:hAnsi="Times New Roman" w:cs="Times New Roman"/>
        </w:rPr>
        <w:t xml:space="preserve"> e em Educação Especial e Inclusiva pelo Instituto Federal do Piauí (IFPI). Mestre em Ensino de Filosofia pela Universidade Federal</w:t>
      </w:r>
      <w:r w:rsidR="00037607">
        <w:rPr>
          <w:rFonts w:ascii="Times New Roman" w:hAnsi="Times New Roman" w:cs="Times New Roman"/>
        </w:rPr>
        <w:t xml:space="preserve"> do Cariri</w:t>
      </w:r>
      <w:r w:rsidR="00BC4DB3" w:rsidRPr="00BC4DB3">
        <w:rPr>
          <w:rFonts w:ascii="Times New Roman" w:hAnsi="Times New Roman" w:cs="Times New Roman"/>
        </w:rPr>
        <w:t xml:space="preserve"> (U</w:t>
      </w:r>
      <w:r w:rsidR="00037607">
        <w:rPr>
          <w:rFonts w:ascii="Times New Roman" w:hAnsi="Times New Roman" w:cs="Times New Roman"/>
        </w:rPr>
        <w:t>FCA</w:t>
      </w:r>
      <w:r w:rsidR="00BC4DB3" w:rsidRPr="00BC4DB3">
        <w:rPr>
          <w:rFonts w:ascii="Times New Roman" w:hAnsi="Times New Roman" w:cs="Times New Roman"/>
        </w:rPr>
        <w:t>).</w:t>
      </w:r>
    </w:p>
    <w:p w14:paraId="6B832593" w14:textId="67273C31" w:rsidR="00060747" w:rsidRPr="00060747" w:rsidRDefault="00060747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7" w14:textId="33114EAC" w:rsidR="00D86291" w:rsidRDefault="00442B3F">
    <w:pPr>
      <w:jc w:val="right"/>
    </w:pPr>
    <w:r>
      <w:rPr>
        <w:rFonts w:ascii="Times New Roman" w:eastAsia="Times New Roman" w:hAnsi="Times New Roman" w:cs="Times New Roman"/>
        <w:sz w:val="24"/>
        <w:szCs w:val="24"/>
        <w:highlight w:val="white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highlight w:val="white"/>
      </w:rPr>
      <w:instrText>PAGE</w:instrText>
    </w:r>
    <w:r>
      <w:rPr>
        <w:rFonts w:ascii="Times New Roman" w:eastAsia="Times New Roman" w:hAnsi="Times New Roman" w:cs="Times New Roman"/>
        <w:sz w:val="24"/>
        <w:szCs w:val="24"/>
        <w:highlight w:val="white"/>
      </w:rPr>
      <w:fldChar w:fldCharType="separate"/>
    </w:r>
    <w:r w:rsidR="00190908">
      <w:rPr>
        <w:rFonts w:ascii="Times New Roman" w:eastAsia="Times New Roman" w:hAnsi="Times New Roman" w:cs="Times New Roman"/>
        <w:noProof/>
        <w:sz w:val="24"/>
        <w:szCs w:val="24"/>
        <w:highlight w:val="white"/>
      </w:rPr>
      <w:t>1</w:t>
    </w:r>
    <w:r>
      <w:rPr>
        <w:rFonts w:ascii="Times New Roman" w:eastAsia="Times New Roman" w:hAnsi="Times New Roman" w:cs="Times New Roman"/>
        <w:sz w:val="24"/>
        <w:szCs w:val="24"/>
        <w:highlight w:val="whit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E90"/>
    <w:multiLevelType w:val="multilevel"/>
    <w:tmpl w:val="6BCA7E6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FF12664"/>
    <w:multiLevelType w:val="multilevel"/>
    <w:tmpl w:val="6AB88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946B6A"/>
    <w:multiLevelType w:val="multilevel"/>
    <w:tmpl w:val="6BCA7E6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571453765">
    <w:abstractNumId w:val="0"/>
  </w:num>
  <w:num w:numId="2" w16cid:durableId="277420630">
    <w:abstractNumId w:val="2"/>
  </w:num>
  <w:num w:numId="3" w16cid:durableId="115946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91"/>
    <w:rsid w:val="0000274F"/>
    <w:rsid w:val="00003B69"/>
    <w:rsid w:val="0002602C"/>
    <w:rsid w:val="0003685B"/>
    <w:rsid w:val="00037607"/>
    <w:rsid w:val="00045B81"/>
    <w:rsid w:val="00060747"/>
    <w:rsid w:val="000774F5"/>
    <w:rsid w:val="00093E6D"/>
    <w:rsid w:val="00094AE9"/>
    <w:rsid w:val="000A3241"/>
    <w:rsid w:val="000A5CD2"/>
    <w:rsid w:val="000B1567"/>
    <w:rsid w:val="000B40E4"/>
    <w:rsid w:val="000B7375"/>
    <w:rsid w:val="000C5F5D"/>
    <w:rsid w:val="000D6D58"/>
    <w:rsid w:val="000E33FB"/>
    <w:rsid w:val="000E6D87"/>
    <w:rsid w:val="00100EBA"/>
    <w:rsid w:val="00102BFB"/>
    <w:rsid w:val="00104880"/>
    <w:rsid w:val="0012718B"/>
    <w:rsid w:val="00131643"/>
    <w:rsid w:val="001359A3"/>
    <w:rsid w:val="001460D8"/>
    <w:rsid w:val="001527AB"/>
    <w:rsid w:val="0015376D"/>
    <w:rsid w:val="001701AF"/>
    <w:rsid w:val="001769E5"/>
    <w:rsid w:val="00184BED"/>
    <w:rsid w:val="00185848"/>
    <w:rsid w:val="00190632"/>
    <w:rsid w:val="00190908"/>
    <w:rsid w:val="00190CFC"/>
    <w:rsid w:val="0019242D"/>
    <w:rsid w:val="00193D5E"/>
    <w:rsid w:val="001D2EA3"/>
    <w:rsid w:val="001E7E96"/>
    <w:rsid w:val="001F70F3"/>
    <w:rsid w:val="00202E8A"/>
    <w:rsid w:val="00212E50"/>
    <w:rsid w:val="0024138B"/>
    <w:rsid w:val="00243A5B"/>
    <w:rsid w:val="00262A98"/>
    <w:rsid w:val="00266D83"/>
    <w:rsid w:val="002728B0"/>
    <w:rsid w:val="0027667C"/>
    <w:rsid w:val="00281A2E"/>
    <w:rsid w:val="00281A65"/>
    <w:rsid w:val="0028498D"/>
    <w:rsid w:val="002938F4"/>
    <w:rsid w:val="002E3905"/>
    <w:rsid w:val="002F5C33"/>
    <w:rsid w:val="003136B8"/>
    <w:rsid w:val="003147DE"/>
    <w:rsid w:val="00326C01"/>
    <w:rsid w:val="00330320"/>
    <w:rsid w:val="00334E1F"/>
    <w:rsid w:val="003459BA"/>
    <w:rsid w:val="003478EA"/>
    <w:rsid w:val="003564FC"/>
    <w:rsid w:val="003570D8"/>
    <w:rsid w:val="00365AEC"/>
    <w:rsid w:val="00393E78"/>
    <w:rsid w:val="00396867"/>
    <w:rsid w:val="003977BF"/>
    <w:rsid w:val="003A28F2"/>
    <w:rsid w:val="003B2D47"/>
    <w:rsid w:val="003C2E59"/>
    <w:rsid w:val="003C2EF4"/>
    <w:rsid w:val="003C3E07"/>
    <w:rsid w:val="003D07AE"/>
    <w:rsid w:val="003D12F1"/>
    <w:rsid w:val="003D6BD1"/>
    <w:rsid w:val="003E7112"/>
    <w:rsid w:val="00420409"/>
    <w:rsid w:val="00442B3F"/>
    <w:rsid w:val="00447656"/>
    <w:rsid w:val="00451D59"/>
    <w:rsid w:val="00472649"/>
    <w:rsid w:val="00472871"/>
    <w:rsid w:val="00474AA2"/>
    <w:rsid w:val="00477AC7"/>
    <w:rsid w:val="00483AB8"/>
    <w:rsid w:val="004B46E0"/>
    <w:rsid w:val="004B5EC5"/>
    <w:rsid w:val="004C03B6"/>
    <w:rsid w:val="004C21CD"/>
    <w:rsid w:val="004C25D2"/>
    <w:rsid w:val="004C7C6D"/>
    <w:rsid w:val="004D67B8"/>
    <w:rsid w:val="004F41B7"/>
    <w:rsid w:val="005115F1"/>
    <w:rsid w:val="00511D7A"/>
    <w:rsid w:val="00532F96"/>
    <w:rsid w:val="0053409B"/>
    <w:rsid w:val="005518FF"/>
    <w:rsid w:val="0055777A"/>
    <w:rsid w:val="00557D36"/>
    <w:rsid w:val="00565625"/>
    <w:rsid w:val="005B0C8F"/>
    <w:rsid w:val="005C065B"/>
    <w:rsid w:val="005C0C31"/>
    <w:rsid w:val="005E1667"/>
    <w:rsid w:val="006043ED"/>
    <w:rsid w:val="00610DC6"/>
    <w:rsid w:val="00622228"/>
    <w:rsid w:val="00634541"/>
    <w:rsid w:val="006423AB"/>
    <w:rsid w:val="00650CA0"/>
    <w:rsid w:val="00652BC8"/>
    <w:rsid w:val="00656E45"/>
    <w:rsid w:val="00657845"/>
    <w:rsid w:val="0066072A"/>
    <w:rsid w:val="006621C7"/>
    <w:rsid w:val="00662BE6"/>
    <w:rsid w:val="0067381C"/>
    <w:rsid w:val="0067570A"/>
    <w:rsid w:val="00676606"/>
    <w:rsid w:val="0068354F"/>
    <w:rsid w:val="00683C20"/>
    <w:rsid w:val="006918B9"/>
    <w:rsid w:val="006B381E"/>
    <w:rsid w:val="00713858"/>
    <w:rsid w:val="00714D70"/>
    <w:rsid w:val="00715CE6"/>
    <w:rsid w:val="00725D70"/>
    <w:rsid w:val="007318D1"/>
    <w:rsid w:val="00737E97"/>
    <w:rsid w:val="00742604"/>
    <w:rsid w:val="00755524"/>
    <w:rsid w:val="00757118"/>
    <w:rsid w:val="0076051D"/>
    <w:rsid w:val="0076227F"/>
    <w:rsid w:val="00765B00"/>
    <w:rsid w:val="00766700"/>
    <w:rsid w:val="00773F93"/>
    <w:rsid w:val="00775E2F"/>
    <w:rsid w:val="007772DF"/>
    <w:rsid w:val="0078237F"/>
    <w:rsid w:val="007915E6"/>
    <w:rsid w:val="00791BC9"/>
    <w:rsid w:val="007A1EC1"/>
    <w:rsid w:val="007A38E2"/>
    <w:rsid w:val="007A455D"/>
    <w:rsid w:val="007A4BFD"/>
    <w:rsid w:val="007C3E69"/>
    <w:rsid w:val="007E799C"/>
    <w:rsid w:val="007F5D8A"/>
    <w:rsid w:val="00822F00"/>
    <w:rsid w:val="00826F0B"/>
    <w:rsid w:val="00845803"/>
    <w:rsid w:val="00852A9E"/>
    <w:rsid w:val="008666DE"/>
    <w:rsid w:val="008713E7"/>
    <w:rsid w:val="00896522"/>
    <w:rsid w:val="008A7894"/>
    <w:rsid w:val="008B62BF"/>
    <w:rsid w:val="008D0F49"/>
    <w:rsid w:val="008E19FB"/>
    <w:rsid w:val="008E4FCF"/>
    <w:rsid w:val="008E50D7"/>
    <w:rsid w:val="009327A4"/>
    <w:rsid w:val="009338DB"/>
    <w:rsid w:val="0095173E"/>
    <w:rsid w:val="00952E5A"/>
    <w:rsid w:val="009556ED"/>
    <w:rsid w:val="009556F2"/>
    <w:rsid w:val="00960633"/>
    <w:rsid w:val="00961EA1"/>
    <w:rsid w:val="0096410B"/>
    <w:rsid w:val="00993D0B"/>
    <w:rsid w:val="009953AE"/>
    <w:rsid w:val="009A391C"/>
    <w:rsid w:val="009B2D3F"/>
    <w:rsid w:val="009C418B"/>
    <w:rsid w:val="009D2BEC"/>
    <w:rsid w:val="009E7498"/>
    <w:rsid w:val="009F0E38"/>
    <w:rsid w:val="009F1CA0"/>
    <w:rsid w:val="009F451A"/>
    <w:rsid w:val="00A031C8"/>
    <w:rsid w:val="00A040E7"/>
    <w:rsid w:val="00A25D8E"/>
    <w:rsid w:val="00A320A3"/>
    <w:rsid w:val="00A357B0"/>
    <w:rsid w:val="00A448CB"/>
    <w:rsid w:val="00A4514C"/>
    <w:rsid w:val="00A57687"/>
    <w:rsid w:val="00A60FC0"/>
    <w:rsid w:val="00A637BB"/>
    <w:rsid w:val="00A6450A"/>
    <w:rsid w:val="00A7166D"/>
    <w:rsid w:val="00A83364"/>
    <w:rsid w:val="00A917F2"/>
    <w:rsid w:val="00A92EBA"/>
    <w:rsid w:val="00AB08A1"/>
    <w:rsid w:val="00AB45D5"/>
    <w:rsid w:val="00AB5238"/>
    <w:rsid w:val="00AC0A25"/>
    <w:rsid w:val="00AC3E70"/>
    <w:rsid w:val="00AE024D"/>
    <w:rsid w:val="00AF1DB6"/>
    <w:rsid w:val="00AF6294"/>
    <w:rsid w:val="00AF68F7"/>
    <w:rsid w:val="00B10CD0"/>
    <w:rsid w:val="00B14E3D"/>
    <w:rsid w:val="00B17476"/>
    <w:rsid w:val="00B3364B"/>
    <w:rsid w:val="00B3796D"/>
    <w:rsid w:val="00B46DFF"/>
    <w:rsid w:val="00B544FD"/>
    <w:rsid w:val="00B61858"/>
    <w:rsid w:val="00B62021"/>
    <w:rsid w:val="00B63B7E"/>
    <w:rsid w:val="00B71763"/>
    <w:rsid w:val="00B945E5"/>
    <w:rsid w:val="00BA43D4"/>
    <w:rsid w:val="00BB418A"/>
    <w:rsid w:val="00BB60F7"/>
    <w:rsid w:val="00BC2A5D"/>
    <w:rsid w:val="00BC4DB3"/>
    <w:rsid w:val="00BD18EF"/>
    <w:rsid w:val="00BD5DC3"/>
    <w:rsid w:val="00BE0513"/>
    <w:rsid w:val="00BE4CA5"/>
    <w:rsid w:val="00BF5000"/>
    <w:rsid w:val="00C31ABD"/>
    <w:rsid w:val="00C42D3F"/>
    <w:rsid w:val="00C44840"/>
    <w:rsid w:val="00C44ED1"/>
    <w:rsid w:val="00C45BA8"/>
    <w:rsid w:val="00C52753"/>
    <w:rsid w:val="00C53B9B"/>
    <w:rsid w:val="00C55FA7"/>
    <w:rsid w:val="00C63361"/>
    <w:rsid w:val="00C66573"/>
    <w:rsid w:val="00C75FA6"/>
    <w:rsid w:val="00CB15F0"/>
    <w:rsid w:val="00CB2BE5"/>
    <w:rsid w:val="00CC06F2"/>
    <w:rsid w:val="00CD6FBA"/>
    <w:rsid w:val="00CD7741"/>
    <w:rsid w:val="00CE6CFB"/>
    <w:rsid w:val="00D02AF8"/>
    <w:rsid w:val="00D063EC"/>
    <w:rsid w:val="00D068D7"/>
    <w:rsid w:val="00D07366"/>
    <w:rsid w:val="00D10BAB"/>
    <w:rsid w:val="00D117A6"/>
    <w:rsid w:val="00D1202D"/>
    <w:rsid w:val="00D12EBF"/>
    <w:rsid w:val="00D3168F"/>
    <w:rsid w:val="00D5092C"/>
    <w:rsid w:val="00D520D5"/>
    <w:rsid w:val="00D55421"/>
    <w:rsid w:val="00D55E3B"/>
    <w:rsid w:val="00D5691F"/>
    <w:rsid w:val="00D67105"/>
    <w:rsid w:val="00D71D85"/>
    <w:rsid w:val="00D7330F"/>
    <w:rsid w:val="00D74DC1"/>
    <w:rsid w:val="00D8503A"/>
    <w:rsid w:val="00D86291"/>
    <w:rsid w:val="00DB4C36"/>
    <w:rsid w:val="00DD2FC3"/>
    <w:rsid w:val="00DD6B89"/>
    <w:rsid w:val="00DE68D1"/>
    <w:rsid w:val="00DE7DDA"/>
    <w:rsid w:val="00E12B7B"/>
    <w:rsid w:val="00E15B75"/>
    <w:rsid w:val="00E40DE6"/>
    <w:rsid w:val="00E45AB4"/>
    <w:rsid w:val="00E52B94"/>
    <w:rsid w:val="00E566A5"/>
    <w:rsid w:val="00E573B9"/>
    <w:rsid w:val="00E85E8D"/>
    <w:rsid w:val="00E964BE"/>
    <w:rsid w:val="00EA3F1B"/>
    <w:rsid w:val="00EA3FCE"/>
    <w:rsid w:val="00EA713F"/>
    <w:rsid w:val="00ED4058"/>
    <w:rsid w:val="00ED4402"/>
    <w:rsid w:val="00ED7805"/>
    <w:rsid w:val="00EF2D6C"/>
    <w:rsid w:val="00F07176"/>
    <w:rsid w:val="00F15CCA"/>
    <w:rsid w:val="00F168F6"/>
    <w:rsid w:val="00F2571D"/>
    <w:rsid w:val="00F47D5D"/>
    <w:rsid w:val="00F5093E"/>
    <w:rsid w:val="00F50E57"/>
    <w:rsid w:val="00F5552D"/>
    <w:rsid w:val="00F55918"/>
    <w:rsid w:val="00F55F14"/>
    <w:rsid w:val="00F5685F"/>
    <w:rsid w:val="00F66294"/>
    <w:rsid w:val="00F719C5"/>
    <w:rsid w:val="00F85FB6"/>
    <w:rsid w:val="00F939E9"/>
    <w:rsid w:val="00F94918"/>
    <w:rsid w:val="00F96671"/>
    <w:rsid w:val="00F97173"/>
    <w:rsid w:val="00FA47CE"/>
    <w:rsid w:val="00FB34A6"/>
    <w:rsid w:val="00FB45F0"/>
    <w:rsid w:val="00FC2CCE"/>
    <w:rsid w:val="00FC30D0"/>
    <w:rsid w:val="00FD1504"/>
    <w:rsid w:val="00FD3B29"/>
    <w:rsid w:val="00FD4493"/>
    <w:rsid w:val="00FF0857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6D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katex-mathml">
    <w:name w:val="katex-mathml"/>
    <w:basedOn w:val="Fontepargpadro"/>
    <w:rsid w:val="0002602C"/>
  </w:style>
  <w:style w:type="character" w:customStyle="1" w:styleId="mord">
    <w:name w:val="mord"/>
    <w:basedOn w:val="Fontepargpadro"/>
    <w:rsid w:val="0002602C"/>
  </w:style>
  <w:style w:type="character" w:customStyle="1" w:styleId="mrel">
    <w:name w:val="mrel"/>
    <w:basedOn w:val="Fontepargpadro"/>
    <w:rsid w:val="0002602C"/>
  </w:style>
  <w:style w:type="character" w:customStyle="1" w:styleId="mopen">
    <w:name w:val="mopen"/>
    <w:basedOn w:val="Fontepargpadro"/>
    <w:rsid w:val="0002602C"/>
  </w:style>
  <w:style w:type="character" w:customStyle="1" w:styleId="mbin">
    <w:name w:val="mbin"/>
    <w:basedOn w:val="Fontepargpadro"/>
    <w:rsid w:val="0002602C"/>
  </w:style>
  <w:style w:type="character" w:customStyle="1" w:styleId="mclose">
    <w:name w:val="mclose"/>
    <w:basedOn w:val="Fontepargpadro"/>
    <w:rsid w:val="0002602C"/>
  </w:style>
  <w:style w:type="character" w:styleId="Forte">
    <w:name w:val="Strong"/>
    <w:basedOn w:val="Fontepargpadro"/>
    <w:uiPriority w:val="22"/>
    <w:qFormat/>
    <w:rsid w:val="007A455D"/>
    <w:rPr>
      <w:b/>
      <w:bCs/>
    </w:rPr>
  </w:style>
  <w:style w:type="character" w:styleId="nfase">
    <w:name w:val="Emphasis"/>
    <w:basedOn w:val="Fontepargpadro"/>
    <w:uiPriority w:val="20"/>
    <w:qFormat/>
    <w:rsid w:val="00F939E9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939E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074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074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07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963BB-0BBD-49DE-AED1-7B7A3ACF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4422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2026-01-14T18:24:00Z</dcterms:created>
  <dcterms:modified xsi:type="dcterms:W3CDTF">2026-01-15T00:42:00Z</dcterms:modified>
  <cp:category/>
</cp:coreProperties>
</file>