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FA1EF" w14:textId="77777777" w:rsidR="00A22234" w:rsidRPr="00A22234" w:rsidRDefault="00A22234" w:rsidP="00A22234">
      <w:pPr>
        <w:rPr>
          <w:b/>
          <w:bCs/>
        </w:rPr>
      </w:pPr>
      <w:r w:rsidRPr="00A22234">
        <w:rPr>
          <w:b/>
          <w:bCs/>
        </w:rPr>
        <w:t>LAUDO TÉCNICO DE VERIFICAÇÃO DE FRAÇÕES IDEAIS E INDIVIDUALIZAÇÃO DE ÁREA</w:t>
      </w:r>
    </w:p>
    <w:p w14:paraId="7A9349D3" w14:textId="77777777" w:rsidR="00A22234" w:rsidRPr="00A22234" w:rsidRDefault="00A22234" w:rsidP="00A22234">
      <w:r w:rsidRPr="00A22234">
        <w:pict w14:anchorId="74FF5582">
          <v:rect id="_x0000_i1025" style="width:0;height:1.5pt" o:hralign="center" o:hrstd="t" o:hr="t" fillcolor="#a0a0a0" stroked="f"/>
        </w:pict>
      </w:r>
    </w:p>
    <w:p w14:paraId="7F8427BF" w14:textId="77777777" w:rsidR="00A22234" w:rsidRPr="00A22234" w:rsidRDefault="00A22234" w:rsidP="00A22234">
      <w:r w:rsidRPr="00A22234">
        <w:rPr>
          <w:b/>
          <w:bCs/>
        </w:rPr>
        <w:t>OBJETIVO:</w:t>
      </w:r>
      <w:r w:rsidRPr="00A22234">
        <w:br/>
        <w:t xml:space="preserve">Verificar a coerência matemática entre as frações ideais e áreas individualizadas da gleba total de </w:t>
      </w:r>
      <w:r w:rsidRPr="00A22234">
        <w:rPr>
          <w:b/>
          <w:bCs/>
        </w:rPr>
        <w:t>41,6385 hectares</w:t>
      </w:r>
      <w:r w:rsidRPr="00A22234">
        <w:t>, anteriormente em condomínio entre os coproprietários, e propor, se necessário, ajustes técnicos para exatidão do somatório.</w:t>
      </w:r>
    </w:p>
    <w:p w14:paraId="0BF5D395" w14:textId="77777777" w:rsidR="00A22234" w:rsidRPr="00A22234" w:rsidRDefault="00A22234" w:rsidP="00A22234">
      <w:r w:rsidRPr="00A22234">
        <w:pict w14:anchorId="028042E2">
          <v:rect id="_x0000_i1026" style="width:0;height:1.5pt" o:hralign="center" o:hrstd="t" o:hr="t" fillcolor="#a0a0a0" stroked="f"/>
        </w:pict>
      </w:r>
    </w:p>
    <w:p w14:paraId="70C2C515" w14:textId="77777777" w:rsidR="00A22234" w:rsidRPr="00A22234" w:rsidRDefault="00A22234" w:rsidP="00A22234">
      <w:r w:rsidRPr="00A22234">
        <w:rPr>
          <w:b/>
          <w:bCs/>
        </w:rPr>
        <w:t>1. DADOS ORIGINAIS INFORMADOS: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3"/>
        <w:gridCol w:w="2097"/>
        <w:gridCol w:w="1518"/>
      </w:tblGrid>
      <w:tr w:rsidR="00A22234" w:rsidRPr="00A22234" w14:paraId="4D714E9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0F9B2E" w14:textId="77777777" w:rsidR="00A22234" w:rsidRPr="00A22234" w:rsidRDefault="00A22234" w:rsidP="00A22234">
            <w:pPr>
              <w:rPr>
                <w:b/>
                <w:bCs/>
              </w:rPr>
            </w:pPr>
            <w:r w:rsidRPr="00A22234">
              <w:rPr>
                <w:b/>
                <w:bCs/>
              </w:rPr>
              <w:t>Proprietário</w:t>
            </w:r>
          </w:p>
        </w:tc>
        <w:tc>
          <w:tcPr>
            <w:tcW w:w="0" w:type="auto"/>
            <w:vAlign w:val="center"/>
            <w:hideMark/>
          </w:tcPr>
          <w:p w14:paraId="20C12AED" w14:textId="77777777" w:rsidR="00A22234" w:rsidRPr="00A22234" w:rsidRDefault="00A22234" w:rsidP="00A22234">
            <w:pPr>
              <w:rPr>
                <w:b/>
                <w:bCs/>
              </w:rPr>
            </w:pPr>
            <w:r w:rsidRPr="00A22234">
              <w:rPr>
                <w:b/>
                <w:bCs/>
              </w:rPr>
              <w:t>Área (ha)</w:t>
            </w:r>
          </w:p>
        </w:tc>
        <w:tc>
          <w:tcPr>
            <w:tcW w:w="0" w:type="auto"/>
            <w:vAlign w:val="center"/>
            <w:hideMark/>
          </w:tcPr>
          <w:p w14:paraId="2D987946" w14:textId="77777777" w:rsidR="00A22234" w:rsidRPr="00A22234" w:rsidRDefault="00A22234" w:rsidP="00A22234">
            <w:pPr>
              <w:rPr>
                <w:b/>
                <w:bCs/>
              </w:rPr>
            </w:pPr>
            <w:r w:rsidRPr="00A22234">
              <w:rPr>
                <w:b/>
                <w:bCs/>
              </w:rPr>
              <w:t>Percentual (%)</w:t>
            </w:r>
          </w:p>
        </w:tc>
      </w:tr>
      <w:tr w:rsidR="00A22234" w:rsidRPr="00A22234" w14:paraId="601D6A7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E0E0BC" w14:textId="77777777" w:rsidR="00A22234" w:rsidRPr="00A22234" w:rsidRDefault="00A22234" w:rsidP="00A22234">
            <w:r w:rsidRPr="00A22234">
              <w:t>FORTFROTA SERVIÇOS LTDA</w:t>
            </w:r>
          </w:p>
        </w:tc>
        <w:tc>
          <w:tcPr>
            <w:tcW w:w="0" w:type="auto"/>
            <w:vAlign w:val="center"/>
            <w:hideMark/>
          </w:tcPr>
          <w:p w14:paraId="641A32A9" w14:textId="77777777" w:rsidR="00A22234" w:rsidRPr="00A22234" w:rsidRDefault="00A22234" w:rsidP="00A22234">
            <w:r w:rsidRPr="00A22234">
              <w:t>20,3917</w:t>
            </w:r>
          </w:p>
        </w:tc>
        <w:tc>
          <w:tcPr>
            <w:tcW w:w="0" w:type="auto"/>
            <w:vAlign w:val="center"/>
            <w:hideMark/>
          </w:tcPr>
          <w:p w14:paraId="5C16573B" w14:textId="77777777" w:rsidR="00A22234" w:rsidRPr="00A22234" w:rsidRDefault="00A22234" w:rsidP="00A22234">
            <w:r w:rsidRPr="00A22234">
              <w:t>48,97</w:t>
            </w:r>
          </w:p>
        </w:tc>
      </w:tr>
      <w:tr w:rsidR="00A22234" w:rsidRPr="00A22234" w14:paraId="0CE2C78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8A56FB" w14:textId="77777777" w:rsidR="00A22234" w:rsidRPr="00A22234" w:rsidRDefault="00A22234" w:rsidP="00A22234">
            <w:r w:rsidRPr="00A22234">
              <w:t>José Teles de Lima</w:t>
            </w:r>
          </w:p>
        </w:tc>
        <w:tc>
          <w:tcPr>
            <w:tcW w:w="0" w:type="auto"/>
            <w:vAlign w:val="center"/>
            <w:hideMark/>
          </w:tcPr>
          <w:p w14:paraId="4D37CFC6" w14:textId="77777777" w:rsidR="00A22234" w:rsidRPr="00A22234" w:rsidRDefault="00A22234" w:rsidP="00A22234">
            <w:r w:rsidRPr="00A22234">
              <w:t>14,9777</w:t>
            </w:r>
          </w:p>
        </w:tc>
        <w:tc>
          <w:tcPr>
            <w:tcW w:w="0" w:type="auto"/>
            <w:vAlign w:val="center"/>
            <w:hideMark/>
          </w:tcPr>
          <w:p w14:paraId="712AAAAE" w14:textId="77777777" w:rsidR="00A22234" w:rsidRPr="00A22234" w:rsidRDefault="00A22234" w:rsidP="00A22234">
            <w:r w:rsidRPr="00A22234">
              <w:t>35,95</w:t>
            </w:r>
          </w:p>
        </w:tc>
      </w:tr>
      <w:tr w:rsidR="00A22234" w:rsidRPr="00A22234" w14:paraId="7804ED1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0E4D41" w14:textId="77777777" w:rsidR="00A22234" w:rsidRPr="00A22234" w:rsidRDefault="00A22234" w:rsidP="00A22234">
            <w:r w:rsidRPr="00A22234">
              <w:t>Ernesto Kouki Emori</w:t>
            </w:r>
          </w:p>
        </w:tc>
        <w:tc>
          <w:tcPr>
            <w:tcW w:w="0" w:type="auto"/>
            <w:vAlign w:val="center"/>
            <w:hideMark/>
          </w:tcPr>
          <w:p w14:paraId="06B69913" w14:textId="77777777" w:rsidR="00A22234" w:rsidRPr="00A22234" w:rsidRDefault="00A22234" w:rsidP="00A22234">
            <w:r w:rsidRPr="00A22234">
              <w:t>6,2590</w:t>
            </w:r>
          </w:p>
        </w:tc>
        <w:tc>
          <w:tcPr>
            <w:tcW w:w="0" w:type="auto"/>
            <w:vAlign w:val="center"/>
            <w:hideMark/>
          </w:tcPr>
          <w:p w14:paraId="261B1517" w14:textId="77777777" w:rsidR="00A22234" w:rsidRPr="00A22234" w:rsidRDefault="00A22234" w:rsidP="00A22234">
            <w:r w:rsidRPr="00A22234">
              <w:t>15,04</w:t>
            </w:r>
          </w:p>
        </w:tc>
      </w:tr>
      <w:tr w:rsidR="00A22234" w:rsidRPr="00A22234" w14:paraId="6EB184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988F6" w14:textId="77777777" w:rsidR="00A22234" w:rsidRPr="00A22234" w:rsidRDefault="00A22234" w:rsidP="00A22234">
            <w:r w:rsidRPr="00A22234">
              <w:rPr>
                <w:b/>
                <w:bCs/>
              </w:rPr>
              <w:t>Total declarado</w:t>
            </w:r>
          </w:p>
        </w:tc>
        <w:tc>
          <w:tcPr>
            <w:tcW w:w="0" w:type="auto"/>
            <w:vAlign w:val="center"/>
            <w:hideMark/>
          </w:tcPr>
          <w:p w14:paraId="38D84951" w14:textId="77777777" w:rsidR="00A22234" w:rsidRPr="00A22234" w:rsidRDefault="00A22234" w:rsidP="00A22234">
            <w:r w:rsidRPr="00A22234">
              <w:rPr>
                <w:b/>
                <w:bCs/>
              </w:rPr>
              <w:t>41,6284</w:t>
            </w:r>
          </w:p>
        </w:tc>
        <w:tc>
          <w:tcPr>
            <w:tcW w:w="0" w:type="auto"/>
            <w:vAlign w:val="center"/>
            <w:hideMark/>
          </w:tcPr>
          <w:p w14:paraId="5C817D51" w14:textId="77777777" w:rsidR="00A22234" w:rsidRPr="00A22234" w:rsidRDefault="00A22234" w:rsidP="00A22234">
            <w:r w:rsidRPr="00A22234">
              <w:rPr>
                <w:b/>
                <w:bCs/>
              </w:rPr>
              <w:t>99,96%</w:t>
            </w:r>
          </w:p>
        </w:tc>
      </w:tr>
      <w:tr w:rsidR="00A22234" w:rsidRPr="00A22234" w14:paraId="2F0CA8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44BB7B" w14:textId="77777777" w:rsidR="00A22234" w:rsidRPr="00A22234" w:rsidRDefault="00A22234" w:rsidP="00A22234">
            <w:r w:rsidRPr="00A22234">
              <w:rPr>
                <w:b/>
                <w:bCs/>
              </w:rPr>
              <w:t>Área total da gleba</w:t>
            </w:r>
          </w:p>
        </w:tc>
        <w:tc>
          <w:tcPr>
            <w:tcW w:w="0" w:type="auto"/>
            <w:vAlign w:val="center"/>
            <w:hideMark/>
          </w:tcPr>
          <w:p w14:paraId="06D939A0" w14:textId="77777777" w:rsidR="00A22234" w:rsidRPr="00A22234" w:rsidRDefault="00A22234" w:rsidP="00A22234">
            <w:r w:rsidRPr="00A22234">
              <w:rPr>
                <w:b/>
                <w:bCs/>
              </w:rPr>
              <w:t>41,6385</w:t>
            </w:r>
          </w:p>
        </w:tc>
        <w:tc>
          <w:tcPr>
            <w:tcW w:w="0" w:type="auto"/>
            <w:vAlign w:val="center"/>
            <w:hideMark/>
          </w:tcPr>
          <w:p w14:paraId="56845DBB" w14:textId="77777777" w:rsidR="00A22234" w:rsidRPr="00A22234" w:rsidRDefault="00A22234" w:rsidP="00A22234">
            <w:r w:rsidRPr="00A22234">
              <w:rPr>
                <w:b/>
                <w:bCs/>
              </w:rPr>
              <w:t>100,00%</w:t>
            </w:r>
          </w:p>
        </w:tc>
      </w:tr>
      <w:tr w:rsidR="00A22234" w:rsidRPr="00A22234" w14:paraId="6B0958A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96C6E6" w14:textId="77777777" w:rsidR="00A22234" w:rsidRPr="00A22234" w:rsidRDefault="00A22234" w:rsidP="00A22234">
            <w:r w:rsidRPr="00A22234">
              <w:rPr>
                <w:b/>
                <w:bCs/>
              </w:rPr>
              <w:t>Diferença</w:t>
            </w:r>
          </w:p>
        </w:tc>
        <w:tc>
          <w:tcPr>
            <w:tcW w:w="0" w:type="auto"/>
            <w:vAlign w:val="center"/>
            <w:hideMark/>
          </w:tcPr>
          <w:p w14:paraId="1A591B6E" w14:textId="77777777" w:rsidR="00A22234" w:rsidRPr="00A22234" w:rsidRDefault="00A22234" w:rsidP="00A22234">
            <w:r w:rsidRPr="00A22234">
              <w:rPr>
                <w:b/>
                <w:bCs/>
              </w:rPr>
              <w:t>0,0101 ha</w:t>
            </w:r>
            <w:r w:rsidRPr="00A22234">
              <w:t xml:space="preserve"> (≈ 101 m²)</w:t>
            </w:r>
          </w:p>
        </w:tc>
        <w:tc>
          <w:tcPr>
            <w:tcW w:w="0" w:type="auto"/>
            <w:vAlign w:val="center"/>
            <w:hideMark/>
          </w:tcPr>
          <w:p w14:paraId="677E1570" w14:textId="77777777" w:rsidR="00A22234" w:rsidRPr="00A22234" w:rsidRDefault="00A22234" w:rsidP="00A22234">
            <w:r w:rsidRPr="00A22234">
              <w:rPr>
                <w:b/>
                <w:bCs/>
              </w:rPr>
              <w:t>0,04%</w:t>
            </w:r>
          </w:p>
        </w:tc>
      </w:tr>
    </w:tbl>
    <w:p w14:paraId="609AFF3E" w14:textId="77777777" w:rsidR="00A22234" w:rsidRPr="00A22234" w:rsidRDefault="00A22234" w:rsidP="00A22234">
      <w:r w:rsidRPr="00A22234">
        <w:pict w14:anchorId="0D929CD0">
          <v:rect id="_x0000_i1027" style="width:0;height:1.5pt" o:hralign="center" o:hrstd="t" o:hr="t" fillcolor="#a0a0a0" stroked="f"/>
        </w:pict>
      </w:r>
    </w:p>
    <w:p w14:paraId="353EE20A" w14:textId="77777777" w:rsidR="00A22234" w:rsidRPr="00A22234" w:rsidRDefault="00A22234" w:rsidP="00A22234">
      <w:r w:rsidRPr="00A22234">
        <w:rPr>
          <w:b/>
          <w:bCs/>
        </w:rPr>
        <w:t>2. ANÁLISE TÉCNICA:</w:t>
      </w:r>
      <w:r w:rsidRPr="00A22234">
        <w:br/>
        <w:t xml:space="preserve">Constata-se que o somatório das áreas individualizadas resulta em </w:t>
      </w:r>
      <w:r w:rsidRPr="00A22234">
        <w:rPr>
          <w:b/>
          <w:bCs/>
        </w:rPr>
        <w:t>41,6284 ha</w:t>
      </w:r>
      <w:r w:rsidRPr="00A22234">
        <w:t xml:space="preserve">, gerando uma diferença de </w:t>
      </w:r>
      <w:r w:rsidRPr="00A22234">
        <w:rPr>
          <w:b/>
          <w:bCs/>
        </w:rPr>
        <w:t>0,0101 ha (101 m²)</w:t>
      </w:r>
      <w:r w:rsidRPr="00A22234">
        <w:t xml:space="preserve"> em relação à área total declarada (</w:t>
      </w:r>
      <w:r w:rsidRPr="00A22234">
        <w:rPr>
          <w:b/>
          <w:bCs/>
        </w:rPr>
        <w:t>41,6385 ha</w:t>
      </w:r>
      <w:r w:rsidRPr="00A22234">
        <w:t>).</w:t>
      </w:r>
    </w:p>
    <w:p w14:paraId="48725E6B" w14:textId="77777777" w:rsidR="00A22234" w:rsidRPr="00A22234" w:rsidRDefault="00A22234" w:rsidP="00A22234">
      <w:r w:rsidRPr="00A22234">
        <w:t xml:space="preserve">Essa diferença corresponde a apenas </w:t>
      </w:r>
      <w:r w:rsidRPr="00A22234">
        <w:rPr>
          <w:b/>
          <w:bCs/>
        </w:rPr>
        <w:t>0,04% da área total</w:t>
      </w:r>
      <w:r w:rsidRPr="00A22234">
        <w:t xml:space="preserve">, sendo claramente resultante de </w:t>
      </w:r>
      <w:r w:rsidRPr="00A22234">
        <w:rPr>
          <w:b/>
          <w:bCs/>
        </w:rPr>
        <w:t>arredondamentos</w:t>
      </w:r>
      <w:r w:rsidRPr="00A22234">
        <w:t xml:space="preserve"> nas casas decimais dos percentuais atribuídos aos coproprietários. Isso não compromete a proporcionalidade da divisão.</w:t>
      </w:r>
    </w:p>
    <w:p w14:paraId="669CFEF8" w14:textId="77777777" w:rsidR="00A22234" w:rsidRPr="00A22234" w:rsidRDefault="00A22234" w:rsidP="00A22234">
      <w:r w:rsidRPr="00A22234">
        <w:pict w14:anchorId="4C96A0B2">
          <v:rect id="_x0000_i1028" style="width:0;height:1.5pt" o:hralign="center" o:hrstd="t" o:hr="t" fillcolor="#a0a0a0" stroked="f"/>
        </w:pict>
      </w:r>
    </w:p>
    <w:p w14:paraId="2FEE509A" w14:textId="77777777" w:rsidR="00A22234" w:rsidRPr="00A22234" w:rsidRDefault="00A22234" w:rsidP="00A22234">
      <w:r w:rsidRPr="00A22234">
        <w:rPr>
          <w:b/>
          <w:bCs/>
        </w:rPr>
        <w:t>3. REVISÃO DOS CÁLCULOS – REAJUSTE EXATO DAS ÁREAS PELA FRAÇÃO IDEAL:</w:t>
      </w:r>
    </w:p>
    <w:p w14:paraId="6496FBFC" w14:textId="77777777" w:rsidR="00A22234" w:rsidRPr="00A22234" w:rsidRDefault="00A22234" w:rsidP="00A22234">
      <w:r w:rsidRPr="00A22234">
        <w:t xml:space="preserve">Vamos refazer as contas baseando nos percentuais exatos, aplicados sobre os </w:t>
      </w:r>
      <w:r w:rsidRPr="00A22234">
        <w:rPr>
          <w:b/>
          <w:bCs/>
        </w:rPr>
        <w:t>41,6385 ha</w:t>
      </w:r>
      <w:r w:rsidRPr="00A22234">
        <w:t>:</w:t>
      </w:r>
    </w:p>
    <w:p w14:paraId="3BACFEAF" w14:textId="77777777" w:rsidR="00A22234" w:rsidRDefault="00A22234" w:rsidP="00A22234">
      <w:r>
        <w:t xml:space="preserve">FORTFROTA = 48,97% de 41,6385 ha = 20,3967 ha  </w:t>
      </w:r>
    </w:p>
    <w:p w14:paraId="76B350DE" w14:textId="77777777" w:rsidR="00A22234" w:rsidRDefault="00A22234" w:rsidP="00A22234">
      <w:r>
        <w:t xml:space="preserve">José Teles = 35,95% de 41,6385 ha = 14,9783 ha  </w:t>
      </w:r>
    </w:p>
    <w:p w14:paraId="583257EC" w14:textId="77777777" w:rsidR="00A22234" w:rsidRDefault="00A22234" w:rsidP="00A22234">
      <w:r>
        <w:t xml:space="preserve">Ernesto Emori = 15,04% de 41,6385 ha = 6,2635 ha  </w:t>
      </w:r>
    </w:p>
    <w:p w14:paraId="7D421BED" w14:textId="1E63DB91" w:rsidR="00A22234" w:rsidRDefault="00A22234" w:rsidP="00A22234">
      <w:r>
        <w:t>Total = 41,6385 ha</w:t>
      </w:r>
    </w:p>
    <w:p w14:paraId="3248736C" w14:textId="77777777" w:rsidR="00A22234" w:rsidRPr="00A22234" w:rsidRDefault="00A22234" w:rsidP="00A22234">
      <w:r w:rsidRPr="00A22234">
        <w:rPr>
          <w:b/>
          <w:bCs/>
        </w:rPr>
        <w:lastRenderedPageBreak/>
        <w:t>4. CONCLUSÃO TÉCNICA:</w:t>
      </w:r>
      <w:r w:rsidRPr="00A22234">
        <w:br/>
        <w:t xml:space="preserve">Com base na área total exata de </w:t>
      </w:r>
      <w:r w:rsidRPr="00A22234">
        <w:rPr>
          <w:b/>
          <w:bCs/>
        </w:rPr>
        <w:t>41,6385 hectares</w:t>
      </w:r>
      <w:r w:rsidRPr="00A22234">
        <w:t xml:space="preserve">, recomenda-se ajustar as áreas individualizadas com base nas </w:t>
      </w:r>
      <w:r w:rsidRPr="00A22234">
        <w:rPr>
          <w:b/>
          <w:bCs/>
        </w:rPr>
        <w:t>frações percentuais corretas</w:t>
      </w:r>
      <w:r w:rsidRPr="00A22234">
        <w:t>, conforme tabela abaixo: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3"/>
        <w:gridCol w:w="1503"/>
        <w:gridCol w:w="1954"/>
      </w:tblGrid>
      <w:tr w:rsidR="00A22234" w:rsidRPr="00A22234" w14:paraId="2D1586D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80D120" w14:textId="77777777" w:rsidR="00A22234" w:rsidRPr="00A22234" w:rsidRDefault="00A22234" w:rsidP="00A22234">
            <w:pPr>
              <w:rPr>
                <w:b/>
                <w:bCs/>
              </w:rPr>
            </w:pPr>
            <w:r w:rsidRPr="00A22234">
              <w:rPr>
                <w:b/>
                <w:bCs/>
              </w:rPr>
              <w:t>Proprietário</w:t>
            </w:r>
          </w:p>
        </w:tc>
        <w:tc>
          <w:tcPr>
            <w:tcW w:w="0" w:type="auto"/>
            <w:vAlign w:val="center"/>
            <w:hideMark/>
          </w:tcPr>
          <w:p w14:paraId="08E378C4" w14:textId="77777777" w:rsidR="00A22234" w:rsidRPr="00A22234" w:rsidRDefault="00A22234" w:rsidP="00A22234">
            <w:pPr>
              <w:rPr>
                <w:b/>
                <w:bCs/>
              </w:rPr>
            </w:pPr>
            <w:r w:rsidRPr="00A22234">
              <w:rPr>
                <w:b/>
                <w:bCs/>
              </w:rPr>
              <w:t>Percentual (%)</w:t>
            </w:r>
          </w:p>
        </w:tc>
        <w:tc>
          <w:tcPr>
            <w:tcW w:w="0" w:type="auto"/>
            <w:vAlign w:val="center"/>
            <w:hideMark/>
          </w:tcPr>
          <w:p w14:paraId="199CBD44" w14:textId="77777777" w:rsidR="00A22234" w:rsidRPr="00A22234" w:rsidRDefault="00A22234" w:rsidP="00A22234">
            <w:pPr>
              <w:rPr>
                <w:b/>
                <w:bCs/>
              </w:rPr>
            </w:pPr>
            <w:r w:rsidRPr="00A22234">
              <w:rPr>
                <w:b/>
                <w:bCs/>
              </w:rPr>
              <w:t>Área Corrigida (ha)</w:t>
            </w:r>
          </w:p>
        </w:tc>
      </w:tr>
      <w:tr w:rsidR="00A22234" w:rsidRPr="00A22234" w14:paraId="741290E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E19A60" w14:textId="77777777" w:rsidR="00A22234" w:rsidRPr="00A22234" w:rsidRDefault="00A22234" w:rsidP="00A22234">
            <w:r w:rsidRPr="00A22234">
              <w:t>FORTFROTA SERVIÇOS LTDA</w:t>
            </w:r>
          </w:p>
        </w:tc>
        <w:tc>
          <w:tcPr>
            <w:tcW w:w="0" w:type="auto"/>
            <w:vAlign w:val="center"/>
            <w:hideMark/>
          </w:tcPr>
          <w:p w14:paraId="42EC3349" w14:textId="77777777" w:rsidR="00A22234" w:rsidRPr="00A22234" w:rsidRDefault="00A22234" w:rsidP="00A22234">
            <w:r w:rsidRPr="00A22234">
              <w:t>48,97%</w:t>
            </w:r>
          </w:p>
        </w:tc>
        <w:tc>
          <w:tcPr>
            <w:tcW w:w="0" w:type="auto"/>
            <w:vAlign w:val="center"/>
            <w:hideMark/>
          </w:tcPr>
          <w:p w14:paraId="7A784C43" w14:textId="77777777" w:rsidR="00A22234" w:rsidRPr="00A22234" w:rsidRDefault="00A22234" w:rsidP="00A22234">
            <w:r w:rsidRPr="00A22234">
              <w:rPr>
                <w:b/>
                <w:bCs/>
              </w:rPr>
              <w:t>20,3967</w:t>
            </w:r>
          </w:p>
        </w:tc>
      </w:tr>
      <w:tr w:rsidR="00A22234" w:rsidRPr="00A22234" w14:paraId="7CBC1B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4D39B2" w14:textId="77777777" w:rsidR="00A22234" w:rsidRPr="00A22234" w:rsidRDefault="00A22234" w:rsidP="00A22234">
            <w:r w:rsidRPr="00A22234">
              <w:t>José Teles de Lima</w:t>
            </w:r>
          </w:p>
        </w:tc>
        <w:tc>
          <w:tcPr>
            <w:tcW w:w="0" w:type="auto"/>
            <w:vAlign w:val="center"/>
            <w:hideMark/>
          </w:tcPr>
          <w:p w14:paraId="38AB246D" w14:textId="77777777" w:rsidR="00A22234" w:rsidRPr="00A22234" w:rsidRDefault="00A22234" w:rsidP="00A22234">
            <w:r w:rsidRPr="00A22234">
              <w:t>35,95%</w:t>
            </w:r>
          </w:p>
        </w:tc>
        <w:tc>
          <w:tcPr>
            <w:tcW w:w="0" w:type="auto"/>
            <w:vAlign w:val="center"/>
            <w:hideMark/>
          </w:tcPr>
          <w:p w14:paraId="18A13D5F" w14:textId="77777777" w:rsidR="00A22234" w:rsidRPr="00A22234" w:rsidRDefault="00A22234" w:rsidP="00A22234">
            <w:r w:rsidRPr="00A22234">
              <w:rPr>
                <w:b/>
                <w:bCs/>
              </w:rPr>
              <w:t>14,9783</w:t>
            </w:r>
          </w:p>
        </w:tc>
      </w:tr>
      <w:tr w:rsidR="00A22234" w:rsidRPr="00A22234" w14:paraId="75F278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84AEAB" w14:textId="77777777" w:rsidR="00A22234" w:rsidRPr="00A22234" w:rsidRDefault="00A22234" w:rsidP="00A22234">
            <w:r w:rsidRPr="00A22234">
              <w:t>Ernesto Kouki Emori</w:t>
            </w:r>
          </w:p>
        </w:tc>
        <w:tc>
          <w:tcPr>
            <w:tcW w:w="0" w:type="auto"/>
            <w:vAlign w:val="center"/>
            <w:hideMark/>
          </w:tcPr>
          <w:p w14:paraId="182DAC5E" w14:textId="77777777" w:rsidR="00A22234" w:rsidRPr="00A22234" w:rsidRDefault="00A22234" w:rsidP="00A22234">
            <w:r w:rsidRPr="00A22234">
              <w:t>15,04%</w:t>
            </w:r>
          </w:p>
        </w:tc>
        <w:tc>
          <w:tcPr>
            <w:tcW w:w="0" w:type="auto"/>
            <w:vAlign w:val="center"/>
            <w:hideMark/>
          </w:tcPr>
          <w:p w14:paraId="2B3A4840" w14:textId="77777777" w:rsidR="00A22234" w:rsidRPr="00A22234" w:rsidRDefault="00A22234" w:rsidP="00A22234">
            <w:r w:rsidRPr="00A22234">
              <w:rPr>
                <w:b/>
                <w:bCs/>
              </w:rPr>
              <w:t>6,2635</w:t>
            </w:r>
          </w:p>
        </w:tc>
      </w:tr>
      <w:tr w:rsidR="00A22234" w:rsidRPr="00A22234" w14:paraId="062DEF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FCD1AB" w14:textId="77777777" w:rsidR="00A22234" w:rsidRPr="00A22234" w:rsidRDefault="00A22234" w:rsidP="00A22234">
            <w:r w:rsidRPr="00A22234">
              <w:rPr>
                <w:b/>
                <w:bCs/>
              </w:rPr>
              <w:t>Total Corrigido</w:t>
            </w:r>
          </w:p>
        </w:tc>
        <w:tc>
          <w:tcPr>
            <w:tcW w:w="0" w:type="auto"/>
            <w:vAlign w:val="center"/>
            <w:hideMark/>
          </w:tcPr>
          <w:p w14:paraId="0B048ED3" w14:textId="77777777" w:rsidR="00A22234" w:rsidRPr="00A22234" w:rsidRDefault="00A22234" w:rsidP="00A22234">
            <w:r w:rsidRPr="00A22234">
              <w:rPr>
                <w:b/>
                <w:bCs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48E7F850" w14:textId="77777777" w:rsidR="00A22234" w:rsidRPr="00A22234" w:rsidRDefault="00A22234" w:rsidP="00A22234">
            <w:r w:rsidRPr="00A22234">
              <w:rPr>
                <w:b/>
                <w:bCs/>
              </w:rPr>
              <w:t>41,6385</w:t>
            </w:r>
          </w:p>
        </w:tc>
      </w:tr>
    </w:tbl>
    <w:p w14:paraId="2B52842B" w14:textId="77777777" w:rsidR="00A22234" w:rsidRPr="00A22234" w:rsidRDefault="00A22234" w:rsidP="00A22234">
      <w:r w:rsidRPr="00A22234">
        <w:t xml:space="preserve">Dessa forma, a proporcionalidade se mantém, e o valor total </w:t>
      </w:r>
      <w:r w:rsidRPr="00A22234">
        <w:rPr>
          <w:b/>
          <w:bCs/>
        </w:rPr>
        <w:t>fecha com exatidão</w:t>
      </w:r>
      <w:r w:rsidRPr="00A22234">
        <w:t>, atendendo ao critério técnico exigido.</w:t>
      </w:r>
    </w:p>
    <w:p w14:paraId="6C014842" w14:textId="1FDBDC41" w:rsidR="00A22234" w:rsidRPr="00A22234" w:rsidRDefault="00A22234" w:rsidP="00A22234">
      <w:r>
        <w:t xml:space="preserve">Contudo, a </w:t>
      </w:r>
      <w:r w:rsidRPr="00A22234">
        <w:t xml:space="preserve">pequena diferença de </w:t>
      </w:r>
      <w:r w:rsidRPr="00A22234">
        <w:rPr>
          <w:b/>
          <w:bCs/>
        </w:rPr>
        <w:t>0,0101 hectares</w:t>
      </w:r>
      <w:r w:rsidRPr="00A22234">
        <w:t xml:space="preserve"> (equivalente a </w:t>
      </w:r>
      <w:r w:rsidRPr="00A22234">
        <w:rPr>
          <w:b/>
          <w:bCs/>
        </w:rPr>
        <w:t>101 metros quadrados</w:t>
      </w:r>
      <w:r w:rsidRPr="00A22234">
        <w:t xml:space="preserve">) verificada entre o somatório das áreas individualizadas e a área total da gleba (41,6385 ha) </w:t>
      </w:r>
      <w:r w:rsidRPr="00A22234">
        <w:rPr>
          <w:b/>
          <w:bCs/>
        </w:rPr>
        <w:t>não compromete a proporcionalidade nem a validade técnica da divisão</w:t>
      </w:r>
      <w:r w:rsidRPr="00A22234">
        <w:t>, sendo compatível com:</w:t>
      </w:r>
    </w:p>
    <w:p w14:paraId="083DF57B" w14:textId="77777777" w:rsidR="00A22234" w:rsidRPr="00A22234" w:rsidRDefault="00A22234" w:rsidP="00A22234">
      <w:pPr>
        <w:numPr>
          <w:ilvl w:val="0"/>
          <w:numId w:val="1"/>
        </w:numPr>
      </w:pPr>
      <w:r w:rsidRPr="00A22234">
        <w:t xml:space="preserve">as </w:t>
      </w:r>
      <w:r w:rsidRPr="00A22234">
        <w:rPr>
          <w:b/>
          <w:bCs/>
        </w:rPr>
        <w:t>margens de precisão dos equipamentos</w:t>
      </w:r>
      <w:r w:rsidRPr="00A22234">
        <w:t xml:space="preserve"> e softwares utilizados;</w:t>
      </w:r>
    </w:p>
    <w:p w14:paraId="4BFF1991" w14:textId="77777777" w:rsidR="00A22234" w:rsidRPr="00A22234" w:rsidRDefault="00A22234" w:rsidP="00A22234">
      <w:pPr>
        <w:numPr>
          <w:ilvl w:val="0"/>
          <w:numId w:val="1"/>
        </w:numPr>
      </w:pPr>
      <w:r w:rsidRPr="00A22234">
        <w:t xml:space="preserve">as </w:t>
      </w:r>
      <w:r w:rsidRPr="00A22234">
        <w:rPr>
          <w:b/>
          <w:bCs/>
        </w:rPr>
        <w:t>limitações dos sistemas de frações percentuais</w:t>
      </w:r>
      <w:r w:rsidRPr="00A22234">
        <w:t>, que obrigam arredondamentos;</w:t>
      </w:r>
    </w:p>
    <w:p w14:paraId="1484BE20" w14:textId="77777777" w:rsidR="00A22234" w:rsidRPr="00A22234" w:rsidRDefault="00A22234" w:rsidP="00A22234">
      <w:pPr>
        <w:numPr>
          <w:ilvl w:val="0"/>
          <w:numId w:val="1"/>
        </w:numPr>
      </w:pPr>
      <w:r w:rsidRPr="00A22234">
        <w:t xml:space="preserve">os princípios da </w:t>
      </w:r>
      <w:r w:rsidRPr="00A22234">
        <w:rPr>
          <w:b/>
          <w:bCs/>
        </w:rPr>
        <w:t>matemática aplicada</w:t>
      </w:r>
      <w:r w:rsidRPr="00A22234">
        <w:t>, que reconhecem a insignificância de dizímos periódicos em cálculos práticos;</w:t>
      </w:r>
    </w:p>
    <w:p w14:paraId="437E7B0F" w14:textId="77777777" w:rsidR="00A22234" w:rsidRPr="00A22234" w:rsidRDefault="00A22234" w:rsidP="00A22234">
      <w:pPr>
        <w:numPr>
          <w:ilvl w:val="0"/>
          <w:numId w:val="1"/>
        </w:numPr>
      </w:pPr>
      <w:r w:rsidRPr="00A22234">
        <w:t xml:space="preserve">a conversão entre hectares e metros quadrados, onde </w:t>
      </w:r>
      <w:r w:rsidRPr="00A22234">
        <w:rPr>
          <w:b/>
          <w:bCs/>
        </w:rPr>
        <w:t>dízimos após a vírgula são invariavelmente desprezados ou truncados</w:t>
      </w:r>
      <w:r w:rsidRPr="00A22234">
        <w:t xml:space="preserve"> por sistemas cartoriais ou de cadastro rural, </w:t>
      </w:r>
      <w:r w:rsidRPr="00A22234">
        <w:rPr>
          <w:b/>
          <w:bCs/>
        </w:rPr>
        <w:t>sem prejuízo da legalidade</w:t>
      </w:r>
      <w:r w:rsidRPr="00A22234">
        <w:t>.</w:t>
      </w:r>
    </w:p>
    <w:p w14:paraId="6643D972" w14:textId="38856ABD" w:rsidR="00A22234" w:rsidRPr="00A22234" w:rsidRDefault="00A22234" w:rsidP="00A22234">
      <w:r w:rsidRPr="00A22234">
        <w:t xml:space="preserve">Dessa forma, </w:t>
      </w:r>
      <w:r w:rsidRPr="00A22234">
        <w:rPr>
          <w:b/>
          <w:bCs/>
        </w:rPr>
        <w:t>não há qualquer erro técnico</w:t>
      </w:r>
      <w:r w:rsidRPr="00A22234">
        <w:t xml:space="preserve"> nos valores inicialmente apresentados, e os mesmos são aceitos dentro dos parâmetros operacionais da engenharia, da matemática fundiária e dos sistemas de registro imobiliário</w:t>
      </w:r>
      <w:r>
        <w:t>.</w:t>
      </w:r>
    </w:p>
    <w:p w14:paraId="105A0C2D" w14:textId="53F9D2F0" w:rsidR="00A22234" w:rsidRDefault="00A22234" w:rsidP="00A22234"/>
    <w:sectPr w:rsidR="00A2223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17DBF" w14:textId="77777777" w:rsidR="0039504C" w:rsidRDefault="0039504C" w:rsidP="00A22234">
      <w:pPr>
        <w:spacing w:after="0" w:line="240" w:lineRule="auto"/>
      </w:pPr>
      <w:r>
        <w:separator/>
      </w:r>
    </w:p>
  </w:endnote>
  <w:endnote w:type="continuationSeparator" w:id="0">
    <w:p w14:paraId="2E9413F3" w14:textId="77777777" w:rsidR="0039504C" w:rsidRDefault="0039504C" w:rsidP="00A2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68E4F" w14:textId="77777777" w:rsidR="00A22234" w:rsidRDefault="00A2223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PAGE 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NUMPAGES  \* Arabic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15428D6A" w14:textId="17AFC508" w:rsidR="00A22234" w:rsidRDefault="00A222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BED9A" w14:textId="77777777" w:rsidR="0039504C" w:rsidRDefault="0039504C" w:rsidP="00A22234">
      <w:pPr>
        <w:spacing w:after="0" w:line="240" w:lineRule="auto"/>
      </w:pPr>
      <w:r>
        <w:separator/>
      </w:r>
    </w:p>
  </w:footnote>
  <w:footnote w:type="continuationSeparator" w:id="0">
    <w:p w14:paraId="06228C7A" w14:textId="77777777" w:rsidR="0039504C" w:rsidRDefault="0039504C" w:rsidP="00A22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E4D8E" w14:textId="7C10F31D" w:rsidR="00A22234" w:rsidRDefault="00A222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4BA8BB" wp14:editId="1CED7591">
          <wp:simplePos x="0" y="0"/>
          <wp:positionH relativeFrom="page">
            <wp:align>right</wp:align>
          </wp:positionH>
          <wp:positionV relativeFrom="paragraph">
            <wp:posOffset>-325755</wp:posOffset>
          </wp:positionV>
          <wp:extent cx="1038225" cy="1038225"/>
          <wp:effectExtent l="0" t="0" r="9525" b="9525"/>
          <wp:wrapSquare wrapText="bothSides"/>
          <wp:docPr id="168111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110017" name="Picture 1681110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55BD9"/>
    <w:multiLevelType w:val="multilevel"/>
    <w:tmpl w:val="B150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2630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234"/>
    <w:rsid w:val="001A1EFA"/>
    <w:rsid w:val="0039504C"/>
    <w:rsid w:val="00A2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28B51"/>
  <w15:chartTrackingRefBased/>
  <w15:docId w15:val="{0BC4C0C5-13AB-4265-AD28-A7FF3EDD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22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22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2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22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2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2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2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2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2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2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22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22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22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2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2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2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2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2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22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2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22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22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22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22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22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2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2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223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22234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22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234"/>
  </w:style>
  <w:style w:type="paragraph" w:styleId="Footer">
    <w:name w:val="footer"/>
    <w:basedOn w:val="Normal"/>
    <w:link w:val="FooterChar"/>
    <w:uiPriority w:val="99"/>
    <w:unhideWhenUsed/>
    <w:rsid w:val="00A22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436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Macgyver</dc:creator>
  <cp:keywords/>
  <dc:description/>
  <cp:lastModifiedBy>Macgyver</cp:lastModifiedBy>
  <cp:revision>1</cp:revision>
  <dcterms:created xsi:type="dcterms:W3CDTF">2025-07-24T13:23:00Z</dcterms:created>
  <dcterms:modified xsi:type="dcterms:W3CDTF">2025-07-24T13:28:00Z</dcterms:modified>
</cp:coreProperties>
</file>